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794" w:rsidRDefault="00F93C03" w:rsidP="00F93C03">
      <w:pPr>
        <w:pStyle w:val="Tittel"/>
      </w:pPr>
      <w:r>
        <w:t>Hva er årsakene til Romerrikets fall?</w:t>
      </w:r>
    </w:p>
    <w:p w:rsidR="00B41658" w:rsidRDefault="00F93C03" w:rsidP="00F93C03">
      <w:pPr>
        <w:spacing w:line="360" w:lineRule="auto"/>
        <w:rPr>
          <w:sz w:val="24"/>
          <w:szCs w:val="24"/>
        </w:rPr>
      </w:pPr>
      <w:r>
        <w:rPr>
          <w:sz w:val="24"/>
          <w:szCs w:val="24"/>
        </w:rPr>
        <w:t xml:space="preserve">Romerriket var et stort og mektig imperium </w:t>
      </w:r>
      <w:r w:rsidR="00B41658">
        <w:rPr>
          <w:sz w:val="24"/>
          <w:szCs w:val="24"/>
        </w:rPr>
        <w:t>rundt år null, men hva skjedde som gjorde at Romerriket forsvant? Kanskje det mektigste og største riket i hele historien klarte ikke engang å holde seg på beina. Hva kan det komme av at slikt</w:t>
      </w:r>
      <w:r w:rsidR="003C2788">
        <w:rPr>
          <w:sz w:val="24"/>
          <w:szCs w:val="24"/>
        </w:rPr>
        <w:t xml:space="preserve"> et storslått rike falt i grus?</w:t>
      </w:r>
    </w:p>
    <w:p w:rsidR="003C2788" w:rsidRDefault="003C2788" w:rsidP="00F93C03">
      <w:pPr>
        <w:spacing w:line="360" w:lineRule="auto"/>
        <w:rPr>
          <w:sz w:val="24"/>
          <w:szCs w:val="24"/>
        </w:rPr>
      </w:pPr>
    </w:p>
    <w:p w:rsidR="00281900" w:rsidRDefault="00B41658" w:rsidP="00F93C03">
      <w:pPr>
        <w:spacing w:line="360" w:lineRule="auto"/>
        <w:rPr>
          <w:sz w:val="24"/>
          <w:szCs w:val="24"/>
        </w:rPr>
      </w:pPr>
      <w:r>
        <w:rPr>
          <w:sz w:val="24"/>
          <w:szCs w:val="24"/>
        </w:rPr>
        <w:t xml:space="preserve">I år </w:t>
      </w:r>
      <w:r w:rsidR="005B5984">
        <w:rPr>
          <w:sz w:val="24"/>
          <w:szCs w:val="24"/>
        </w:rPr>
        <w:t>753</w:t>
      </w:r>
      <w:r w:rsidRPr="005B5984">
        <w:rPr>
          <w:sz w:val="24"/>
          <w:szCs w:val="24"/>
        </w:rPr>
        <w:t xml:space="preserve"> f.kr</w:t>
      </w:r>
      <w:r w:rsidR="005B5984">
        <w:rPr>
          <w:sz w:val="24"/>
          <w:szCs w:val="24"/>
        </w:rPr>
        <w:t xml:space="preserve"> sies det i følge legenden at en liten bystat midt på den Italienske halvøya ble grunnlagt. Gjennom 1200</w:t>
      </w:r>
      <w:r>
        <w:rPr>
          <w:sz w:val="24"/>
          <w:szCs w:val="24"/>
        </w:rPr>
        <w:t xml:space="preserve"> år skulle det utvide seg og styrke sin makt i det som i dag er Sør-Europa og deler av </w:t>
      </w:r>
      <w:r w:rsidR="00F95B3B">
        <w:rPr>
          <w:sz w:val="24"/>
          <w:szCs w:val="24"/>
        </w:rPr>
        <w:t>Sørvest-</w:t>
      </w:r>
      <w:r>
        <w:rPr>
          <w:sz w:val="24"/>
          <w:szCs w:val="24"/>
        </w:rPr>
        <w:t xml:space="preserve">Asia og </w:t>
      </w:r>
      <w:r w:rsidR="00F95B3B">
        <w:rPr>
          <w:sz w:val="24"/>
          <w:szCs w:val="24"/>
        </w:rPr>
        <w:t>Nord-</w:t>
      </w:r>
      <w:r>
        <w:rPr>
          <w:sz w:val="24"/>
          <w:szCs w:val="24"/>
        </w:rPr>
        <w:t>Afrika.</w:t>
      </w:r>
      <w:r w:rsidR="005B5984">
        <w:rPr>
          <w:sz w:val="24"/>
          <w:szCs w:val="24"/>
        </w:rPr>
        <w:t xml:space="preserve"> I starten var det andre konger som hadde mye makt i Roma. Helt frem til 509 f.Kr. var det kongedømme i Roma, men etter at den siste kongen ble avsatt ble det innført</w:t>
      </w:r>
      <w:r w:rsidR="00EA5DDA">
        <w:rPr>
          <w:sz w:val="24"/>
          <w:szCs w:val="24"/>
        </w:rPr>
        <w:t xml:space="preserve"> det vi i dag kaller en republikk. Det vil si et samfunn som tilhører folket og ikke en konge. </w:t>
      </w:r>
      <w:r w:rsidR="00D74D69">
        <w:rPr>
          <w:sz w:val="24"/>
          <w:szCs w:val="24"/>
        </w:rPr>
        <w:t xml:space="preserve">Storhetstiden for Roma varte frem til 400-tallet da Theodosius døde og Roma ble delt mellom hans to sønner. Roma ble delt inn i to deler, en østlig og en vestlig </w:t>
      </w:r>
      <w:r w:rsidR="00FE4A76">
        <w:rPr>
          <w:sz w:val="24"/>
          <w:szCs w:val="24"/>
        </w:rPr>
        <w:t>del. Når vi snakker om Romerrikets fall snakker vi om den vestlige delen, den østlige fortsatte i nesten 1000 år etter.</w:t>
      </w:r>
      <w:r w:rsidR="00451BDC">
        <w:rPr>
          <w:sz w:val="24"/>
          <w:szCs w:val="24"/>
        </w:rPr>
        <w:t xml:space="preserve"> I Romerrikets storhetstid </w:t>
      </w:r>
      <w:r w:rsidR="006A7F4F">
        <w:rPr>
          <w:sz w:val="24"/>
          <w:szCs w:val="24"/>
        </w:rPr>
        <w:t>strakk riket seg fra grensen til dagens Skottland i nord til Syria i øst</w:t>
      </w:r>
      <w:r w:rsidR="00957F6A">
        <w:rPr>
          <w:sz w:val="24"/>
          <w:szCs w:val="24"/>
        </w:rPr>
        <w:t>, Portugal i vest</w:t>
      </w:r>
      <w:r w:rsidR="006A7F4F">
        <w:rPr>
          <w:sz w:val="24"/>
          <w:szCs w:val="24"/>
        </w:rPr>
        <w:t xml:space="preserve"> og datidens </w:t>
      </w:r>
      <w:proofErr w:type="spellStart"/>
      <w:r w:rsidR="00957F6A">
        <w:rPr>
          <w:sz w:val="24"/>
          <w:szCs w:val="24"/>
        </w:rPr>
        <w:t>Aegyptus</w:t>
      </w:r>
      <w:proofErr w:type="spellEnd"/>
      <w:r w:rsidR="00957F6A">
        <w:rPr>
          <w:sz w:val="24"/>
          <w:szCs w:val="24"/>
        </w:rPr>
        <w:t>, som i dag er mye av Egypt i syd</w:t>
      </w:r>
      <w:sdt>
        <w:sdtPr>
          <w:rPr>
            <w:sz w:val="24"/>
            <w:szCs w:val="24"/>
          </w:rPr>
          <w:id w:val="-852949341"/>
          <w:citation/>
        </w:sdtPr>
        <w:sdtEndPr/>
        <w:sdtContent>
          <w:r w:rsidR="00771E27">
            <w:rPr>
              <w:sz w:val="24"/>
              <w:szCs w:val="24"/>
            </w:rPr>
            <w:fldChar w:fldCharType="begin"/>
          </w:r>
          <w:r w:rsidR="00223C80">
            <w:rPr>
              <w:sz w:val="24"/>
              <w:szCs w:val="24"/>
            </w:rPr>
            <w:instrText xml:space="preserve">CITATION Eli07 \l 1044 </w:instrText>
          </w:r>
          <w:r w:rsidR="00771E27">
            <w:rPr>
              <w:sz w:val="24"/>
              <w:szCs w:val="24"/>
            </w:rPr>
            <w:fldChar w:fldCharType="separate"/>
          </w:r>
          <w:r w:rsidR="00615FB4">
            <w:rPr>
              <w:noProof/>
              <w:sz w:val="24"/>
              <w:szCs w:val="24"/>
            </w:rPr>
            <w:t xml:space="preserve"> </w:t>
          </w:r>
          <w:r w:rsidR="00615FB4" w:rsidRPr="00615FB4">
            <w:rPr>
              <w:noProof/>
              <w:sz w:val="24"/>
              <w:szCs w:val="24"/>
            </w:rPr>
            <w:t>(Eliassen, Engelien, Eriksen, Grimnes, Skovholt, &amp; Sprauten, 2007)</w:t>
          </w:r>
          <w:r w:rsidR="00771E27">
            <w:rPr>
              <w:sz w:val="24"/>
              <w:szCs w:val="24"/>
            </w:rPr>
            <w:fldChar w:fldCharType="end"/>
          </w:r>
        </w:sdtContent>
      </w:sdt>
      <w:r w:rsidR="00957F6A">
        <w:rPr>
          <w:sz w:val="24"/>
          <w:szCs w:val="24"/>
        </w:rPr>
        <w:t>.</w:t>
      </w:r>
    </w:p>
    <w:p w:rsidR="003C2788" w:rsidRDefault="003C2788" w:rsidP="00F93C03">
      <w:pPr>
        <w:spacing w:line="360" w:lineRule="auto"/>
        <w:rPr>
          <w:sz w:val="24"/>
          <w:szCs w:val="24"/>
        </w:rPr>
      </w:pPr>
    </w:p>
    <w:p w:rsidR="002C3D1A" w:rsidRDefault="00281900" w:rsidP="00F93C03">
      <w:pPr>
        <w:spacing w:line="360" w:lineRule="auto"/>
        <w:rPr>
          <w:sz w:val="24"/>
          <w:szCs w:val="24"/>
        </w:rPr>
      </w:pPr>
      <w:r>
        <w:rPr>
          <w:sz w:val="24"/>
          <w:szCs w:val="24"/>
        </w:rPr>
        <w:t>Hva er så grunnen til at</w:t>
      </w:r>
      <w:r w:rsidR="00BF374D">
        <w:rPr>
          <w:sz w:val="24"/>
          <w:szCs w:val="24"/>
        </w:rPr>
        <w:t xml:space="preserve"> en slik</w:t>
      </w:r>
      <w:r>
        <w:rPr>
          <w:sz w:val="24"/>
          <w:szCs w:val="24"/>
        </w:rPr>
        <w:t xml:space="preserve"> stormakt gikk under? Årsakene er delt inn i to </w:t>
      </w:r>
      <w:r w:rsidR="00BF374D">
        <w:rPr>
          <w:sz w:val="24"/>
          <w:szCs w:val="24"/>
        </w:rPr>
        <w:t>hovedgrupper. De ytre årsakene, de årsakene som kom fra utsiden av grensene</w:t>
      </w:r>
      <w:r w:rsidR="004F168D">
        <w:rPr>
          <w:sz w:val="24"/>
          <w:szCs w:val="24"/>
        </w:rPr>
        <w:t xml:space="preserve"> og de som omgår klima</w:t>
      </w:r>
      <w:r w:rsidR="00BF374D">
        <w:rPr>
          <w:sz w:val="24"/>
          <w:szCs w:val="24"/>
        </w:rPr>
        <w:t>, og de indre årsakene, de årsakene som omhandler deres egne borgere, styresett og økonomi.</w:t>
      </w:r>
      <w:r w:rsidR="00FD037F">
        <w:rPr>
          <w:sz w:val="24"/>
          <w:szCs w:val="24"/>
        </w:rPr>
        <w:t xml:space="preserve"> </w:t>
      </w:r>
      <w:r w:rsidR="004F168D">
        <w:rPr>
          <w:sz w:val="24"/>
          <w:szCs w:val="24"/>
        </w:rPr>
        <w:t>Det er denne definisjonen jeg bruker her og j</w:t>
      </w:r>
      <w:r w:rsidR="00FD037F">
        <w:rPr>
          <w:sz w:val="24"/>
          <w:szCs w:val="24"/>
        </w:rPr>
        <w:t xml:space="preserve">eg vil begynne med de ytre årsakene. </w:t>
      </w:r>
      <w:r w:rsidR="00D552FE">
        <w:rPr>
          <w:sz w:val="24"/>
          <w:szCs w:val="24"/>
        </w:rPr>
        <w:t xml:space="preserve">For det første vet vi at sykdommer og epidemier var et stort problem </w:t>
      </w:r>
      <w:r w:rsidR="00725FA7">
        <w:rPr>
          <w:sz w:val="24"/>
          <w:szCs w:val="24"/>
        </w:rPr>
        <w:t>på slutten av 100-tallet.</w:t>
      </w:r>
      <w:r w:rsidR="003C2788">
        <w:rPr>
          <w:sz w:val="24"/>
          <w:szCs w:val="24"/>
        </w:rPr>
        <w:t xml:space="preserve"> I boka Veier til vår tid. Verdenshistorien før 1850 sier O. J. </w:t>
      </w:r>
      <w:proofErr w:type="spellStart"/>
      <w:r w:rsidR="003C2788">
        <w:rPr>
          <w:sz w:val="24"/>
          <w:szCs w:val="24"/>
        </w:rPr>
        <w:t>Benedictow</w:t>
      </w:r>
      <w:proofErr w:type="spellEnd"/>
      <w:r w:rsidR="003C2788">
        <w:rPr>
          <w:sz w:val="24"/>
          <w:szCs w:val="24"/>
        </w:rPr>
        <w:t xml:space="preserve"> at det ikke er noen</w:t>
      </w:r>
      <w:r w:rsidR="00725FA7">
        <w:rPr>
          <w:sz w:val="24"/>
          <w:szCs w:val="24"/>
        </w:rPr>
        <w:t xml:space="preserve"> beskrivelse av hva slags epidemier som var på denne tiden, men det er antatt at det kan være pest.</w:t>
      </w:r>
      <w:r w:rsidR="002632D0">
        <w:rPr>
          <w:sz w:val="24"/>
          <w:szCs w:val="24"/>
        </w:rPr>
        <w:t xml:space="preserve"> Pest kan lett ha kommet fra Egypt via kornhandel</w:t>
      </w:r>
      <w:r w:rsidR="00E82D38">
        <w:rPr>
          <w:sz w:val="24"/>
          <w:szCs w:val="24"/>
        </w:rPr>
        <w:t>en som var stor i dette området</w:t>
      </w:r>
      <w:sdt>
        <w:sdtPr>
          <w:rPr>
            <w:sz w:val="24"/>
            <w:szCs w:val="24"/>
          </w:rPr>
          <w:id w:val="567537634"/>
          <w:citation/>
        </w:sdtPr>
        <w:sdtEndPr/>
        <w:sdtContent>
          <w:r w:rsidR="002632D0">
            <w:rPr>
              <w:sz w:val="24"/>
              <w:szCs w:val="24"/>
            </w:rPr>
            <w:fldChar w:fldCharType="begin"/>
          </w:r>
          <w:r w:rsidR="002632D0">
            <w:rPr>
              <w:sz w:val="24"/>
              <w:szCs w:val="24"/>
            </w:rPr>
            <w:instrText xml:space="preserve"> CITATION Ben \l 1044 </w:instrText>
          </w:r>
          <w:r w:rsidR="002632D0">
            <w:rPr>
              <w:sz w:val="24"/>
              <w:szCs w:val="24"/>
            </w:rPr>
            <w:fldChar w:fldCharType="separate"/>
          </w:r>
          <w:r w:rsidR="00615FB4">
            <w:rPr>
              <w:noProof/>
              <w:sz w:val="24"/>
              <w:szCs w:val="24"/>
            </w:rPr>
            <w:t xml:space="preserve"> </w:t>
          </w:r>
          <w:r w:rsidR="00615FB4" w:rsidRPr="00615FB4">
            <w:rPr>
              <w:noProof/>
              <w:sz w:val="24"/>
              <w:szCs w:val="24"/>
            </w:rPr>
            <w:t>(Benedictow O. J., Verdenshistorien før 1850)</w:t>
          </w:r>
          <w:r w:rsidR="002632D0">
            <w:rPr>
              <w:sz w:val="24"/>
              <w:szCs w:val="24"/>
            </w:rPr>
            <w:fldChar w:fldCharType="end"/>
          </w:r>
        </w:sdtContent>
      </w:sdt>
      <w:sdt>
        <w:sdtPr>
          <w:rPr>
            <w:sz w:val="24"/>
            <w:szCs w:val="24"/>
          </w:rPr>
          <w:id w:val="-1936120887"/>
          <w:citation/>
        </w:sdtPr>
        <w:sdtEndPr/>
        <w:sdtContent>
          <w:r w:rsidR="002632D0">
            <w:rPr>
              <w:sz w:val="24"/>
              <w:szCs w:val="24"/>
            </w:rPr>
            <w:fldChar w:fldCharType="begin"/>
          </w:r>
          <w:r w:rsidR="002632D0">
            <w:rPr>
              <w:sz w:val="24"/>
              <w:szCs w:val="24"/>
            </w:rPr>
            <w:instrText xml:space="preserve"> CITATION Pat83 \l 1044 </w:instrText>
          </w:r>
          <w:r w:rsidR="002632D0">
            <w:rPr>
              <w:sz w:val="24"/>
              <w:szCs w:val="24"/>
            </w:rPr>
            <w:fldChar w:fldCharType="separate"/>
          </w:r>
          <w:r w:rsidR="00615FB4">
            <w:rPr>
              <w:noProof/>
              <w:sz w:val="24"/>
              <w:szCs w:val="24"/>
            </w:rPr>
            <w:t xml:space="preserve"> </w:t>
          </w:r>
          <w:r w:rsidR="00615FB4" w:rsidRPr="00615FB4">
            <w:rPr>
              <w:noProof/>
              <w:sz w:val="24"/>
              <w:szCs w:val="24"/>
            </w:rPr>
            <w:t>(Bruun, 1983)</w:t>
          </w:r>
          <w:r w:rsidR="002632D0">
            <w:rPr>
              <w:sz w:val="24"/>
              <w:szCs w:val="24"/>
            </w:rPr>
            <w:fldChar w:fldCharType="end"/>
          </w:r>
        </w:sdtContent>
      </w:sdt>
      <w:sdt>
        <w:sdtPr>
          <w:rPr>
            <w:sz w:val="24"/>
            <w:szCs w:val="24"/>
          </w:rPr>
          <w:id w:val="-1744787291"/>
          <w:citation/>
        </w:sdtPr>
        <w:sdtEndPr/>
        <w:sdtContent>
          <w:r w:rsidR="00655082">
            <w:rPr>
              <w:sz w:val="24"/>
              <w:szCs w:val="24"/>
            </w:rPr>
            <w:fldChar w:fldCharType="begin"/>
          </w:r>
          <w:r w:rsidR="00655082">
            <w:rPr>
              <w:sz w:val="24"/>
              <w:szCs w:val="24"/>
            </w:rPr>
            <w:instrText xml:space="preserve"> CITATION Eli07 \l 1044 </w:instrText>
          </w:r>
          <w:r w:rsidR="00655082">
            <w:rPr>
              <w:sz w:val="24"/>
              <w:szCs w:val="24"/>
            </w:rPr>
            <w:fldChar w:fldCharType="separate"/>
          </w:r>
          <w:r w:rsidR="00615FB4">
            <w:rPr>
              <w:noProof/>
              <w:sz w:val="24"/>
              <w:szCs w:val="24"/>
            </w:rPr>
            <w:t xml:space="preserve"> </w:t>
          </w:r>
          <w:r w:rsidR="00615FB4" w:rsidRPr="00615FB4">
            <w:rPr>
              <w:noProof/>
              <w:sz w:val="24"/>
              <w:szCs w:val="24"/>
            </w:rPr>
            <w:t>(Eliassen, Engelien, Eriksen, Grimnes, Skovholt, &amp; Sprauten, 2007)</w:t>
          </w:r>
          <w:r w:rsidR="00655082">
            <w:rPr>
              <w:sz w:val="24"/>
              <w:szCs w:val="24"/>
            </w:rPr>
            <w:fldChar w:fldCharType="end"/>
          </w:r>
        </w:sdtContent>
      </w:sdt>
      <w:r w:rsidR="00127B6B">
        <w:rPr>
          <w:sz w:val="24"/>
          <w:szCs w:val="24"/>
        </w:rPr>
        <w:t>.</w:t>
      </w:r>
      <w:r w:rsidR="003C2788">
        <w:rPr>
          <w:sz w:val="24"/>
          <w:szCs w:val="24"/>
        </w:rPr>
        <w:t xml:space="preserve"> Det er så mange kilder som har dette som et argument</w:t>
      </w:r>
      <w:r w:rsidR="00615FB4">
        <w:rPr>
          <w:sz w:val="24"/>
          <w:szCs w:val="24"/>
        </w:rPr>
        <w:t>, og det er skrevet så mye om det,</w:t>
      </w:r>
      <w:r w:rsidR="003C2788">
        <w:rPr>
          <w:sz w:val="24"/>
          <w:szCs w:val="24"/>
        </w:rPr>
        <w:t xml:space="preserve"> at </w:t>
      </w:r>
      <w:r w:rsidR="00615FB4">
        <w:rPr>
          <w:sz w:val="24"/>
          <w:szCs w:val="24"/>
        </w:rPr>
        <w:t>dette virker som en viktig kilde</w:t>
      </w:r>
      <w:r w:rsidR="00EF51E4">
        <w:rPr>
          <w:sz w:val="24"/>
          <w:szCs w:val="24"/>
        </w:rPr>
        <w:t>. I en rapport fra forskningsmagasinet står det at</w:t>
      </w:r>
      <w:r w:rsidR="00127B6B">
        <w:rPr>
          <w:sz w:val="24"/>
          <w:szCs w:val="24"/>
        </w:rPr>
        <w:t xml:space="preserve"> klimaet</w:t>
      </w:r>
      <w:r w:rsidR="00EF51E4">
        <w:rPr>
          <w:sz w:val="24"/>
          <w:szCs w:val="24"/>
        </w:rPr>
        <w:t xml:space="preserve"> var</w:t>
      </w:r>
      <w:r w:rsidR="00127B6B">
        <w:rPr>
          <w:sz w:val="24"/>
          <w:szCs w:val="24"/>
        </w:rPr>
        <w:t xml:space="preserve"> et stort probl</w:t>
      </w:r>
      <w:r w:rsidR="00953FB8">
        <w:rPr>
          <w:sz w:val="24"/>
          <w:szCs w:val="24"/>
        </w:rPr>
        <w:t xml:space="preserve">em fra årene 250 til 600. </w:t>
      </w:r>
      <w:r w:rsidR="00953FB8">
        <w:rPr>
          <w:sz w:val="24"/>
          <w:szCs w:val="24"/>
        </w:rPr>
        <w:lastRenderedPageBreak/>
        <w:t>Klimaet var ustabilt og våte varme so</w:t>
      </w:r>
      <w:r w:rsidR="00615FB4">
        <w:rPr>
          <w:sz w:val="24"/>
          <w:szCs w:val="24"/>
        </w:rPr>
        <w:t>m</w:t>
      </w:r>
      <w:r w:rsidR="00953FB8">
        <w:rPr>
          <w:sz w:val="24"/>
          <w:szCs w:val="24"/>
        </w:rPr>
        <w:t>re var vanlig i denne perioden. Den store innvandringsbølgen sammen med tørkeperioden på 200-tallet kom samtidig med andre kriser som invasjoner, politisk kaos og økonomiske kriser</w:t>
      </w:r>
      <w:r w:rsidR="002C3D1A">
        <w:rPr>
          <w:sz w:val="24"/>
          <w:szCs w:val="24"/>
        </w:rPr>
        <w:t xml:space="preserve"> i Gallia</w:t>
      </w:r>
      <w:sdt>
        <w:sdtPr>
          <w:rPr>
            <w:sz w:val="24"/>
            <w:szCs w:val="24"/>
          </w:rPr>
          <w:id w:val="-2107577258"/>
          <w:citation/>
        </w:sdtPr>
        <w:sdtEndPr/>
        <w:sdtContent>
          <w:r w:rsidR="00953FB8">
            <w:rPr>
              <w:sz w:val="24"/>
              <w:szCs w:val="24"/>
            </w:rPr>
            <w:fldChar w:fldCharType="begin"/>
          </w:r>
          <w:r w:rsidR="00C23182">
            <w:rPr>
              <w:sz w:val="24"/>
              <w:szCs w:val="24"/>
            </w:rPr>
            <w:instrText xml:space="preserve">CITATION Sci \l 1044 </w:instrText>
          </w:r>
          <w:r w:rsidR="00953FB8">
            <w:rPr>
              <w:sz w:val="24"/>
              <w:szCs w:val="24"/>
            </w:rPr>
            <w:fldChar w:fldCharType="separate"/>
          </w:r>
          <w:r w:rsidR="00615FB4">
            <w:rPr>
              <w:noProof/>
              <w:sz w:val="24"/>
              <w:szCs w:val="24"/>
            </w:rPr>
            <w:t xml:space="preserve"> </w:t>
          </w:r>
          <w:r w:rsidR="00615FB4" w:rsidRPr="00615FB4">
            <w:rPr>
              <w:noProof/>
              <w:sz w:val="24"/>
              <w:szCs w:val="24"/>
            </w:rPr>
            <w:t>(Science)</w:t>
          </w:r>
          <w:r w:rsidR="00953FB8">
            <w:rPr>
              <w:sz w:val="24"/>
              <w:szCs w:val="24"/>
            </w:rPr>
            <w:fldChar w:fldCharType="end"/>
          </w:r>
        </w:sdtContent>
      </w:sdt>
      <w:r w:rsidR="00EF51E4">
        <w:rPr>
          <w:sz w:val="24"/>
          <w:szCs w:val="24"/>
        </w:rPr>
        <w:t>. Boka Tidslinjer 1 viser til dette som en grunn til matmangelen og sulten</w:t>
      </w:r>
      <w:sdt>
        <w:sdtPr>
          <w:rPr>
            <w:sz w:val="24"/>
            <w:szCs w:val="24"/>
          </w:rPr>
          <w:id w:val="1628813881"/>
          <w:citation/>
        </w:sdtPr>
        <w:sdtEndPr/>
        <w:sdtContent>
          <w:r w:rsidR="00223C80">
            <w:rPr>
              <w:sz w:val="24"/>
              <w:szCs w:val="24"/>
            </w:rPr>
            <w:fldChar w:fldCharType="begin"/>
          </w:r>
          <w:r w:rsidR="00223C80">
            <w:rPr>
              <w:sz w:val="24"/>
              <w:szCs w:val="24"/>
            </w:rPr>
            <w:instrText xml:space="preserve">CITATION Eli07 \l 1044 </w:instrText>
          </w:r>
          <w:r w:rsidR="00223C80">
            <w:rPr>
              <w:sz w:val="24"/>
              <w:szCs w:val="24"/>
            </w:rPr>
            <w:fldChar w:fldCharType="separate"/>
          </w:r>
          <w:r w:rsidR="00615FB4">
            <w:rPr>
              <w:noProof/>
              <w:sz w:val="24"/>
              <w:szCs w:val="24"/>
            </w:rPr>
            <w:t xml:space="preserve"> </w:t>
          </w:r>
          <w:r w:rsidR="00615FB4" w:rsidRPr="00615FB4">
            <w:rPr>
              <w:noProof/>
              <w:sz w:val="24"/>
              <w:szCs w:val="24"/>
            </w:rPr>
            <w:t>(Eliassen, Engelien, Eriksen, Grimnes, Skovholt, &amp; Sprauten, 2007)</w:t>
          </w:r>
          <w:r w:rsidR="00223C80">
            <w:rPr>
              <w:sz w:val="24"/>
              <w:szCs w:val="24"/>
            </w:rPr>
            <w:fldChar w:fldCharType="end"/>
          </w:r>
        </w:sdtContent>
      </w:sdt>
      <w:r w:rsidR="00953FB8">
        <w:rPr>
          <w:sz w:val="24"/>
          <w:szCs w:val="24"/>
        </w:rPr>
        <w:t>.</w:t>
      </w:r>
      <w:r w:rsidR="00A1215D">
        <w:rPr>
          <w:sz w:val="24"/>
          <w:szCs w:val="24"/>
        </w:rPr>
        <w:t xml:space="preserve"> Dette virker mer som en litt mindre kilde igjen i forhold, fordi det er færre kilder som snakker om det og det står ikke så mye om det.</w:t>
      </w:r>
    </w:p>
    <w:p w:rsidR="003C2788" w:rsidRDefault="003C2788" w:rsidP="00F93C03">
      <w:pPr>
        <w:spacing w:line="360" w:lineRule="auto"/>
        <w:rPr>
          <w:sz w:val="24"/>
          <w:szCs w:val="24"/>
        </w:rPr>
      </w:pPr>
    </w:p>
    <w:p w:rsidR="008E530A" w:rsidRDefault="003239F1" w:rsidP="00F93C03">
      <w:pPr>
        <w:spacing w:line="360" w:lineRule="auto"/>
        <w:rPr>
          <w:sz w:val="24"/>
          <w:szCs w:val="24"/>
        </w:rPr>
      </w:pPr>
      <w:r>
        <w:rPr>
          <w:sz w:val="24"/>
          <w:szCs w:val="24"/>
        </w:rPr>
        <w:t>K</w:t>
      </w:r>
      <w:r w:rsidR="002C3D1A">
        <w:rPr>
          <w:sz w:val="24"/>
          <w:szCs w:val="24"/>
        </w:rPr>
        <w:t>riger var også et stort problem</w:t>
      </w:r>
      <w:r>
        <w:rPr>
          <w:sz w:val="24"/>
          <w:szCs w:val="24"/>
        </w:rPr>
        <w:t>. Jon Birkenes skriver i boka si Verdenshistorien før 1850 at</w:t>
      </w:r>
      <w:r w:rsidR="002C3D1A">
        <w:rPr>
          <w:sz w:val="24"/>
          <w:szCs w:val="24"/>
        </w:rPr>
        <w:t xml:space="preserve"> på 200-tallet kom germanske stammer så langt forbi grensene i de nordlige provinsene at det så ut som </w:t>
      </w:r>
      <w:r w:rsidR="00E77E1C">
        <w:rPr>
          <w:sz w:val="24"/>
          <w:szCs w:val="24"/>
        </w:rPr>
        <w:t>hele Romerriket skulle rakne, men tilslutt klarte romerne å beseire germanerne</w:t>
      </w:r>
      <w:sdt>
        <w:sdtPr>
          <w:rPr>
            <w:sz w:val="24"/>
            <w:szCs w:val="24"/>
          </w:rPr>
          <w:id w:val="-479229035"/>
          <w:citation/>
        </w:sdtPr>
        <w:sdtEndPr/>
        <w:sdtContent>
          <w:r w:rsidR="00AD472B">
            <w:rPr>
              <w:sz w:val="24"/>
              <w:szCs w:val="24"/>
            </w:rPr>
            <w:fldChar w:fldCharType="begin"/>
          </w:r>
          <w:r w:rsidR="00AD472B">
            <w:rPr>
              <w:sz w:val="24"/>
              <w:szCs w:val="24"/>
            </w:rPr>
            <w:instrText xml:space="preserve"> CITATION Bir93 \l 1044 </w:instrText>
          </w:r>
          <w:r w:rsidR="00AD472B">
            <w:rPr>
              <w:sz w:val="24"/>
              <w:szCs w:val="24"/>
            </w:rPr>
            <w:fldChar w:fldCharType="separate"/>
          </w:r>
          <w:r w:rsidR="00615FB4">
            <w:rPr>
              <w:noProof/>
              <w:sz w:val="24"/>
              <w:szCs w:val="24"/>
            </w:rPr>
            <w:t xml:space="preserve"> </w:t>
          </w:r>
          <w:r w:rsidR="00615FB4" w:rsidRPr="00615FB4">
            <w:rPr>
              <w:noProof/>
              <w:sz w:val="24"/>
              <w:szCs w:val="24"/>
            </w:rPr>
            <w:t>(Birkenes, 1993)</w:t>
          </w:r>
          <w:r w:rsidR="00AD472B">
            <w:rPr>
              <w:sz w:val="24"/>
              <w:szCs w:val="24"/>
            </w:rPr>
            <w:fldChar w:fldCharType="end"/>
          </w:r>
        </w:sdtContent>
      </w:sdt>
      <w:r w:rsidR="00E77E1C">
        <w:rPr>
          <w:sz w:val="24"/>
          <w:szCs w:val="24"/>
        </w:rPr>
        <w:t>.</w:t>
      </w:r>
      <w:r w:rsidR="00AD472B">
        <w:rPr>
          <w:sz w:val="24"/>
          <w:szCs w:val="24"/>
        </w:rPr>
        <w:t xml:space="preserve"> </w:t>
      </w:r>
      <w:r w:rsidR="005D14D4">
        <w:rPr>
          <w:sz w:val="24"/>
          <w:szCs w:val="24"/>
        </w:rPr>
        <w:t>Tidslinjer 1 forteller at u</w:t>
      </w:r>
      <w:r w:rsidR="00AD472B">
        <w:rPr>
          <w:sz w:val="24"/>
          <w:szCs w:val="24"/>
        </w:rPr>
        <w:t xml:space="preserve">tover 400-tallet fortsatte trykket fra germanske stammer på vest-Romerriket og det konstante presset fra </w:t>
      </w:r>
      <w:proofErr w:type="spellStart"/>
      <w:r w:rsidR="00AD472B">
        <w:rPr>
          <w:sz w:val="24"/>
          <w:szCs w:val="24"/>
        </w:rPr>
        <w:t>Sassanideriket</w:t>
      </w:r>
      <w:proofErr w:type="spellEnd"/>
      <w:r w:rsidR="00AD472B">
        <w:rPr>
          <w:sz w:val="24"/>
          <w:szCs w:val="24"/>
        </w:rPr>
        <w:t xml:space="preserve"> på øst-Romerriket gjorde at det </w:t>
      </w:r>
      <w:r w:rsidR="00253A05">
        <w:rPr>
          <w:sz w:val="24"/>
          <w:szCs w:val="24"/>
        </w:rPr>
        <w:t>ikke kom noen forsterkninger fra den kanten</w:t>
      </w:r>
      <w:sdt>
        <w:sdtPr>
          <w:rPr>
            <w:sz w:val="24"/>
            <w:szCs w:val="24"/>
          </w:rPr>
          <w:id w:val="-631787704"/>
          <w:citation/>
        </w:sdtPr>
        <w:sdtEndPr/>
        <w:sdtContent>
          <w:r w:rsidR="006713B0">
            <w:rPr>
              <w:sz w:val="24"/>
              <w:szCs w:val="24"/>
            </w:rPr>
            <w:fldChar w:fldCharType="begin"/>
          </w:r>
          <w:r w:rsidR="006713B0">
            <w:rPr>
              <w:sz w:val="24"/>
              <w:szCs w:val="24"/>
            </w:rPr>
            <w:instrText xml:space="preserve"> CITATION Eli07 \l 1044 </w:instrText>
          </w:r>
          <w:r w:rsidR="006713B0">
            <w:rPr>
              <w:sz w:val="24"/>
              <w:szCs w:val="24"/>
            </w:rPr>
            <w:fldChar w:fldCharType="separate"/>
          </w:r>
          <w:r w:rsidR="00615FB4">
            <w:rPr>
              <w:noProof/>
              <w:sz w:val="24"/>
              <w:szCs w:val="24"/>
            </w:rPr>
            <w:t xml:space="preserve"> </w:t>
          </w:r>
          <w:r w:rsidR="00615FB4" w:rsidRPr="00615FB4">
            <w:rPr>
              <w:noProof/>
              <w:sz w:val="24"/>
              <w:szCs w:val="24"/>
            </w:rPr>
            <w:t>(Eliassen, Engelien, Eriksen, Grimnes, Skovholt, &amp; Sprauten, 2007)</w:t>
          </w:r>
          <w:r w:rsidR="006713B0">
            <w:rPr>
              <w:sz w:val="24"/>
              <w:szCs w:val="24"/>
            </w:rPr>
            <w:fldChar w:fldCharType="end"/>
          </w:r>
        </w:sdtContent>
      </w:sdt>
      <w:sdt>
        <w:sdtPr>
          <w:rPr>
            <w:sz w:val="24"/>
            <w:szCs w:val="24"/>
          </w:rPr>
          <w:id w:val="-602571313"/>
          <w:citation/>
        </w:sdtPr>
        <w:sdtEndPr/>
        <w:sdtContent>
          <w:r w:rsidR="006D5C82">
            <w:rPr>
              <w:sz w:val="24"/>
              <w:szCs w:val="24"/>
            </w:rPr>
            <w:fldChar w:fldCharType="begin"/>
          </w:r>
          <w:r w:rsidR="006D5C82">
            <w:rPr>
              <w:sz w:val="24"/>
              <w:szCs w:val="24"/>
            </w:rPr>
            <w:instrText xml:space="preserve"> CITATION Ben1 \l 1044 </w:instrText>
          </w:r>
          <w:r w:rsidR="006D5C82">
            <w:rPr>
              <w:sz w:val="24"/>
              <w:szCs w:val="24"/>
            </w:rPr>
            <w:fldChar w:fldCharType="separate"/>
          </w:r>
          <w:r w:rsidR="00615FB4">
            <w:rPr>
              <w:noProof/>
              <w:sz w:val="24"/>
              <w:szCs w:val="24"/>
            </w:rPr>
            <w:t xml:space="preserve"> </w:t>
          </w:r>
          <w:r w:rsidR="00615FB4" w:rsidRPr="00615FB4">
            <w:rPr>
              <w:noProof/>
              <w:sz w:val="24"/>
              <w:szCs w:val="24"/>
            </w:rPr>
            <w:t>(Benedictow O. J.)</w:t>
          </w:r>
          <w:r w:rsidR="006D5C82">
            <w:rPr>
              <w:sz w:val="24"/>
              <w:szCs w:val="24"/>
            </w:rPr>
            <w:fldChar w:fldCharType="end"/>
          </w:r>
        </w:sdtContent>
      </w:sdt>
      <w:r w:rsidR="006713B0">
        <w:rPr>
          <w:sz w:val="24"/>
          <w:szCs w:val="24"/>
        </w:rPr>
        <w:t>.</w:t>
      </w:r>
      <w:r w:rsidR="005D14D4">
        <w:rPr>
          <w:sz w:val="24"/>
          <w:szCs w:val="24"/>
        </w:rPr>
        <w:t xml:space="preserve"> Krig er nok en stor årsak til nedgangen, både fordi det er mange kilder som snakker om det og flere som nevner det som en følge av sine årsaker</w:t>
      </w:r>
      <w:sdt>
        <w:sdtPr>
          <w:rPr>
            <w:sz w:val="24"/>
            <w:szCs w:val="24"/>
          </w:rPr>
          <w:id w:val="-1836843873"/>
          <w:citation/>
        </w:sdtPr>
        <w:sdtEndPr/>
        <w:sdtContent>
          <w:r w:rsidR="005D14D4">
            <w:rPr>
              <w:sz w:val="24"/>
              <w:szCs w:val="24"/>
            </w:rPr>
            <w:fldChar w:fldCharType="begin"/>
          </w:r>
          <w:r w:rsidR="005D14D4">
            <w:rPr>
              <w:sz w:val="24"/>
              <w:szCs w:val="24"/>
            </w:rPr>
            <w:instrText xml:space="preserve"> CITATION Pat83 \l 1044 </w:instrText>
          </w:r>
          <w:r w:rsidR="005D14D4">
            <w:rPr>
              <w:sz w:val="24"/>
              <w:szCs w:val="24"/>
            </w:rPr>
            <w:fldChar w:fldCharType="separate"/>
          </w:r>
          <w:r w:rsidR="00615FB4">
            <w:rPr>
              <w:noProof/>
              <w:sz w:val="24"/>
              <w:szCs w:val="24"/>
            </w:rPr>
            <w:t xml:space="preserve"> </w:t>
          </w:r>
          <w:r w:rsidR="00615FB4" w:rsidRPr="00615FB4">
            <w:rPr>
              <w:noProof/>
              <w:sz w:val="24"/>
              <w:szCs w:val="24"/>
            </w:rPr>
            <w:t>(Bruun, 1983)</w:t>
          </w:r>
          <w:r w:rsidR="005D14D4">
            <w:rPr>
              <w:sz w:val="24"/>
              <w:szCs w:val="24"/>
            </w:rPr>
            <w:fldChar w:fldCharType="end"/>
          </w:r>
        </w:sdtContent>
      </w:sdt>
      <w:sdt>
        <w:sdtPr>
          <w:rPr>
            <w:sz w:val="24"/>
            <w:szCs w:val="24"/>
          </w:rPr>
          <w:id w:val="1927066068"/>
          <w:citation/>
        </w:sdtPr>
        <w:sdtEndPr/>
        <w:sdtContent>
          <w:r w:rsidR="005D14D4">
            <w:rPr>
              <w:sz w:val="24"/>
              <w:szCs w:val="24"/>
            </w:rPr>
            <w:fldChar w:fldCharType="begin"/>
          </w:r>
          <w:r w:rsidR="005D14D4">
            <w:rPr>
              <w:sz w:val="24"/>
              <w:szCs w:val="24"/>
            </w:rPr>
            <w:instrText xml:space="preserve"> CITATION Ben \l 1044 </w:instrText>
          </w:r>
          <w:r w:rsidR="005D14D4">
            <w:rPr>
              <w:sz w:val="24"/>
              <w:szCs w:val="24"/>
            </w:rPr>
            <w:fldChar w:fldCharType="separate"/>
          </w:r>
          <w:r w:rsidR="00615FB4">
            <w:rPr>
              <w:noProof/>
              <w:sz w:val="24"/>
              <w:szCs w:val="24"/>
            </w:rPr>
            <w:t xml:space="preserve"> </w:t>
          </w:r>
          <w:r w:rsidR="00615FB4" w:rsidRPr="00615FB4">
            <w:rPr>
              <w:noProof/>
              <w:sz w:val="24"/>
              <w:szCs w:val="24"/>
            </w:rPr>
            <w:t>(Benedictow O. J., Verdenshistorien før 1850)</w:t>
          </w:r>
          <w:r w:rsidR="005D14D4">
            <w:rPr>
              <w:sz w:val="24"/>
              <w:szCs w:val="24"/>
            </w:rPr>
            <w:fldChar w:fldCharType="end"/>
          </w:r>
        </w:sdtContent>
      </w:sdt>
      <w:sdt>
        <w:sdtPr>
          <w:rPr>
            <w:sz w:val="24"/>
            <w:szCs w:val="24"/>
          </w:rPr>
          <w:id w:val="-116448906"/>
          <w:citation/>
        </w:sdtPr>
        <w:sdtEndPr/>
        <w:sdtContent>
          <w:r w:rsidR="005D14D4">
            <w:rPr>
              <w:sz w:val="24"/>
              <w:szCs w:val="24"/>
            </w:rPr>
            <w:fldChar w:fldCharType="begin"/>
          </w:r>
          <w:r w:rsidR="00C23182">
            <w:rPr>
              <w:sz w:val="24"/>
              <w:szCs w:val="24"/>
            </w:rPr>
            <w:instrText xml:space="preserve">CITATION Sci \l 1044 </w:instrText>
          </w:r>
          <w:r w:rsidR="005D14D4">
            <w:rPr>
              <w:sz w:val="24"/>
              <w:szCs w:val="24"/>
            </w:rPr>
            <w:fldChar w:fldCharType="separate"/>
          </w:r>
          <w:r w:rsidR="00615FB4">
            <w:rPr>
              <w:noProof/>
              <w:sz w:val="24"/>
              <w:szCs w:val="24"/>
            </w:rPr>
            <w:t xml:space="preserve"> </w:t>
          </w:r>
          <w:r w:rsidR="00615FB4" w:rsidRPr="00615FB4">
            <w:rPr>
              <w:noProof/>
              <w:sz w:val="24"/>
              <w:szCs w:val="24"/>
            </w:rPr>
            <w:t>(Science)</w:t>
          </w:r>
          <w:r w:rsidR="005D14D4">
            <w:rPr>
              <w:sz w:val="24"/>
              <w:szCs w:val="24"/>
            </w:rPr>
            <w:fldChar w:fldCharType="end"/>
          </w:r>
        </w:sdtContent>
      </w:sdt>
      <w:r w:rsidR="005D14D4">
        <w:rPr>
          <w:sz w:val="24"/>
          <w:szCs w:val="24"/>
        </w:rPr>
        <w:t>.</w:t>
      </w:r>
    </w:p>
    <w:p w:rsidR="003C2788" w:rsidRDefault="003C2788" w:rsidP="00F93C03">
      <w:pPr>
        <w:spacing w:line="360" w:lineRule="auto"/>
        <w:rPr>
          <w:sz w:val="24"/>
          <w:szCs w:val="24"/>
        </w:rPr>
      </w:pPr>
    </w:p>
    <w:p w:rsidR="003C2788" w:rsidRDefault="008E530A" w:rsidP="00F93C03">
      <w:pPr>
        <w:spacing w:line="360" w:lineRule="auto"/>
        <w:rPr>
          <w:sz w:val="24"/>
          <w:szCs w:val="24"/>
        </w:rPr>
      </w:pPr>
      <w:r>
        <w:rPr>
          <w:sz w:val="24"/>
          <w:szCs w:val="24"/>
        </w:rPr>
        <w:t xml:space="preserve">Så har vi de indre kildene som </w:t>
      </w:r>
      <w:r w:rsidR="0049788C">
        <w:rPr>
          <w:sz w:val="24"/>
          <w:szCs w:val="24"/>
        </w:rPr>
        <w:t xml:space="preserve">virker minst like mye inn. Jeg vil starte med sulten som bredte seg over riket mot slutten av storhetstiden. </w:t>
      </w:r>
      <w:r w:rsidR="005D14D4">
        <w:rPr>
          <w:sz w:val="24"/>
          <w:szCs w:val="24"/>
        </w:rPr>
        <w:t>Tidslinjer 1</w:t>
      </w:r>
      <w:r w:rsidR="00F72035">
        <w:rPr>
          <w:sz w:val="24"/>
          <w:szCs w:val="24"/>
        </w:rPr>
        <w:t xml:space="preserve"> forteller at</w:t>
      </w:r>
      <w:r w:rsidR="005D14D4">
        <w:rPr>
          <w:sz w:val="24"/>
          <w:szCs w:val="24"/>
        </w:rPr>
        <w:t xml:space="preserve"> </w:t>
      </w:r>
      <w:r w:rsidR="00F72035">
        <w:rPr>
          <w:sz w:val="24"/>
          <w:szCs w:val="24"/>
        </w:rPr>
        <w:t>m</w:t>
      </w:r>
      <w:r w:rsidR="0049788C">
        <w:rPr>
          <w:sz w:val="24"/>
          <w:szCs w:val="24"/>
        </w:rPr>
        <w:t xml:space="preserve">atmangel og dårlig kosthold sørget for at folketallet ikke vokste i tillegg til at det gjorde folk sårbare for sykdommer. </w:t>
      </w:r>
      <w:r w:rsidR="00F72035">
        <w:rPr>
          <w:sz w:val="24"/>
          <w:szCs w:val="24"/>
        </w:rPr>
        <w:t xml:space="preserve">O. J. </w:t>
      </w:r>
      <w:proofErr w:type="spellStart"/>
      <w:r w:rsidR="00F72035">
        <w:rPr>
          <w:sz w:val="24"/>
          <w:szCs w:val="24"/>
        </w:rPr>
        <w:t>Benedictow</w:t>
      </w:r>
      <w:proofErr w:type="spellEnd"/>
      <w:r w:rsidR="00F72035">
        <w:rPr>
          <w:sz w:val="24"/>
          <w:szCs w:val="24"/>
        </w:rPr>
        <w:t xml:space="preserve"> forklarer at d</w:t>
      </w:r>
      <w:r w:rsidR="0049788C">
        <w:rPr>
          <w:sz w:val="24"/>
          <w:szCs w:val="24"/>
        </w:rPr>
        <w:t>et lave folketallet førte til lite skatte</w:t>
      </w:r>
      <w:r w:rsidR="00A07258">
        <w:rPr>
          <w:sz w:val="24"/>
          <w:szCs w:val="24"/>
        </w:rPr>
        <w:t>inntekter for staten og mer skatt for de gjenlevende. Mindre penger i statskassa førte også til dårligere legioner og dette passet dårlig i en tid da t</w:t>
      </w:r>
      <w:r w:rsidR="00F72035">
        <w:rPr>
          <w:sz w:val="24"/>
          <w:szCs w:val="24"/>
        </w:rPr>
        <w:t>rykket på grensene var så stort</w:t>
      </w:r>
      <w:sdt>
        <w:sdtPr>
          <w:rPr>
            <w:sz w:val="24"/>
            <w:szCs w:val="24"/>
          </w:rPr>
          <w:id w:val="-1733695379"/>
          <w:citation/>
        </w:sdtPr>
        <w:sdtEndPr/>
        <w:sdtContent>
          <w:r w:rsidR="00B953C6">
            <w:rPr>
              <w:sz w:val="24"/>
              <w:szCs w:val="24"/>
            </w:rPr>
            <w:fldChar w:fldCharType="begin"/>
          </w:r>
          <w:r w:rsidR="00B953C6">
            <w:rPr>
              <w:sz w:val="24"/>
              <w:szCs w:val="24"/>
            </w:rPr>
            <w:instrText xml:space="preserve"> CITATION Eli07 \l 1044 </w:instrText>
          </w:r>
          <w:r w:rsidR="00B953C6">
            <w:rPr>
              <w:sz w:val="24"/>
              <w:szCs w:val="24"/>
            </w:rPr>
            <w:fldChar w:fldCharType="separate"/>
          </w:r>
          <w:r w:rsidR="00615FB4">
            <w:rPr>
              <w:noProof/>
              <w:sz w:val="24"/>
              <w:szCs w:val="24"/>
            </w:rPr>
            <w:t xml:space="preserve"> </w:t>
          </w:r>
          <w:r w:rsidR="00615FB4" w:rsidRPr="00615FB4">
            <w:rPr>
              <w:noProof/>
              <w:sz w:val="24"/>
              <w:szCs w:val="24"/>
            </w:rPr>
            <w:t>(Eliassen, Engelien, Eriksen, Grimnes, Skovholt, &amp; Sprauten, 2007)</w:t>
          </w:r>
          <w:r w:rsidR="00B953C6">
            <w:rPr>
              <w:sz w:val="24"/>
              <w:szCs w:val="24"/>
            </w:rPr>
            <w:fldChar w:fldCharType="end"/>
          </w:r>
        </w:sdtContent>
      </w:sdt>
      <w:sdt>
        <w:sdtPr>
          <w:rPr>
            <w:sz w:val="24"/>
            <w:szCs w:val="24"/>
          </w:rPr>
          <w:id w:val="-1083755504"/>
          <w:citation/>
        </w:sdtPr>
        <w:sdtEndPr/>
        <w:sdtContent>
          <w:r w:rsidR="00B953C6">
            <w:rPr>
              <w:sz w:val="24"/>
              <w:szCs w:val="24"/>
            </w:rPr>
            <w:fldChar w:fldCharType="begin"/>
          </w:r>
          <w:r w:rsidR="00B953C6">
            <w:rPr>
              <w:sz w:val="24"/>
              <w:szCs w:val="24"/>
            </w:rPr>
            <w:instrText xml:space="preserve"> CITATION Ben1 \l 1044 </w:instrText>
          </w:r>
          <w:r w:rsidR="00B953C6">
            <w:rPr>
              <w:sz w:val="24"/>
              <w:szCs w:val="24"/>
            </w:rPr>
            <w:fldChar w:fldCharType="separate"/>
          </w:r>
          <w:r w:rsidR="00615FB4">
            <w:rPr>
              <w:noProof/>
              <w:sz w:val="24"/>
              <w:szCs w:val="24"/>
            </w:rPr>
            <w:t xml:space="preserve"> </w:t>
          </w:r>
          <w:r w:rsidR="00615FB4" w:rsidRPr="00615FB4">
            <w:rPr>
              <w:noProof/>
              <w:sz w:val="24"/>
              <w:szCs w:val="24"/>
            </w:rPr>
            <w:t>(Benedictow O. J.)</w:t>
          </w:r>
          <w:r w:rsidR="00B953C6">
            <w:rPr>
              <w:sz w:val="24"/>
              <w:szCs w:val="24"/>
            </w:rPr>
            <w:fldChar w:fldCharType="end"/>
          </w:r>
        </w:sdtContent>
      </w:sdt>
      <w:r w:rsidR="00F72035">
        <w:rPr>
          <w:sz w:val="24"/>
          <w:szCs w:val="24"/>
        </w:rPr>
        <w:t>. Flere kilder nevner også matmangel og økonomiske kriser som et problem</w:t>
      </w:r>
      <w:sdt>
        <w:sdtPr>
          <w:rPr>
            <w:sz w:val="24"/>
            <w:szCs w:val="24"/>
          </w:rPr>
          <w:id w:val="-1182194551"/>
          <w:citation/>
        </w:sdtPr>
        <w:sdtEndPr/>
        <w:sdtContent>
          <w:r w:rsidR="00F72035">
            <w:rPr>
              <w:sz w:val="24"/>
              <w:szCs w:val="24"/>
            </w:rPr>
            <w:fldChar w:fldCharType="begin"/>
          </w:r>
          <w:r w:rsidR="00C23182">
            <w:rPr>
              <w:sz w:val="24"/>
              <w:szCs w:val="24"/>
            </w:rPr>
            <w:instrText xml:space="preserve">CITATION Sci \l 1044 </w:instrText>
          </w:r>
          <w:r w:rsidR="00F72035">
            <w:rPr>
              <w:sz w:val="24"/>
              <w:szCs w:val="24"/>
            </w:rPr>
            <w:fldChar w:fldCharType="separate"/>
          </w:r>
          <w:r w:rsidR="00615FB4">
            <w:rPr>
              <w:noProof/>
              <w:sz w:val="24"/>
              <w:szCs w:val="24"/>
            </w:rPr>
            <w:t xml:space="preserve"> </w:t>
          </w:r>
          <w:r w:rsidR="00615FB4" w:rsidRPr="00615FB4">
            <w:rPr>
              <w:noProof/>
              <w:sz w:val="24"/>
              <w:szCs w:val="24"/>
            </w:rPr>
            <w:t>(Science)</w:t>
          </w:r>
          <w:r w:rsidR="00F72035">
            <w:rPr>
              <w:sz w:val="24"/>
              <w:szCs w:val="24"/>
            </w:rPr>
            <w:fldChar w:fldCharType="end"/>
          </w:r>
        </w:sdtContent>
      </w:sdt>
      <w:sdt>
        <w:sdtPr>
          <w:rPr>
            <w:sz w:val="24"/>
            <w:szCs w:val="24"/>
          </w:rPr>
          <w:id w:val="1225564972"/>
          <w:citation/>
        </w:sdtPr>
        <w:sdtEndPr/>
        <w:sdtContent>
          <w:r w:rsidR="00C23182">
            <w:rPr>
              <w:sz w:val="24"/>
              <w:szCs w:val="24"/>
            </w:rPr>
            <w:fldChar w:fldCharType="begin"/>
          </w:r>
          <w:r w:rsidR="00C23182">
            <w:rPr>
              <w:sz w:val="24"/>
              <w:szCs w:val="24"/>
            </w:rPr>
            <w:instrText xml:space="preserve"> CITATION Gol \l 1044 </w:instrText>
          </w:r>
          <w:r w:rsidR="00C23182">
            <w:rPr>
              <w:sz w:val="24"/>
              <w:szCs w:val="24"/>
            </w:rPr>
            <w:fldChar w:fldCharType="separate"/>
          </w:r>
          <w:r w:rsidR="00615FB4">
            <w:rPr>
              <w:noProof/>
              <w:sz w:val="24"/>
              <w:szCs w:val="24"/>
            </w:rPr>
            <w:t xml:space="preserve"> </w:t>
          </w:r>
          <w:r w:rsidR="00615FB4" w:rsidRPr="00615FB4">
            <w:rPr>
              <w:noProof/>
              <w:sz w:val="24"/>
              <w:szCs w:val="24"/>
            </w:rPr>
            <w:t>(Goldsworthy)</w:t>
          </w:r>
          <w:r w:rsidR="00C23182">
            <w:rPr>
              <w:sz w:val="24"/>
              <w:szCs w:val="24"/>
            </w:rPr>
            <w:fldChar w:fldCharType="end"/>
          </w:r>
        </w:sdtContent>
      </w:sdt>
    </w:p>
    <w:p w:rsidR="003C2788" w:rsidRDefault="003C2788" w:rsidP="00F93C03">
      <w:pPr>
        <w:spacing w:line="360" w:lineRule="auto"/>
        <w:rPr>
          <w:sz w:val="24"/>
          <w:szCs w:val="24"/>
        </w:rPr>
      </w:pPr>
    </w:p>
    <w:p w:rsidR="00C36839" w:rsidRDefault="00C23182" w:rsidP="00F93C03">
      <w:pPr>
        <w:spacing w:line="360" w:lineRule="auto"/>
        <w:rPr>
          <w:sz w:val="24"/>
          <w:szCs w:val="24"/>
        </w:rPr>
      </w:pPr>
      <w:r>
        <w:rPr>
          <w:sz w:val="24"/>
          <w:szCs w:val="24"/>
        </w:rPr>
        <w:t>Skattetrykket førte</w:t>
      </w:r>
      <w:r w:rsidR="00A07258">
        <w:rPr>
          <w:sz w:val="24"/>
          <w:szCs w:val="24"/>
        </w:rPr>
        <w:t xml:space="preserve"> til en elendig moral blant inn</w:t>
      </w:r>
      <w:r w:rsidR="00B953C6">
        <w:rPr>
          <w:sz w:val="24"/>
          <w:szCs w:val="24"/>
        </w:rPr>
        <w:t>byggerne.</w:t>
      </w:r>
      <w:r>
        <w:rPr>
          <w:sz w:val="24"/>
          <w:szCs w:val="24"/>
        </w:rPr>
        <w:t xml:space="preserve"> Tidslinjer 1 forteller at</w:t>
      </w:r>
      <w:r w:rsidR="00B953C6">
        <w:rPr>
          <w:sz w:val="24"/>
          <w:szCs w:val="24"/>
        </w:rPr>
        <w:t xml:space="preserve"> </w:t>
      </w:r>
      <w:r>
        <w:rPr>
          <w:sz w:val="24"/>
          <w:szCs w:val="24"/>
        </w:rPr>
        <w:t>n</w:t>
      </w:r>
      <w:r w:rsidR="00B953C6">
        <w:rPr>
          <w:sz w:val="24"/>
          <w:szCs w:val="24"/>
        </w:rPr>
        <w:t>oen</w:t>
      </w:r>
      <w:r>
        <w:rPr>
          <w:sz w:val="24"/>
          <w:szCs w:val="24"/>
        </w:rPr>
        <w:t xml:space="preserve"> til og med</w:t>
      </w:r>
      <w:r w:rsidR="00B953C6">
        <w:rPr>
          <w:sz w:val="24"/>
          <w:szCs w:val="24"/>
        </w:rPr>
        <w:t xml:space="preserve"> </w:t>
      </w:r>
      <w:r>
        <w:rPr>
          <w:sz w:val="24"/>
          <w:szCs w:val="24"/>
        </w:rPr>
        <w:t>gikk så langt</w:t>
      </w:r>
      <w:r w:rsidR="00B953C6">
        <w:rPr>
          <w:sz w:val="24"/>
          <w:szCs w:val="24"/>
        </w:rPr>
        <w:t xml:space="preserve"> at de flyktet for å unnslippe den tunge byrden, noe som bare gjorde det </w:t>
      </w:r>
      <w:r w:rsidR="00B953C6">
        <w:rPr>
          <w:sz w:val="24"/>
          <w:szCs w:val="24"/>
        </w:rPr>
        <w:lastRenderedPageBreak/>
        <w:t xml:space="preserve">verre for de som ble igjen. </w:t>
      </w:r>
      <w:r>
        <w:rPr>
          <w:sz w:val="24"/>
          <w:szCs w:val="24"/>
        </w:rPr>
        <w:t xml:space="preserve">O. J. </w:t>
      </w:r>
      <w:proofErr w:type="spellStart"/>
      <w:r>
        <w:rPr>
          <w:sz w:val="24"/>
          <w:szCs w:val="24"/>
        </w:rPr>
        <w:t>Benedictow</w:t>
      </w:r>
      <w:proofErr w:type="spellEnd"/>
      <w:r>
        <w:rPr>
          <w:sz w:val="24"/>
          <w:szCs w:val="24"/>
        </w:rPr>
        <w:t xml:space="preserve"> refererer i boka Veier til vår tid</w:t>
      </w:r>
      <w:r w:rsidR="006A75F5">
        <w:rPr>
          <w:sz w:val="24"/>
          <w:szCs w:val="24"/>
        </w:rPr>
        <w:t xml:space="preserve"> til en hendelse der</w:t>
      </w:r>
      <w:r>
        <w:rPr>
          <w:sz w:val="24"/>
          <w:szCs w:val="24"/>
        </w:rPr>
        <w:t xml:space="preserve"> presset</w:t>
      </w:r>
      <w:r w:rsidR="006A75F5">
        <w:rPr>
          <w:sz w:val="24"/>
          <w:szCs w:val="24"/>
        </w:rPr>
        <w:t xml:space="preserve"> t</w:t>
      </w:r>
      <w:r w:rsidR="00B953C6">
        <w:rPr>
          <w:sz w:val="24"/>
          <w:szCs w:val="24"/>
        </w:rPr>
        <w:t>il slut</w:t>
      </w:r>
      <w:r>
        <w:rPr>
          <w:sz w:val="24"/>
          <w:szCs w:val="24"/>
        </w:rPr>
        <w:t>t ble</w:t>
      </w:r>
      <w:r w:rsidR="00B953C6">
        <w:rPr>
          <w:sz w:val="24"/>
          <w:szCs w:val="24"/>
        </w:rPr>
        <w:t xml:space="preserve"> så stort at da romerske ledere skulle skremme med de farlige germanske inntrengerne var det stemmer som reiste seg og spurte: «Kan vi virkelig få det verre da?</w:t>
      </w:r>
      <w:r w:rsidR="003F42DD">
        <w:rPr>
          <w:sz w:val="24"/>
          <w:szCs w:val="24"/>
        </w:rPr>
        <w:t>»</w:t>
      </w:r>
      <w:r w:rsidR="00FB648C" w:rsidRPr="00FB648C">
        <w:rPr>
          <w:sz w:val="24"/>
          <w:szCs w:val="24"/>
        </w:rPr>
        <w:t xml:space="preserve"> </w:t>
      </w:r>
      <w:sdt>
        <w:sdtPr>
          <w:rPr>
            <w:sz w:val="24"/>
            <w:szCs w:val="24"/>
          </w:rPr>
          <w:id w:val="-41601368"/>
          <w:citation/>
        </w:sdtPr>
        <w:sdtEndPr/>
        <w:sdtContent>
          <w:r w:rsidR="00FB648C">
            <w:rPr>
              <w:sz w:val="24"/>
              <w:szCs w:val="24"/>
            </w:rPr>
            <w:fldChar w:fldCharType="begin"/>
          </w:r>
          <w:r w:rsidR="00FB648C">
            <w:rPr>
              <w:sz w:val="24"/>
              <w:szCs w:val="24"/>
            </w:rPr>
            <w:instrText xml:space="preserve"> CITATION Ben1 \l 1044 </w:instrText>
          </w:r>
          <w:r w:rsidR="00FB648C">
            <w:rPr>
              <w:sz w:val="24"/>
              <w:szCs w:val="24"/>
            </w:rPr>
            <w:fldChar w:fldCharType="separate"/>
          </w:r>
          <w:r w:rsidR="00615FB4" w:rsidRPr="00615FB4">
            <w:rPr>
              <w:noProof/>
              <w:sz w:val="24"/>
              <w:szCs w:val="24"/>
            </w:rPr>
            <w:t>(Benedictow O. J.)</w:t>
          </w:r>
          <w:r w:rsidR="00FB648C">
            <w:rPr>
              <w:sz w:val="24"/>
              <w:szCs w:val="24"/>
            </w:rPr>
            <w:fldChar w:fldCharType="end"/>
          </w:r>
        </w:sdtContent>
      </w:sdt>
      <w:r w:rsidR="003F42DD">
        <w:rPr>
          <w:sz w:val="24"/>
          <w:szCs w:val="24"/>
        </w:rPr>
        <w:t xml:space="preserve"> En rapport</w:t>
      </w:r>
      <w:r w:rsidR="006A75F5">
        <w:rPr>
          <w:sz w:val="24"/>
          <w:szCs w:val="24"/>
        </w:rPr>
        <w:t xml:space="preserve"> fra</w:t>
      </w:r>
      <w:r w:rsidR="003F42DD">
        <w:rPr>
          <w:sz w:val="24"/>
          <w:szCs w:val="24"/>
        </w:rPr>
        <w:t xml:space="preserve"> forskningsmagasinet</w:t>
      </w:r>
      <w:r w:rsidR="006A75F5">
        <w:rPr>
          <w:sz w:val="24"/>
          <w:szCs w:val="24"/>
        </w:rPr>
        <w:t xml:space="preserve"> </w:t>
      </w:r>
      <w:proofErr w:type="spellStart"/>
      <w:r w:rsidR="006A75F5">
        <w:rPr>
          <w:sz w:val="24"/>
          <w:szCs w:val="24"/>
        </w:rPr>
        <w:t>Science</w:t>
      </w:r>
      <w:proofErr w:type="spellEnd"/>
      <w:r w:rsidR="006A75F5">
        <w:rPr>
          <w:sz w:val="24"/>
          <w:szCs w:val="24"/>
        </w:rPr>
        <w:t xml:space="preserve"> snakker også om politisk kaos som et problem</w:t>
      </w:r>
      <w:sdt>
        <w:sdtPr>
          <w:rPr>
            <w:sz w:val="24"/>
            <w:szCs w:val="24"/>
          </w:rPr>
          <w:id w:val="1226563927"/>
          <w:citation/>
        </w:sdtPr>
        <w:sdtEndPr/>
        <w:sdtContent>
          <w:r w:rsidR="006A75F5">
            <w:rPr>
              <w:sz w:val="24"/>
              <w:szCs w:val="24"/>
            </w:rPr>
            <w:fldChar w:fldCharType="begin"/>
          </w:r>
          <w:r w:rsidR="006A75F5">
            <w:rPr>
              <w:sz w:val="24"/>
              <w:szCs w:val="24"/>
            </w:rPr>
            <w:instrText xml:space="preserve"> CITATION Sci \l 1044 </w:instrText>
          </w:r>
          <w:r w:rsidR="006A75F5">
            <w:rPr>
              <w:sz w:val="24"/>
              <w:szCs w:val="24"/>
            </w:rPr>
            <w:fldChar w:fldCharType="separate"/>
          </w:r>
          <w:r w:rsidR="00615FB4">
            <w:rPr>
              <w:noProof/>
              <w:sz w:val="24"/>
              <w:szCs w:val="24"/>
            </w:rPr>
            <w:t xml:space="preserve"> </w:t>
          </w:r>
          <w:r w:rsidR="00615FB4" w:rsidRPr="00615FB4">
            <w:rPr>
              <w:noProof/>
              <w:sz w:val="24"/>
              <w:szCs w:val="24"/>
            </w:rPr>
            <w:t>(Science)</w:t>
          </w:r>
          <w:r w:rsidR="006A75F5">
            <w:rPr>
              <w:sz w:val="24"/>
              <w:szCs w:val="24"/>
            </w:rPr>
            <w:fldChar w:fldCharType="end"/>
          </w:r>
        </w:sdtContent>
      </w:sdt>
      <w:r w:rsidR="00FB648C">
        <w:rPr>
          <w:sz w:val="24"/>
          <w:szCs w:val="24"/>
        </w:rPr>
        <w:t>.</w:t>
      </w:r>
      <w:r w:rsidR="00C36839">
        <w:rPr>
          <w:sz w:val="24"/>
          <w:szCs w:val="24"/>
        </w:rPr>
        <w:t xml:space="preserve"> </w:t>
      </w:r>
      <w:r w:rsidR="00FB648C">
        <w:rPr>
          <w:sz w:val="24"/>
          <w:szCs w:val="24"/>
        </w:rPr>
        <w:t>Rikets dårlige organisering og styr</w:t>
      </w:r>
      <w:r w:rsidR="00A342A7">
        <w:rPr>
          <w:sz w:val="24"/>
          <w:szCs w:val="24"/>
        </w:rPr>
        <w:t>esett hjalp heller ikke noe</w:t>
      </w:r>
      <w:r w:rsidR="00FB648C">
        <w:rPr>
          <w:sz w:val="24"/>
          <w:szCs w:val="24"/>
        </w:rPr>
        <w:t xml:space="preserve">. </w:t>
      </w:r>
      <w:r w:rsidR="00FB648C" w:rsidRPr="003F42DD">
        <w:rPr>
          <w:sz w:val="24"/>
          <w:szCs w:val="24"/>
        </w:rPr>
        <w:t xml:space="preserve">Adrian </w:t>
      </w:r>
      <w:proofErr w:type="spellStart"/>
      <w:r w:rsidR="00FB648C" w:rsidRPr="00FB648C">
        <w:rPr>
          <w:sz w:val="24"/>
          <w:szCs w:val="24"/>
        </w:rPr>
        <w:t>Goldsworthy</w:t>
      </w:r>
      <w:proofErr w:type="spellEnd"/>
      <w:r w:rsidR="00FB648C" w:rsidRPr="00FB648C">
        <w:rPr>
          <w:sz w:val="24"/>
          <w:szCs w:val="24"/>
        </w:rPr>
        <w:t xml:space="preserve"> snakker i boka si</w:t>
      </w:r>
      <w:r w:rsidR="00FB648C" w:rsidRPr="003F42DD">
        <w:rPr>
          <w:sz w:val="24"/>
          <w:szCs w:val="24"/>
        </w:rPr>
        <w:t xml:space="preserve">, How Rome fell. </w:t>
      </w:r>
      <w:r w:rsidR="00FB648C" w:rsidRPr="00FB648C">
        <w:rPr>
          <w:sz w:val="24"/>
          <w:szCs w:val="24"/>
        </w:rPr>
        <w:t xml:space="preserve">Death </w:t>
      </w:r>
      <w:proofErr w:type="spellStart"/>
      <w:r w:rsidR="00FB648C" w:rsidRPr="00C23182">
        <w:rPr>
          <w:sz w:val="24"/>
          <w:szCs w:val="24"/>
        </w:rPr>
        <w:t>of</w:t>
      </w:r>
      <w:proofErr w:type="spellEnd"/>
      <w:r w:rsidR="00FB648C" w:rsidRPr="00C23182">
        <w:rPr>
          <w:sz w:val="24"/>
          <w:szCs w:val="24"/>
        </w:rPr>
        <w:t xml:space="preserve"> a </w:t>
      </w:r>
      <w:proofErr w:type="spellStart"/>
      <w:r w:rsidR="00FB648C" w:rsidRPr="00C23182">
        <w:rPr>
          <w:sz w:val="24"/>
          <w:szCs w:val="24"/>
        </w:rPr>
        <w:t>Superpower</w:t>
      </w:r>
      <w:proofErr w:type="spellEnd"/>
      <w:r w:rsidR="00FB648C" w:rsidRPr="00FB648C">
        <w:rPr>
          <w:sz w:val="24"/>
          <w:szCs w:val="24"/>
        </w:rPr>
        <w:t>, om at den militære trusselen ikke var det største problemet</w:t>
      </w:r>
      <w:r>
        <w:rPr>
          <w:sz w:val="24"/>
          <w:szCs w:val="24"/>
        </w:rPr>
        <w:t xml:space="preserve"> for byen </w:t>
      </w:r>
      <w:proofErr w:type="spellStart"/>
      <w:r>
        <w:rPr>
          <w:sz w:val="24"/>
          <w:szCs w:val="24"/>
        </w:rPr>
        <w:t>Goldsworthy</w:t>
      </w:r>
      <w:proofErr w:type="spellEnd"/>
      <w:r w:rsidR="00FB648C" w:rsidRPr="00FB648C">
        <w:rPr>
          <w:sz w:val="24"/>
          <w:szCs w:val="24"/>
        </w:rPr>
        <w:t xml:space="preserve">, </w:t>
      </w:r>
      <w:r w:rsidR="00FB648C">
        <w:rPr>
          <w:sz w:val="24"/>
          <w:szCs w:val="24"/>
        </w:rPr>
        <w:t>men den uforutsigbarheten som fulgte keiserskifte. Interne strider og i verste fall borgerkrig brøt løs. Dette førte til at keiser</w:t>
      </w:r>
      <w:r>
        <w:rPr>
          <w:sz w:val="24"/>
          <w:szCs w:val="24"/>
        </w:rPr>
        <w:t>n</w:t>
      </w:r>
      <w:r w:rsidR="00FB648C">
        <w:rPr>
          <w:sz w:val="24"/>
          <w:szCs w:val="24"/>
        </w:rPr>
        <w:t>e måtte bruke sine krefter på å overleve f</w:t>
      </w:r>
      <w:r w:rsidR="006A75F5">
        <w:rPr>
          <w:sz w:val="24"/>
          <w:szCs w:val="24"/>
        </w:rPr>
        <w:t>remfor å tenke på rikets beste</w:t>
      </w:r>
      <w:sdt>
        <w:sdtPr>
          <w:rPr>
            <w:sz w:val="24"/>
            <w:szCs w:val="24"/>
          </w:rPr>
          <w:id w:val="293952024"/>
          <w:citation/>
        </w:sdtPr>
        <w:sdtEndPr/>
        <w:sdtContent>
          <w:r>
            <w:rPr>
              <w:sz w:val="24"/>
              <w:szCs w:val="24"/>
            </w:rPr>
            <w:fldChar w:fldCharType="begin"/>
          </w:r>
          <w:r>
            <w:rPr>
              <w:sz w:val="24"/>
              <w:szCs w:val="24"/>
            </w:rPr>
            <w:instrText xml:space="preserve"> CITATION Gol \l 1044 </w:instrText>
          </w:r>
          <w:r>
            <w:rPr>
              <w:sz w:val="24"/>
              <w:szCs w:val="24"/>
            </w:rPr>
            <w:fldChar w:fldCharType="separate"/>
          </w:r>
          <w:r w:rsidR="00615FB4">
            <w:rPr>
              <w:noProof/>
              <w:sz w:val="24"/>
              <w:szCs w:val="24"/>
            </w:rPr>
            <w:t xml:space="preserve"> </w:t>
          </w:r>
          <w:r w:rsidR="00615FB4" w:rsidRPr="00615FB4">
            <w:rPr>
              <w:noProof/>
              <w:sz w:val="24"/>
              <w:szCs w:val="24"/>
            </w:rPr>
            <w:t>(Goldsworthy)</w:t>
          </w:r>
          <w:r>
            <w:rPr>
              <w:sz w:val="24"/>
              <w:szCs w:val="24"/>
            </w:rPr>
            <w:fldChar w:fldCharType="end"/>
          </w:r>
        </w:sdtContent>
      </w:sdt>
      <w:r w:rsidR="006A75F5">
        <w:rPr>
          <w:sz w:val="24"/>
          <w:szCs w:val="24"/>
        </w:rPr>
        <w:t>. Birkenes forteller også om opprør fra egne borgere i Verdenshistorien før 1850</w:t>
      </w:r>
      <w:sdt>
        <w:sdtPr>
          <w:rPr>
            <w:sz w:val="24"/>
            <w:szCs w:val="24"/>
          </w:rPr>
          <w:id w:val="1860394809"/>
          <w:citation/>
        </w:sdtPr>
        <w:sdtEndPr/>
        <w:sdtContent>
          <w:r w:rsidR="006A75F5">
            <w:rPr>
              <w:sz w:val="24"/>
              <w:szCs w:val="24"/>
            </w:rPr>
            <w:fldChar w:fldCharType="begin"/>
          </w:r>
          <w:r w:rsidR="006A75F5">
            <w:rPr>
              <w:sz w:val="24"/>
              <w:szCs w:val="24"/>
            </w:rPr>
            <w:instrText xml:space="preserve"> CITATION Bir93 \l 1044 </w:instrText>
          </w:r>
          <w:r w:rsidR="006A75F5">
            <w:rPr>
              <w:sz w:val="24"/>
              <w:szCs w:val="24"/>
            </w:rPr>
            <w:fldChar w:fldCharType="separate"/>
          </w:r>
          <w:r w:rsidR="00615FB4">
            <w:rPr>
              <w:noProof/>
              <w:sz w:val="24"/>
              <w:szCs w:val="24"/>
            </w:rPr>
            <w:t xml:space="preserve"> </w:t>
          </w:r>
          <w:r w:rsidR="00615FB4" w:rsidRPr="00615FB4">
            <w:rPr>
              <w:noProof/>
              <w:sz w:val="24"/>
              <w:szCs w:val="24"/>
            </w:rPr>
            <w:t>(Birkenes, 1993)</w:t>
          </w:r>
          <w:r w:rsidR="006A75F5">
            <w:rPr>
              <w:sz w:val="24"/>
              <w:szCs w:val="24"/>
            </w:rPr>
            <w:fldChar w:fldCharType="end"/>
          </w:r>
        </w:sdtContent>
      </w:sdt>
      <w:r w:rsidR="00A342A7">
        <w:rPr>
          <w:sz w:val="24"/>
          <w:szCs w:val="24"/>
        </w:rPr>
        <w:t>. Verken eller av disse to kildene er spesielt mye nevnt, men skattetrykket skiller seg litt ut siden det er nevnt av andre som Birkenes og Bruun</w:t>
      </w:r>
      <w:sdt>
        <w:sdtPr>
          <w:rPr>
            <w:sz w:val="24"/>
            <w:szCs w:val="24"/>
          </w:rPr>
          <w:id w:val="-1747411353"/>
          <w:citation/>
        </w:sdtPr>
        <w:sdtEndPr/>
        <w:sdtContent>
          <w:r w:rsidR="00A342A7">
            <w:rPr>
              <w:sz w:val="24"/>
              <w:szCs w:val="24"/>
            </w:rPr>
            <w:fldChar w:fldCharType="begin"/>
          </w:r>
          <w:r w:rsidR="00A342A7">
            <w:rPr>
              <w:sz w:val="24"/>
              <w:szCs w:val="24"/>
            </w:rPr>
            <w:instrText xml:space="preserve"> CITATION Pat83 \l 1044 </w:instrText>
          </w:r>
          <w:r w:rsidR="00A342A7">
            <w:rPr>
              <w:sz w:val="24"/>
              <w:szCs w:val="24"/>
            </w:rPr>
            <w:fldChar w:fldCharType="separate"/>
          </w:r>
          <w:r w:rsidR="00A342A7">
            <w:rPr>
              <w:noProof/>
              <w:sz w:val="24"/>
              <w:szCs w:val="24"/>
            </w:rPr>
            <w:t xml:space="preserve"> </w:t>
          </w:r>
          <w:r w:rsidR="00A342A7" w:rsidRPr="00A342A7">
            <w:rPr>
              <w:noProof/>
              <w:sz w:val="24"/>
              <w:szCs w:val="24"/>
            </w:rPr>
            <w:t>(Bruun, 1983)</w:t>
          </w:r>
          <w:r w:rsidR="00A342A7">
            <w:rPr>
              <w:sz w:val="24"/>
              <w:szCs w:val="24"/>
            </w:rPr>
            <w:fldChar w:fldCharType="end"/>
          </w:r>
        </w:sdtContent>
      </w:sdt>
      <w:sdt>
        <w:sdtPr>
          <w:rPr>
            <w:sz w:val="24"/>
            <w:szCs w:val="24"/>
          </w:rPr>
          <w:id w:val="-697081672"/>
          <w:citation/>
        </w:sdtPr>
        <w:sdtEndPr/>
        <w:sdtContent>
          <w:r w:rsidR="00A342A7">
            <w:rPr>
              <w:sz w:val="24"/>
              <w:szCs w:val="24"/>
            </w:rPr>
            <w:fldChar w:fldCharType="begin"/>
          </w:r>
          <w:r w:rsidR="00A342A7">
            <w:rPr>
              <w:sz w:val="24"/>
              <w:szCs w:val="24"/>
            </w:rPr>
            <w:instrText xml:space="preserve"> CITATION Bir93 \l 1044 </w:instrText>
          </w:r>
          <w:r w:rsidR="00A342A7">
            <w:rPr>
              <w:sz w:val="24"/>
              <w:szCs w:val="24"/>
            </w:rPr>
            <w:fldChar w:fldCharType="separate"/>
          </w:r>
          <w:r w:rsidR="00A342A7">
            <w:rPr>
              <w:noProof/>
              <w:sz w:val="24"/>
              <w:szCs w:val="24"/>
            </w:rPr>
            <w:t xml:space="preserve"> </w:t>
          </w:r>
          <w:r w:rsidR="00A342A7" w:rsidRPr="00A342A7">
            <w:rPr>
              <w:noProof/>
              <w:sz w:val="24"/>
              <w:szCs w:val="24"/>
            </w:rPr>
            <w:t>(Birkenes, 1993)</w:t>
          </w:r>
          <w:r w:rsidR="00A342A7">
            <w:rPr>
              <w:sz w:val="24"/>
              <w:szCs w:val="24"/>
            </w:rPr>
            <w:fldChar w:fldCharType="end"/>
          </w:r>
        </w:sdtContent>
      </w:sdt>
      <w:r w:rsidR="006A75F5">
        <w:rPr>
          <w:sz w:val="24"/>
          <w:szCs w:val="24"/>
        </w:rPr>
        <w:t>.</w:t>
      </w:r>
      <w:r w:rsidR="00A342A7">
        <w:rPr>
          <w:sz w:val="24"/>
          <w:szCs w:val="24"/>
        </w:rPr>
        <w:t xml:space="preserve"> Derfor kan man kalle dette en slags middels stor årsak for den er satt lite fokus på, men kommer som en følge av mange andre ting.</w:t>
      </w:r>
    </w:p>
    <w:p w:rsidR="003C2788" w:rsidRPr="00FB648C" w:rsidRDefault="003C2788" w:rsidP="00F93C03">
      <w:pPr>
        <w:spacing w:line="360" w:lineRule="auto"/>
        <w:rPr>
          <w:sz w:val="24"/>
          <w:szCs w:val="24"/>
        </w:rPr>
      </w:pPr>
    </w:p>
    <w:p w:rsidR="00A430CA" w:rsidRDefault="00C36839" w:rsidP="00F93C03">
      <w:pPr>
        <w:spacing w:line="360" w:lineRule="auto"/>
        <w:rPr>
          <w:sz w:val="24"/>
          <w:szCs w:val="24"/>
        </w:rPr>
      </w:pPr>
      <w:r>
        <w:rPr>
          <w:sz w:val="24"/>
          <w:szCs w:val="24"/>
        </w:rPr>
        <w:t>Slaveri blir også sett på som en årsak til fallet.</w:t>
      </w:r>
      <w:r w:rsidR="006A75F5">
        <w:rPr>
          <w:sz w:val="24"/>
          <w:szCs w:val="24"/>
        </w:rPr>
        <w:t xml:space="preserve"> </w:t>
      </w:r>
      <w:proofErr w:type="spellStart"/>
      <w:r w:rsidR="006A75F5">
        <w:rPr>
          <w:sz w:val="24"/>
          <w:szCs w:val="24"/>
        </w:rPr>
        <w:t>Walbank</w:t>
      </w:r>
      <w:proofErr w:type="spellEnd"/>
      <w:r w:rsidR="006A75F5">
        <w:rPr>
          <w:sz w:val="24"/>
          <w:szCs w:val="24"/>
        </w:rPr>
        <w:t xml:space="preserve"> forklarer i boka The </w:t>
      </w:r>
      <w:proofErr w:type="spellStart"/>
      <w:r w:rsidR="006A75F5">
        <w:rPr>
          <w:sz w:val="24"/>
          <w:szCs w:val="24"/>
        </w:rPr>
        <w:t>Decine</w:t>
      </w:r>
      <w:proofErr w:type="spellEnd"/>
      <w:r w:rsidR="006A75F5">
        <w:rPr>
          <w:sz w:val="24"/>
          <w:szCs w:val="24"/>
        </w:rPr>
        <w:t xml:space="preserve"> </w:t>
      </w:r>
      <w:proofErr w:type="spellStart"/>
      <w:r w:rsidR="006A75F5">
        <w:rPr>
          <w:sz w:val="24"/>
          <w:szCs w:val="24"/>
        </w:rPr>
        <w:t>of</w:t>
      </w:r>
      <w:proofErr w:type="spellEnd"/>
      <w:r w:rsidR="006A75F5">
        <w:rPr>
          <w:sz w:val="24"/>
          <w:szCs w:val="24"/>
        </w:rPr>
        <w:t xml:space="preserve"> </w:t>
      </w:r>
      <w:proofErr w:type="spellStart"/>
      <w:r w:rsidR="006A75F5">
        <w:rPr>
          <w:sz w:val="24"/>
          <w:szCs w:val="24"/>
        </w:rPr>
        <w:t>the</w:t>
      </w:r>
      <w:proofErr w:type="spellEnd"/>
      <w:r w:rsidR="006A75F5">
        <w:rPr>
          <w:sz w:val="24"/>
          <w:szCs w:val="24"/>
        </w:rPr>
        <w:t xml:space="preserve"> Roman Empire in </w:t>
      </w:r>
      <w:proofErr w:type="spellStart"/>
      <w:r w:rsidR="006A75F5">
        <w:rPr>
          <w:sz w:val="24"/>
          <w:szCs w:val="24"/>
        </w:rPr>
        <w:t>the</w:t>
      </w:r>
      <w:proofErr w:type="spellEnd"/>
      <w:r w:rsidR="006A75F5">
        <w:rPr>
          <w:sz w:val="24"/>
          <w:szCs w:val="24"/>
        </w:rPr>
        <w:t xml:space="preserve"> West at d</w:t>
      </w:r>
      <w:r>
        <w:rPr>
          <w:sz w:val="24"/>
          <w:szCs w:val="24"/>
        </w:rPr>
        <w:t>et Romerske samfunnet ble bygget på slaver</w:t>
      </w:r>
      <w:r w:rsidR="0079041C">
        <w:rPr>
          <w:sz w:val="24"/>
          <w:szCs w:val="24"/>
        </w:rPr>
        <w:t>. Dette betydde at de som gjorde alt arbe</w:t>
      </w:r>
      <w:r w:rsidR="00FE518B">
        <w:rPr>
          <w:sz w:val="24"/>
          <w:szCs w:val="24"/>
        </w:rPr>
        <w:t xml:space="preserve">idet ikke fikk noe nytte av det og der ikke prøvde å utvikle arbeidsteknikken eller øke produksjonen. Det faktum at vareproduksjonen </w:t>
      </w:r>
      <w:r w:rsidR="000F64EE">
        <w:rPr>
          <w:sz w:val="24"/>
          <w:szCs w:val="24"/>
        </w:rPr>
        <w:t xml:space="preserve">var basert på slaveri bidro også til desentralisering. Det vil si at produksjonen ble spredd utover mindre enheter. </w:t>
      </w:r>
      <w:r w:rsidR="009C6094">
        <w:rPr>
          <w:sz w:val="24"/>
          <w:szCs w:val="24"/>
        </w:rPr>
        <w:t xml:space="preserve">Dette </w:t>
      </w:r>
      <w:r w:rsidR="00131E63">
        <w:rPr>
          <w:sz w:val="24"/>
          <w:szCs w:val="24"/>
        </w:rPr>
        <w:t>bet</w:t>
      </w:r>
      <w:r w:rsidR="009C6094">
        <w:rPr>
          <w:sz w:val="24"/>
          <w:szCs w:val="24"/>
        </w:rPr>
        <w:t xml:space="preserve">yr </w:t>
      </w:r>
      <w:r w:rsidR="00131E63">
        <w:rPr>
          <w:sz w:val="24"/>
          <w:szCs w:val="24"/>
        </w:rPr>
        <w:t>at hevert sted ble mer selvforsynt og folk var ikke lenger like avhengig av resten av hverandre. Dette kunne bar</w:t>
      </w:r>
      <w:r w:rsidR="0086786B">
        <w:rPr>
          <w:sz w:val="24"/>
          <w:szCs w:val="24"/>
        </w:rPr>
        <w:t>e føre til en oppdeling i riket og at handelsøkonomen ble ødelagt fordi folk ikke trengte å handle</w:t>
      </w:r>
      <w:sdt>
        <w:sdtPr>
          <w:rPr>
            <w:sz w:val="24"/>
            <w:szCs w:val="24"/>
          </w:rPr>
          <w:id w:val="1752311142"/>
          <w:citation/>
        </w:sdtPr>
        <w:sdtEndPr/>
        <w:sdtContent>
          <w:r w:rsidR="007D4AB8">
            <w:rPr>
              <w:sz w:val="24"/>
              <w:szCs w:val="24"/>
            </w:rPr>
            <w:fldChar w:fldCharType="begin"/>
          </w:r>
          <w:r w:rsidR="007D4AB8">
            <w:rPr>
              <w:sz w:val="24"/>
              <w:szCs w:val="24"/>
            </w:rPr>
            <w:instrText xml:space="preserve"> CITATION FWW \l 1044 </w:instrText>
          </w:r>
          <w:r w:rsidR="007D4AB8">
            <w:rPr>
              <w:sz w:val="24"/>
              <w:szCs w:val="24"/>
            </w:rPr>
            <w:fldChar w:fldCharType="separate"/>
          </w:r>
          <w:r w:rsidR="00615FB4">
            <w:rPr>
              <w:noProof/>
              <w:sz w:val="24"/>
              <w:szCs w:val="24"/>
            </w:rPr>
            <w:t xml:space="preserve"> </w:t>
          </w:r>
          <w:r w:rsidR="00615FB4" w:rsidRPr="00615FB4">
            <w:rPr>
              <w:noProof/>
              <w:sz w:val="24"/>
              <w:szCs w:val="24"/>
            </w:rPr>
            <w:t>(F.W.Walbank, 1953)</w:t>
          </w:r>
          <w:r w:rsidR="007D4AB8">
            <w:rPr>
              <w:sz w:val="24"/>
              <w:szCs w:val="24"/>
            </w:rPr>
            <w:fldChar w:fldCharType="end"/>
          </w:r>
        </w:sdtContent>
      </w:sdt>
      <w:r w:rsidR="0086786B">
        <w:rPr>
          <w:sz w:val="24"/>
          <w:szCs w:val="24"/>
        </w:rPr>
        <w:t xml:space="preserve">. </w:t>
      </w:r>
      <w:r w:rsidR="003F42DD">
        <w:rPr>
          <w:sz w:val="24"/>
          <w:szCs w:val="24"/>
        </w:rPr>
        <w:t xml:space="preserve">O. J. </w:t>
      </w:r>
      <w:proofErr w:type="spellStart"/>
      <w:r w:rsidR="003F42DD">
        <w:rPr>
          <w:sz w:val="24"/>
          <w:szCs w:val="24"/>
        </w:rPr>
        <w:t>Benedictow</w:t>
      </w:r>
      <w:proofErr w:type="spellEnd"/>
      <w:r w:rsidR="003949A7">
        <w:rPr>
          <w:sz w:val="24"/>
          <w:szCs w:val="24"/>
        </w:rPr>
        <w:t xml:space="preserve"> skriver som en årsak i boka Veier til vår tid. Verdenshistorien før 1850 at</w:t>
      </w:r>
      <w:r w:rsidR="003F42DD">
        <w:rPr>
          <w:sz w:val="24"/>
          <w:szCs w:val="24"/>
        </w:rPr>
        <w:t xml:space="preserve"> </w:t>
      </w:r>
      <w:r w:rsidR="003949A7">
        <w:rPr>
          <w:sz w:val="24"/>
          <w:szCs w:val="24"/>
        </w:rPr>
        <w:t>d</w:t>
      </w:r>
      <w:r w:rsidR="004D1D93">
        <w:rPr>
          <w:sz w:val="24"/>
          <w:szCs w:val="24"/>
        </w:rPr>
        <w:t>et Romerske riket gjorde seg også avhengig av slaver</w:t>
      </w:r>
      <w:r w:rsidR="003949A7">
        <w:rPr>
          <w:sz w:val="24"/>
          <w:szCs w:val="24"/>
        </w:rPr>
        <w:t xml:space="preserve"> da de bygde sitt rike på deres skuldre</w:t>
      </w:r>
      <w:r w:rsidR="004D1D93">
        <w:rPr>
          <w:sz w:val="24"/>
          <w:szCs w:val="24"/>
        </w:rPr>
        <w:t>. Det betydde</w:t>
      </w:r>
      <w:r w:rsidR="003F42DD">
        <w:rPr>
          <w:sz w:val="24"/>
          <w:szCs w:val="24"/>
        </w:rPr>
        <w:t xml:space="preserve"> at</w:t>
      </w:r>
      <w:r w:rsidR="004D1D93">
        <w:rPr>
          <w:sz w:val="24"/>
          <w:szCs w:val="24"/>
        </w:rPr>
        <w:t xml:space="preserve"> da det</w:t>
      </w:r>
      <w:r w:rsidR="003F42DD">
        <w:rPr>
          <w:sz w:val="24"/>
          <w:szCs w:val="24"/>
        </w:rPr>
        <w:t xml:space="preserve"> på 100-tallet</w:t>
      </w:r>
      <w:r w:rsidR="004D1D93">
        <w:rPr>
          <w:sz w:val="24"/>
          <w:szCs w:val="24"/>
        </w:rPr>
        <w:t xml:space="preserve"> komme færre slaver til</w:t>
      </w:r>
      <w:r w:rsidR="003F42DD">
        <w:rPr>
          <w:sz w:val="24"/>
          <w:szCs w:val="24"/>
        </w:rPr>
        <w:t>,</w:t>
      </w:r>
      <w:r w:rsidR="004D1D93">
        <w:rPr>
          <w:sz w:val="24"/>
          <w:szCs w:val="24"/>
        </w:rPr>
        <w:t xml:space="preserve"> fordi er</w:t>
      </w:r>
      <w:r w:rsidR="00FE16D6">
        <w:rPr>
          <w:sz w:val="24"/>
          <w:szCs w:val="24"/>
        </w:rPr>
        <w:t>obringen av nye områd</w:t>
      </w:r>
      <w:r w:rsidR="0018491B">
        <w:rPr>
          <w:sz w:val="24"/>
          <w:szCs w:val="24"/>
        </w:rPr>
        <w:t>er stoppet</w:t>
      </w:r>
      <w:r w:rsidR="003F42DD">
        <w:rPr>
          <w:sz w:val="24"/>
          <w:szCs w:val="24"/>
        </w:rPr>
        <w:t>, falt mengden slaver drastisk. Færre slaver</w:t>
      </w:r>
      <w:r w:rsidR="0018491B">
        <w:rPr>
          <w:sz w:val="24"/>
          <w:szCs w:val="24"/>
        </w:rPr>
        <w:t xml:space="preserve"> betyr færre slavebarn som igjen betyr at det Romerriket b</w:t>
      </w:r>
      <w:r w:rsidR="003F42DD">
        <w:rPr>
          <w:sz w:val="24"/>
          <w:szCs w:val="24"/>
        </w:rPr>
        <w:t>ygget seg på, sakte men sikkert forsvant</w:t>
      </w:r>
      <w:r w:rsidR="003949A7">
        <w:rPr>
          <w:sz w:val="24"/>
          <w:szCs w:val="24"/>
        </w:rPr>
        <w:t xml:space="preserve"> </w:t>
      </w:r>
      <w:sdt>
        <w:sdtPr>
          <w:rPr>
            <w:sz w:val="24"/>
            <w:szCs w:val="24"/>
          </w:rPr>
          <w:id w:val="331959176"/>
          <w:citation/>
        </w:sdtPr>
        <w:sdtEndPr/>
        <w:sdtContent>
          <w:r w:rsidR="0018491B">
            <w:rPr>
              <w:sz w:val="24"/>
              <w:szCs w:val="24"/>
            </w:rPr>
            <w:fldChar w:fldCharType="begin"/>
          </w:r>
          <w:r w:rsidR="005D14D4">
            <w:rPr>
              <w:sz w:val="24"/>
              <w:szCs w:val="24"/>
            </w:rPr>
            <w:instrText xml:space="preserve">CITATION Ole \l 1044 </w:instrText>
          </w:r>
          <w:r w:rsidR="0018491B">
            <w:rPr>
              <w:sz w:val="24"/>
              <w:szCs w:val="24"/>
            </w:rPr>
            <w:fldChar w:fldCharType="separate"/>
          </w:r>
          <w:r w:rsidR="00615FB4" w:rsidRPr="00615FB4">
            <w:rPr>
              <w:noProof/>
              <w:sz w:val="24"/>
              <w:szCs w:val="24"/>
            </w:rPr>
            <w:t>(Benedictow O. J., Hvorfor gikk vestromerriket under)</w:t>
          </w:r>
          <w:r w:rsidR="0018491B">
            <w:rPr>
              <w:sz w:val="24"/>
              <w:szCs w:val="24"/>
            </w:rPr>
            <w:fldChar w:fldCharType="end"/>
          </w:r>
        </w:sdtContent>
      </w:sdt>
      <w:r w:rsidR="003949A7">
        <w:rPr>
          <w:sz w:val="24"/>
          <w:szCs w:val="24"/>
        </w:rPr>
        <w:t>. Selv</w:t>
      </w:r>
      <w:r w:rsidR="00F115F7">
        <w:rPr>
          <w:sz w:val="24"/>
          <w:szCs w:val="24"/>
        </w:rPr>
        <w:t xml:space="preserve"> om det ikke er skrevet om slaveri som en årsak</w:t>
      </w:r>
      <w:r w:rsidR="003949A7">
        <w:rPr>
          <w:sz w:val="24"/>
          <w:szCs w:val="24"/>
        </w:rPr>
        <w:t xml:space="preserve"> av så mange kilder som i noen av de andre</w:t>
      </w:r>
      <w:r w:rsidR="00F115F7">
        <w:rPr>
          <w:sz w:val="24"/>
          <w:szCs w:val="24"/>
        </w:rPr>
        <w:t xml:space="preserve"> årsakene</w:t>
      </w:r>
      <w:r w:rsidR="003949A7">
        <w:rPr>
          <w:sz w:val="24"/>
          <w:szCs w:val="24"/>
        </w:rPr>
        <w:t xml:space="preserve">, er det skrevet ganske mye om det </w:t>
      </w:r>
      <w:r w:rsidR="005A096B">
        <w:rPr>
          <w:sz w:val="24"/>
          <w:szCs w:val="24"/>
        </w:rPr>
        <w:t xml:space="preserve">og også nevnt i en annen årsak av </w:t>
      </w:r>
      <w:proofErr w:type="spellStart"/>
      <w:r w:rsidR="005A096B">
        <w:rPr>
          <w:sz w:val="24"/>
          <w:szCs w:val="24"/>
        </w:rPr>
        <w:t>Benedictow</w:t>
      </w:r>
      <w:proofErr w:type="spellEnd"/>
      <w:sdt>
        <w:sdtPr>
          <w:rPr>
            <w:sz w:val="24"/>
            <w:szCs w:val="24"/>
          </w:rPr>
          <w:id w:val="2047951877"/>
          <w:citation/>
        </w:sdtPr>
        <w:sdtEndPr/>
        <w:sdtContent>
          <w:r w:rsidR="003949A7">
            <w:rPr>
              <w:sz w:val="24"/>
              <w:szCs w:val="24"/>
            </w:rPr>
            <w:fldChar w:fldCharType="begin"/>
          </w:r>
          <w:r w:rsidR="003949A7">
            <w:rPr>
              <w:sz w:val="24"/>
              <w:szCs w:val="24"/>
            </w:rPr>
            <w:instrText xml:space="preserve"> CITATION Ben \l 1044 </w:instrText>
          </w:r>
          <w:r w:rsidR="003949A7">
            <w:rPr>
              <w:sz w:val="24"/>
              <w:szCs w:val="24"/>
            </w:rPr>
            <w:fldChar w:fldCharType="separate"/>
          </w:r>
          <w:r w:rsidR="00615FB4">
            <w:rPr>
              <w:noProof/>
              <w:sz w:val="24"/>
              <w:szCs w:val="24"/>
            </w:rPr>
            <w:t xml:space="preserve"> </w:t>
          </w:r>
          <w:r w:rsidR="00615FB4" w:rsidRPr="00615FB4">
            <w:rPr>
              <w:noProof/>
              <w:sz w:val="24"/>
              <w:szCs w:val="24"/>
            </w:rPr>
            <w:t>(Benedictow O. J., Verdenshistorien før 1850)</w:t>
          </w:r>
          <w:r w:rsidR="003949A7">
            <w:rPr>
              <w:sz w:val="24"/>
              <w:szCs w:val="24"/>
            </w:rPr>
            <w:fldChar w:fldCharType="end"/>
          </w:r>
        </w:sdtContent>
      </w:sdt>
      <w:r w:rsidR="003949A7">
        <w:rPr>
          <w:sz w:val="24"/>
          <w:szCs w:val="24"/>
        </w:rPr>
        <w:t>.</w:t>
      </w:r>
    </w:p>
    <w:p w:rsidR="0018491B" w:rsidRDefault="0018491B" w:rsidP="00F93C03">
      <w:pPr>
        <w:spacing w:line="360" w:lineRule="auto"/>
        <w:rPr>
          <w:sz w:val="24"/>
          <w:szCs w:val="24"/>
        </w:rPr>
      </w:pPr>
    </w:p>
    <w:p w:rsidR="0018491B" w:rsidRDefault="00CC7279" w:rsidP="00F93C03">
      <w:pPr>
        <w:spacing w:line="360" w:lineRule="auto"/>
        <w:rPr>
          <w:sz w:val="24"/>
          <w:szCs w:val="24"/>
        </w:rPr>
      </w:pPr>
      <w:r>
        <w:rPr>
          <w:sz w:val="24"/>
          <w:szCs w:val="24"/>
        </w:rPr>
        <w:t xml:space="preserve">Til slutt har vi en årsak som for det meste kan regnes som en indre årsak, men som kom fra utsiden av Romerriket egentlig. </w:t>
      </w:r>
      <w:r w:rsidR="005A096B">
        <w:rPr>
          <w:sz w:val="24"/>
          <w:szCs w:val="24"/>
        </w:rPr>
        <w:t>J. B. Bury forklarer at r</w:t>
      </w:r>
      <w:r>
        <w:rPr>
          <w:sz w:val="24"/>
          <w:szCs w:val="24"/>
        </w:rPr>
        <w:t>eligion ikke egentlig</w:t>
      </w:r>
      <w:r w:rsidR="005A096B">
        <w:rPr>
          <w:sz w:val="24"/>
          <w:szCs w:val="24"/>
        </w:rPr>
        <w:t xml:space="preserve"> høres</w:t>
      </w:r>
      <w:r>
        <w:rPr>
          <w:sz w:val="24"/>
          <w:szCs w:val="24"/>
        </w:rPr>
        <w:t xml:space="preserve"> ut som en grunn for at riket skulle oppløses</w:t>
      </w:r>
      <w:r w:rsidR="005A096B">
        <w:rPr>
          <w:sz w:val="24"/>
          <w:szCs w:val="24"/>
        </w:rPr>
        <w:t xml:space="preserve">, i boka </w:t>
      </w:r>
      <w:proofErr w:type="spellStart"/>
      <w:r w:rsidR="005A096B">
        <w:rPr>
          <w:sz w:val="24"/>
          <w:szCs w:val="24"/>
        </w:rPr>
        <w:t>History</w:t>
      </w:r>
      <w:proofErr w:type="spellEnd"/>
      <w:r w:rsidR="005A096B">
        <w:rPr>
          <w:sz w:val="24"/>
          <w:szCs w:val="24"/>
        </w:rPr>
        <w:t xml:space="preserve"> </w:t>
      </w:r>
      <w:proofErr w:type="spellStart"/>
      <w:r w:rsidR="005A096B">
        <w:rPr>
          <w:sz w:val="24"/>
          <w:szCs w:val="24"/>
        </w:rPr>
        <w:t>of</w:t>
      </w:r>
      <w:proofErr w:type="spellEnd"/>
      <w:r w:rsidR="005A096B">
        <w:rPr>
          <w:sz w:val="24"/>
          <w:szCs w:val="24"/>
        </w:rPr>
        <w:t xml:space="preserve"> </w:t>
      </w:r>
      <w:proofErr w:type="spellStart"/>
      <w:r w:rsidR="005A096B">
        <w:rPr>
          <w:sz w:val="24"/>
          <w:szCs w:val="24"/>
        </w:rPr>
        <w:t>the</w:t>
      </w:r>
      <w:proofErr w:type="spellEnd"/>
      <w:r w:rsidR="005A096B">
        <w:rPr>
          <w:sz w:val="24"/>
          <w:szCs w:val="24"/>
        </w:rPr>
        <w:t xml:space="preserve"> late Roman Empire, og det virker jo logisk</w:t>
      </w:r>
      <w:r>
        <w:rPr>
          <w:sz w:val="24"/>
          <w:szCs w:val="24"/>
        </w:rPr>
        <w:t xml:space="preserve">. Religion burde jo egentlig virke samlende på et folk så lenge religionen i seg selv står samlet. Religiøse vil jo forsvare fedrelandet like mye som hedninger. </w:t>
      </w:r>
      <w:r w:rsidR="00A11D01">
        <w:rPr>
          <w:sz w:val="24"/>
          <w:szCs w:val="24"/>
        </w:rPr>
        <w:t>På 400-tallet stilte kirken seg positivt til keiserdømmet og når hedningene fikk overtaket virket motstand håpløst</w:t>
      </w:r>
      <w:sdt>
        <w:sdtPr>
          <w:rPr>
            <w:sz w:val="24"/>
            <w:szCs w:val="24"/>
          </w:rPr>
          <w:id w:val="-1397276428"/>
          <w:citation/>
        </w:sdtPr>
        <w:sdtEndPr/>
        <w:sdtContent>
          <w:r w:rsidR="00A11D01">
            <w:rPr>
              <w:sz w:val="24"/>
              <w:szCs w:val="24"/>
            </w:rPr>
            <w:fldChar w:fldCharType="begin"/>
          </w:r>
          <w:r w:rsidR="00A11D01">
            <w:rPr>
              <w:sz w:val="24"/>
              <w:szCs w:val="24"/>
            </w:rPr>
            <w:instrText xml:space="preserve"> CITATION Plassholder2 \l 1044 </w:instrText>
          </w:r>
          <w:r w:rsidR="00A11D01">
            <w:rPr>
              <w:sz w:val="24"/>
              <w:szCs w:val="24"/>
            </w:rPr>
            <w:fldChar w:fldCharType="separate"/>
          </w:r>
          <w:r w:rsidR="00615FB4">
            <w:rPr>
              <w:noProof/>
              <w:sz w:val="24"/>
              <w:szCs w:val="24"/>
            </w:rPr>
            <w:t xml:space="preserve"> </w:t>
          </w:r>
          <w:r w:rsidR="00615FB4" w:rsidRPr="00615FB4">
            <w:rPr>
              <w:noProof/>
              <w:sz w:val="24"/>
              <w:szCs w:val="24"/>
            </w:rPr>
            <w:t>(Bury, 1923)</w:t>
          </w:r>
          <w:r w:rsidR="00A11D01">
            <w:rPr>
              <w:sz w:val="24"/>
              <w:szCs w:val="24"/>
            </w:rPr>
            <w:fldChar w:fldCharType="end"/>
          </w:r>
        </w:sdtContent>
      </w:sdt>
      <w:r w:rsidR="00A11D01">
        <w:rPr>
          <w:sz w:val="24"/>
          <w:szCs w:val="24"/>
        </w:rPr>
        <w:t>.</w:t>
      </w:r>
      <w:r w:rsidR="005A096B">
        <w:rPr>
          <w:sz w:val="24"/>
          <w:szCs w:val="24"/>
        </w:rPr>
        <w:t xml:space="preserve"> Franskmannen</w:t>
      </w:r>
      <w:r w:rsidR="005A096B" w:rsidRPr="005A096B">
        <w:rPr>
          <w:sz w:val="24"/>
          <w:szCs w:val="24"/>
        </w:rPr>
        <w:t xml:space="preserve"> </w:t>
      </w:r>
      <w:r w:rsidR="005A096B">
        <w:rPr>
          <w:sz w:val="24"/>
          <w:szCs w:val="24"/>
        </w:rPr>
        <w:t xml:space="preserve">André </w:t>
      </w:r>
      <w:proofErr w:type="spellStart"/>
      <w:r w:rsidR="005A096B">
        <w:rPr>
          <w:sz w:val="24"/>
          <w:szCs w:val="24"/>
        </w:rPr>
        <w:t>Piganiol</w:t>
      </w:r>
      <w:proofErr w:type="spellEnd"/>
      <w:r w:rsidR="005A096B">
        <w:rPr>
          <w:sz w:val="24"/>
          <w:szCs w:val="24"/>
        </w:rPr>
        <w:t xml:space="preserve"> snakker også om denne årsaken i sin bok, </w:t>
      </w:r>
      <w:proofErr w:type="spellStart"/>
      <w:r w:rsidR="005A096B">
        <w:rPr>
          <w:sz w:val="24"/>
          <w:szCs w:val="24"/>
        </w:rPr>
        <w:t>L’Empire</w:t>
      </w:r>
      <w:proofErr w:type="spellEnd"/>
      <w:r w:rsidR="005A096B">
        <w:rPr>
          <w:sz w:val="24"/>
          <w:szCs w:val="24"/>
        </w:rPr>
        <w:t xml:space="preserve"> </w:t>
      </w:r>
      <w:proofErr w:type="spellStart"/>
      <w:r w:rsidR="005A096B">
        <w:rPr>
          <w:sz w:val="24"/>
          <w:szCs w:val="24"/>
        </w:rPr>
        <w:t>Chrétien</w:t>
      </w:r>
      <w:proofErr w:type="spellEnd"/>
      <w:r w:rsidR="005A096B">
        <w:rPr>
          <w:sz w:val="24"/>
          <w:szCs w:val="24"/>
        </w:rPr>
        <w:t>, der han sier at k</w:t>
      </w:r>
      <w:r w:rsidR="00A11D01">
        <w:rPr>
          <w:sz w:val="24"/>
          <w:szCs w:val="24"/>
        </w:rPr>
        <w:t xml:space="preserve">ristendommen satte seg mot </w:t>
      </w:r>
      <w:r w:rsidR="00DA000A">
        <w:rPr>
          <w:sz w:val="24"/>
          <w:szCs w:val="24"/>
        </w:rPr>
        <w:t xml:space="preserve">det romerske samfunnet og ventet utålmodig på «det nye Babylons» fall eller verdens undergang. I det nye samfunnet søkte ikke folk lenger frelse i det livet de levde, men i det neste. Folk ønsket et fint liv </w:t>
      </w:r>
      <w:r w:rsidR="00C636A1">
        <w:rPr>
          <w:sz w:val="24"/>
          <w:szCs w:val="24"/>
        </w:rPr>
        <w:t>i himmelen for de hadde ikke noe håp om et bedre liv på jorda. Dette gjorde at flere søkte til kristendommen som fortsatt stilte seg mot det romerske samfunnet</w:t>
      </w:r>
      <w:sdt>
        <w:sdtPr>
          <w:rPr>
            <w:sz w:val="24"/>
            <w:szCs w:val="24"/>
          </w:rPr>
          <w:id w:val="-1351717333"/>
          <w:citation/>
        </w:sdtPr>
        <w:sdtEndPr/>
        <w:sdtContent>
          <w:r w:rsidR="00615FB4">
            <w:rPr>
              <w:sz w:val="24"/>
              <w:szCs w:val="24"/>
            </w:rPr>
            <w:fldChar w:fldCharType="begin"/>
          </w:r>
          <w:r w:rsidR="00615FB4">
            <w:rPr>
              <w:sz w:val="24"/>
              <w:szCs w:val="24"/>
            </w:rPr>
            <w:instrText xml:space="preserve"> CITATION And27 \l 1044 </w:instrText>
          </w:r>
          <w:r w:rsidR="00615FB4">
            <w:rPr>
              <w:sz w:val="24"/>
              <w:szCs w:val="24"/>
            </w:rPr>
            <w:fldChar w:fldCharType="separate"/>
          </w:r>
          <w:r w:rsidR="00615FB4">
            <w:rPr>
              <w:noProof/>
              <w:sz w:val="24"/>
              <w:szCs w:val="24"/>
            </w:rPr>
            <w:t xml:space="preserve"> </w:t>
          </w:r>
          <w:r w:rsidR="00615FB4" w:rsidRPr="00615FB4">
            <w:rPr>
              <w:noProof/>
              <w:sz w:val="24"/>
              <w:szCs w:val="24"/>
            </w:rPr>
            <w:t>(Piganiol, 1927)</w:t>
          </w:r>
          <w:r w:rsidR="00615FB4">
            <w:rPr>
              <w:sz w:val="24"/>
              <w:szCs w:val="24"/>
            </w:rPr>
            <w:fldChar w:fldCharType="end"/>
          </w:r>
        </w:sdtContent>
      </w:sdt>
      <w:r w:rsidR="00C636A1">
        <w:rPr>
          <w:sz w:val="24"/>
          <w:szCs w:val="24"/>
        </w:rPr>
        <w:t>.</w:t>
      </w:r>
      <w:r w:rsidR="00615FB4">
        <w:rPr>
          <w:sz w:val="24"/>
          <w:szCs w:val="24"/>
        </w:rPr>
        <w:t xml:space="preserve"> Kristendommen som en årsak til fallet er nok ikke blant de viktigste. Det er verken skrevet veldig mye om det eller skrevet om av mange kilder, men det hjalp nok til å få begeret til å flyte over.</w:t>
      </w:r>
    </w:p>
    <w:p w:rsidR="00615FB4" w:rsidRDefault="00615FB4" w:rsidP="00F93C03">
      <w:pPr>
        <w:spacing w:line="360" w:lineRule="auto"/>
        <w:rPr>
          <w:sz w:val="24"/>
          <w:szCs w:val="24"/>
        </w:rPr>
      </w:pPr>
    </w:p>
    <w:p w:rsidR="00615FB4" w:rsidRDefault="00A342A7" w:rsidP="00F93C03">
      <w:pPr>
        <w:spacing w:line="360" w:lineRule="auto"/>
        <w:rPr>
          <w:sz w:val="24"/>
          <w:szCs w:val="24"/>
        </w:rPr>
      </w:pPr>
      <w:r>
        <w:rPr>
          <w:sz w:val="24"/>
          <w:szCs w:val="24"/>
        </w:rPr>
        <w:t xml:space="preserve">Som en oppsummering vil jeg trekke frem spesielt 2 ytre og </w:t>
      </w:r>
      <w:r w:rsidR="00F115F7">
        <w:rPr>
          <w:sz w:val="24"/>
          <w:szCs w:val="24"/>
        </w:rPr>
        <w:t xml:space="preserve">1 indre årsak. </w:t>
      </w:r>
      <w:r w:rsidR="001B1B6A">
        <w:rPr>
          <w:sz w:val="24"/>
          <w:szCs w:val="24"/>
        </w:rPr>
        <w:t>S</w:t>
      </w:r>
      <w:r w:rsidR="00F115F7">
        <w:rPr>
          <w:sz w:val="24"/>
          <w:szCs w:val="24"/>
        </w:rPr>
        <w:t>ykdommer eller epidemier</w:t>
      </w:r>
      <w:r w:rsidR="001B1B6A">
        <w:rPr>
          <w:sz w:val="24"/>
          <w:szCs w:val="24"/>
        </w:rPr>
        <w:t xml:space="preserve"> er 1 av de første ytre kildene som virker viktige. Den er mye beskrevet av kilder og det er skrevet mye om dem.</w:t>
      </w:r>
      <w:r w:rsidR="00DE77CB">
        <w:rPr>
          <w:sz w:val="24"/>
          <w:szCs w:val="24"/>
        </w:rPr>
        <w:t xml:space="preserve"> M</w:t>
      </w:r>
      <w:r w:rsidR="00F115F7">
        <w:rPr>
          <w:sz w:val="24"/>
          <w:szCs w:val="24"/>
        </w:rPr>
        <w:t>ilitært trykk fra stammer rundt grensen av landet virker</w:t>
      </w:r>
      <w:r w:rsidR="00DE77CB">
        <w:rPr>
          <w:sz w:val="24"/>
          <w:szCs w:val="24"/>
        </w:rPr>
        <w:t xml:space="preserve"> også</w:t>
      </w:r>
      <w:r w:rsidR="00F115F7">
        <w:rPr>
          <w:sz w:val="24"/>
          <w:szCs w:val="24"/>
        </w:rPr>
        <w:t xml:space="preserve"> s</w:t>
      </w:r>
      <w:r w:rsidR="00DE77CB">
        <w:rPr>
          <w:sz w:val="24"/>
          <w:szCs w:val="24"/>
        </w:rPr>
        <w:t>om en stor</w:t>
      </w:r>
      <w:r w:rsidR="00240D24">
        <w:rPr>
          <w:sz w:val="24"/>
          <w:szCs w:val="24"/>
        </w:rPr>
        <w:t xml:space="preserve"> </w:t>
      </w:r>
      <w:r w:rsidR="00DE77CB">
        <w:rPr>
          <w:sz w:val="24"/>
          <w:szCs w:val="24"/>
        </w:rPr>
        <w:t>kilde</w:t>
      </w:r>
      <w:r w:rsidR="00E569E9">
        <w:rPr>
          <w:sz w:val="24"/>
          <w:szCs w:val="24"/>
        </w:rPr>
        <w:t>.</w:t>
      </w:r>
      <w:r w:rsidR="00DE77CB">
        <w:rPr>
          <w:sz w:val="24"/>
          <w:szCs w:val="24"/>
        </w:rPr>
        <w:t xml:space="preserve"> Den er, som epidemier, mye beskrevet og nevnt av mange kilder</w:t>
      </w:r>
      <w:r w:rsidR="002E585E">
        <w:rPr>
          <w:sz w:val="24"/>
          <w:szCs w:val="24"/>
        </w:rPr>
        <w:t>.</w:t>
      </w:r>
      <w:r w:rsidR="00E569E9">
        <w:rPr>
          <w:sz w:val="24"/>
          <w:szCs w:val="24"/>
        </w:rPr>
        <w:t xml:space="preserve"> Den indre årsaken jeg ønsker å trekke </w:t>
      </w:r>
      <w:r w:rsidR="00240D24">
        <w:rPr>
          <w:sz w:val="24"/>
          <w:szCs w:val="24"/>
        </w:rPr>
        <w:t xml:space="preserve">frem er skattetrykket. Jeg har </w:t>
      </w:r>
      <w:r w:rsidR="00E569E9">
        <w:rPr>
          <w:sz w:val="24"/>
          <w:szCs w:val="24"/>
        </w:rPr>
        <w:t>beskrevet den som en middels stor årsak</w:t>
      </w:r>
      <w:r w:rsidR="00240D24">
        <w:rPr>
          <w:sz w:val="24"/>
          <w:szCs w:val="24"/>
        </w:rPr>
        <w:t>,</w:t>
      </w:r>
      <w:r w:rsidR="00E569E9">
        <w:rPr>
          <w:sz w:val="24"/>
          <w:szCs w:val="24"/>
        </w:rPr>
        <w:t xml:space="preserve"> men det er nok fortsatt den største av de indre. Den er mest omtalt av de indre årsakene, men den kommer som en følge av mange av de andre årsakene også</w:t>
      </w:r>
      <w:bookmarkStart w:id="0" w:name="_GoBack"/>
      <w:bookmarkEnd w:id="0"/>
      <w:r w:rsidR="00E569E9">
        <w:rPr>
          <w:sz w:val="24"/>
          <w:szCs w:val="24"/>
        </w:rPr>
        <w:t xml:space="preserve">. </w:t>
      </w:r>
    </w:p>
    <w:sdt>
      <w:sdtPr>
        <w:rPr>
          <w:rFonts w:asciiTheme="minorHAnsi" w:eastAsiaTheme="minorHAnsi" w:hAnsiTheme="minorHAnsi" w:cstheme="minorBidi"/>
          <w:b w:val="0"/>
          <w:bCs w:val="0"/>
          <w:color w:val="auto"/>
          <w:sz w:val="22"/>
          <w:szCs w:val="22"/>
        </w:rPr>
        <w:id w:val="-1802751799"/>
        <w:docPartObj>
          <w:docPartGallery w:val="Bibliographies"/>
          <w:docPartUnique/>
        </w:docPartObj>
      </w:sdtPr>
      <w:sdtEndPr/>
      <w:sdtContent>
        <w:p w:rsidR="005D14D4" w:rsidRDefault="005D14D4">
          <w:pPr>
            <w:pStyle w:val="Overskrift1"/>
          </w:pPr>
          <w:r>
            <w:t>Bibliografi</w:t>
          </w:r>
        </w:p>
        <w:sdt>
          <w:sdtPr>
            <w:id w:val="111145805"/>
            <w:bibliography/>
          </w:sdtPr>
          <w:sdtEndPr/>
          <w:sdtContent>
            <w:p w:rsidR="00615FB4" w:rsidRDefault="005D14D4" w:rsidP="00615FB4">
              <w:pPr>
                <w:pStyle w:val="Bibliografi"/>
                <w:ind w:left="720" w:hanging="720"/>
                <w:rPr>
                  <w:noProof/>
                </w:rPr>
              </w:pPr>
              <w:r>
                <w:fldChar w:fldCharType="begin"/>
              </w:r>
              <w:r w:rsidRPr="00240D24">
                <w:instrText>BIBLIOGRAPHY</w:instrText>
              </w:r>
              <w:r>
                <w:fldChar w:fldCharType="separate"/>
              </w:r>
              <w:r w:rsidR="00615FB4" w:rsidRPr="00240D24">
                <w:rPr>
                  <w:noProof/>
                </w:rPr>
                <w:t xml:space="preserve">Benedictow, O. J. (u.d.). </w:t>
              </w:r>
              <w:r w:rsidR="00615FB4">
                <w:rPr>
                  <w:noProof/>
                </w:rPr>
                <w:t xml:space="preserve">Fra storhet til fall. I O. J. Benedictow, </w:t>
              </w:r>
              <w:r w:rsidR="00615FB4">
                <w:rPr>
                  <w:i/>
                  <w:iCs/>
                  <w:noProof/>
                </w:rPr>
                <w:t>Veier til vår tid.</w:t>
              </w:r>
            </w:p>
            <w:p w:rsidR="00615FB4" w:rsidRDefault="00615FB4" w:rsidP="00615FB4">
              <w:pPr>
                <w:pStyle w:val="Bibliografi"/>
                <w:ind w:left="720" w:hanging="720"/>
                <w:rPr>
                  <w:noProof/>
                </w:rPr>
              </w:pPr>
              <w:r w:rsidRPr="00615FB4">
                <w:rPr>
                  <w:noProof/>
                  <w:lang w:val="en-GB"/>
                </w:rPr>
                <w:t xml:space="preserve">Benedictow, O. J. (u.d.). </w:t>
              </w:r>
              <w:r>
                <w:rPr>
                  <w:noProof/>
                </w:rPr>
                <w:t xml:space="preserve">Hvorfor gikk vestromerriket under. I O. J. Benedictow, </w:t>
              </w:r>
              <w:r>
                <w:rPr>
                  <w:i/>
                  <w:iCs/>
                  <w:noProof/>
                </w:rPr>
                <w:t>Veier til vår tid. Verdenshistorien før 1850.</w:t>
              </w:r>
            </w:p>
            <w:p w:rsidR="00615FB4" w:rsidRDefault="00615FB4" w:rsidP="00615FB4">
              <w:pPr>
                <w:pStyle w:val="Bibliografi"/>
                <w:ind w:left="720" w:hanging="720"/>
                <w:rPr>
                  <w:noProof/>
                </w:rPr>
              </w:pPr>
              <w:r>
                <w:rPr>
                  <w:noProof/>
                </w:rPr>
                <w:t xml:space="preserve">Benedictow, O. J. (u.d.). Verdenshistorien før 1850. I O. J. Benedictow, </w:t>
              </w:r>
              <w:r>
                <w:rPr>
                  <w:i/>
                  <w:iCs/>
                  <w:noProof/>
                </w:rPr>
                <w:t>Veier til vår tid.</w:t>
              </w:r>
            </w:p>
            <w:p w:rsidR="00615FB4" w:rsidRDefault="00615FB4" w:rsidP="00615FB4">
              <w:pPr>
                <w:pStyle w:val="Bibliografi"/>
                <w:ind w:left="720" w:hanging="720"/>
                <w:rPr>
                  <w:noProof/>
                </w:rPr>
              </w:pPr>
              <w:r>
                <w:rPr>
                  <w:noProof/>
                </w:rPr>
                <w:lastRenderedPageBreak/>
                <w:t xml:space="preserve">Birkenes, J. (1993). Verdenshistorien før 1850. I J. Birkenes, </w:t>
              </w:r>
              <w:r>
                <w:rPr>
                  <w:i/>
                  <w:iCs/>
                  <w:noProof/>
                </w:rPr>
                <w:t>Verdenshistorien før 1850.</w:t>
              </w:r>
              <w:r>
                <w:rPr>
                  <w:noProof/>
                </w:rPr>
                <w:t xml:space="preserve"> Gyldendal.</w:t>
              </w:r>
            </w:p>
            <w:p w:rsidR="00615FB4" w:rsidRDefault="00615FB4" w:rsidP="00615FB4">
              <w:pPr>
                <w:pStyle w:val="Bibliografi"/>
                <w:ind w:left="720" w:hanging="720"/>
                <w:rPr>
                  <w:noProof/>
                </w:rPr>
              </w:pPr>
              <w:r>
                <w:rPr>
                  <w:noProof/>
                </w:rPr>
                <w:t xml:space="preserve">Bruun, P. (1983). Epidemiene. I P. Bruun, </w:t>
              </w:r>
              <w:r>
                <w:rPr>
                  <w:i/>
                  <w:iCs/>
                  <w:noProof/>
                </w:rPr>
                <w:t>Verdenshistorien, bind 3.</w:t>
              </w:r>
              <w:r>
                <w:rPr>
                  <w:noProof/>
                </w:rPr>
                <w:t xml:space="preserve"> Oslo: Aschehoug.</w:t>
              </w:r>
            </w:p>
            <w:p w:rsidR="00615FB4" w:rsidRPr="00240D24" w:rsidRDefault="00615FB4" w:rsidP="00615FB4">
              <w:pPr>
                <w:pStyle w:val="Bibliografi"/>
                <w:ind w:left="720" w:hanging="720"/>
                <w:rPr>
                  <w:noProof/>
                  <w:lang w:val="en-GB"/>
                </w:rPr>
              </w:pPr>
              <w:r>
                <w:rPr>
                  <w:noProof/>
                </w:rPr>
                <w:t xml:space="preserve">Bury, J. (1923). Kristendommens betydning - to syn. </w:t>
              </w:r>
              <w:r w:rsidRPr="00615FB4">
                <w:rPr>
                  <w:noProof/>
                  <w:lang w:val="en-GB"/>
                </w:rPr>
                <w:t xml:space="preserve">I J. Bury, </w:t>
              </w:r>
              <w:r w:rsidRPr="00615FB4">
                <w:rPr>
                  <w:i/>
                  <w:iCs/>
                  <w:noProof/>
                  <w:lang w:val="en-GB"/>
                </w:rPr>
                <w:t>History of the late Roman Empire.</w:t>
              </w:r>
              <w:r w:rsidRPr="00615FB4">
                <w:rPr>
                  <w:noProof/>
                  <w:lang w:val="en-GB"/>
                </w:rPr>
                <w:t xml:space="preserve"> </w:t>
              </w:r>
              <w:r w:rsidRPr="00240D24">
                <w:rPr>
                  <w:noProof/>
                  <w:lang w:val="en-GB"/>
                </w:rPr>
                <w:t>London.</w:t>
              </w:r>
            </w:p>
            <w:p w:rsidR="00615FB4" w:rsidRPr="00240D24" w:rsidRDefault="00615FB4" w:rsidP="00615FB4">
              <w:pPr>
                <w:pStyle w:val="Bibliografi"/>
                <w:ind w:left="720" w:hanging="720"/>
                <w:rPr>
                  <w:noProof/>
                  <w:lang w:val="en-GB"/>
                </w:rPr>
              </w:pPr>
              <w:r w:rsidRPr="00240D24">
                <w:rPr>
                  <w:noProof/>
                  <w:lang w:val="en-GB"/>
                </w:rPr>
                <w:t xml:space="preserve">Eliassen, Engelien, Eriksen, Grimnes, Skovholt, &amp; Sprauten. (2007). Romerriket. I Eliassen, Engelien, Eriksen, Grimnes, Skovholt, &amp; Sprauten, </w:t>
              </w:r>
              <w:r w:rsidRPr="00240D24">
                <w:rPr>
                  <w:i/>
                  <w:iCs/>
                  <w:noProof/>
                  <w:lang w:val="en-GB"/>
                </w:rPr>
                <w:t>Tidslinjer1</w:t>
              </w:r>
              <w:r w:rsidRPr="00240D24">
                <w:rPr>
                  <w:noProof/>
                  <w:lang w:val="en-GB"/>
                </w:rPr>
                <w:t xml:space="preserve"> (ss. 42-55). Aurskog: Aschehoug.</w:t>
              </w:r>
            </w:p>
            <w:p w:rsidR="00615FB4" w:rsidRPr="00615FB4" w:rsidRDefault="00615FB4" w:rsidP="00615FB4">
              <w:pPr>
                <w:pStyle w:val="Bibliografi"/>
                <w:ind w:left="720" w:hanging="720"/>
                <w:rPr>
                  <w:noProof/>
                  <w:lang w:val="en-GB"/>
                </w:rPr>
              </w:pPr>
              <w:r w:rsidRPr="00240D24">
                <w:rPr>
                  <w:noProof/>
                  <w:lang w:val="en-GB"/>
                </w:rPr>
                <w:t xml:space="preserve">F.W.Walbank. (1953). Slaveri - Folketall. I F.W.Walbank, </w:t>
              </w:r>
              <w:r w:rsidRPr="00240D24">
                <w:rPr>
                  <w:i/>
                  <w:iCs/>
                  <w:noProof/>
                  <w:lang w:val="en-GB"/>
                </w:rPr>
                <w:t>The Decline of the Roman Empire in the West</w:t>
              </w:r>
              <w:r w:rsidRPr="00240D24">
                <w:rPr>
                  <w:noProof/>
                  <w:lang w:val="en-GB"/>
                </w:rPr>
                <w:t xml:space="preserve"> (s. 1). </w:t>
              </w:r>
              <w:r w:rsidRPr="00615FB4">
                <w:rPr>
                  <w:noProof/>
                  <w:lang w:val="en-GB"/>
                </w:rPr>
                <w:t>New York.</w:t>
              </w:r>
            </w:p>
            <w:p w:rsidR="00615FB4" w:rsidRPr="00615FB4" w:rsidRDefault="00615FB4" w:rsidP="00615FB4">
              <w:pPr>
                <w:pStyle w:val="Bibliografi"/>
                <w:ind w:left="720" w:hanging="720"/>
                <w:rPr>
                  <w:noProof/>
                  <w:lang w:val="en-GB"/>
                </w:rPr>
              </w:pPr>
              <w:r w:rsidRPr="00615FB4">
                <w:rPr>
                  <w:noProof/>
                  <w:lang w:val="en-GB"/>
                </w:rPr>
                <w:t xml:space="preserve">Goldsworthy, A. (u.d.). I A. Goldsworthy, </w:t>
              </w:r>
              <w:r w:rsidRPr="00615FB4">
                <w:rPr>
                  <w:i/>
                  <w:iCs/>
                  <w:noProof/>
                  <w:lang w:val="en-GB"/>
                </w:rPr>
                <w:t>How Rome fell. Death of a Superpower.</w:t>
              </w:r>
            </w:p>
            <w:p w:rsidR="00615FB4" w:rsidRDefault="00615FB4" w:rsidP="00615FB4">
              <w:pPr>
                <w:pStyle w:val="Bibliografi"/>
                <w:ind w:left="720" w:hanging="720"/>
                <w:rPr>
                  <w:noProof/>
                </w:rPr>
              </w:pPr>
              <w:r w:rsidRPr="00615FB4">
                <w:rPr>
                  <w:noProof/>
                  <w:lang w:val="en-GB"/>
                </w:rPr>
                <w:t xml:space="preserve">Piganiol, A. (1927). </w:t>
              </w:r>
              <w:r w:rsidRPr="00615FB4">
                <w:rPr>
                  <w:noProof/>
                  <w:lang w:val="fr-FR"/>
                </w:rPr>
                <w:t xml:space="preserve">L'Empire Chrétien. I A. Piganiol, </w:t>
              </w:r>
              <w:r w:rsidRPr="00615FB4">
                <w:rPr>
                  <w:i/>
                  <w:iCs/>
                  <w:noProof/>
                  <w:lang w:val="fr-FR"/>
                </w:rPr>
                <w:t>L'Empire Chrétien.</w:t>
              </w:r>
              <w:r w:rsidRPr="00615FB4">
                <w:rPr>
                  <w:noProof/>
                  <w:lang w:val="fr-FR"/>
                </w:rPr>
                <w:t xml:space="preserve"> </w:t>
              </w:r>
              <w:r>
                <w:rPr>
                  <w:noProof/>
                </w:rPr>
                <w:t>Paris.</w:t>
              </w:r>
            </w:p>
            <w:p w:rsidR="00615FB4" w:rsidRDefault="00615FB4" w:rsidP="00615FB4">
              <w:pPr>
                <w:pStyle w:val="Bibliografi"/>
                <w:ind w:left="720" w:hanging="720"/>
                <w:rPr>
                  <w:noProof/>
                </w:rPr>
              </w:pPr>
              <w:r>
                <w:rPr>
                  <w:noProof/>
                </w:rPr>
                <w:t>Science. (u.d.). forsknings magasinet Science.</w:t>
              </w:r>
            </w:p>
            <w:p w:rsidR="00C636A1" w:rsidRPr="00615FB4" w:rsidRDefault="005D14D4" w:rsidP="00615FB4">
              <w:r>
                <w:rPr>
                  <w:b/>
                  <w:bCs/>
                </w:rPr>
                <w:fldChar w:fldCharType="end"/>
              </w:r>
            </w:p>
          </w:sdtContent>
        </w:sdt>
      </w:sdtContent>
    </w:sdt>
    <w:sectPr w:rsidR="00C636A1" w:rsidRPr="00615FB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FCE" w:rsidRDefault="00751FCE" w:rsidP="00615FB4">
      <w:pPr>
        <w:spacing w:after="0" w:line="240" w:lineRule="auto"/>
      </w:pPr>
      <w:r>
        <w:separator/>
      </w:r>
    </w:p>
  </w:endnote>
  <w:endnote w:type="continuationSeparator" w:id="0">
    <w:p w:rsidR="00751FCE" w:rsidRDefault="00751FCE" w:rsidP="00615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541431"/>
      <w:docPartObj>
        <w:docPartGallery w:val="Page Numbers (Bottom of Page)"/>
        <w:docPartUnique/>
      </w:docPartObj>
    </w:sdtPr>
    <w:sdtEndPr/>
    <w:sdtContent>
      <w:p w:rsidR="00615FB4" w:rsidRDefault="00615FB4">
        <w:pPr>
          <w:pStyle w:val="Bunntekst"/>
          <w:jc w:val="right"/>
        </w:pPr>
        <w:r>
          <w:fldChar w:fldCharType="begin"/>
        </w:r>
        <w:r>
          <w:instrText>PAGE   \* MERGEFORMAT</w:instrText>
        </w:r>
        <w:r>
          <w:fldChar w:fldCharType="separate"/>
        </w:r>
        <w:r w:rsidR="002E585E">
          <w:rPr>
            <w:noProof/>
          </w:rPr>
          <w:t>4</w:t>
        </w:r>
        <w:r>
          <w:fldChar w:fldCharType="end"/>
        </w:r>
        <w:r>
          <w:t>/5</w:t>
        </w:r>
      </w:p>
    </w:sdtContent>
  </w:sdt>
  <w:p w:rsidR="00615FB4" w:rsidRDefault="00615FB4">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FCE" w:rsidRDefault="00751FCE" w:rsidP="00615FB4">
      <w:pPr>
        <w:spacing w:after="0" w:line="240" w:lineRule="auto"/>
      </w:pPr>
      <w:r>
        <w:separator/>
      </w:r>
    </w:p>
  </w:footnote>
  <w:footnote w:type="continuationSeparator" w:id="0">
    <w:p w:rsidR="00751FCE" w:rsidRDefault="00751FCE" w:rsidP="00615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B4" w:rsidRDefault="00615FB4">
    <w:pPr>
      <w:pStyle w:val="Topptekst"/>
    </w:pPr>
    <w:r>
      <w:t>Torstein Solheim Ølberg 2STH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794"/>
    <w:rsid w:val="00034AF6"/>
    <w:rsid w:val="000F64EE"/>
    <w:rsid w:val="00127B6B"/>
    <w:rsid w:val="00131E63"/>
    <w:rsid w:val="00181B16"/>
    <w:rsid w:val="0018491B"/>
    <w:rsid w:val="001B1B6A"/>
    <w:rsid w:val="001D6794"/>
    <w:rsid w:val="001F0F65"/>
    <w:rsid w:val="00223C80"/>
    <w:rsid w:val="00240D24"/>
    <w:rsid w:val="00253A05"/>
    <w:rsid w:val="002632D0"/>
    <w:rsid w:val="00281900"/>
    <w:rsid w:val="002833FC"/>
    <w:rsid w:val="002C3D1A"/>
    <w:rsid w:val="002E585E"/>
    <w:rsid w:val="003239F1"/>
    <w:rsid w:val="003949A7"/>
    <w:rsid w:val="003C2788"/>
    <w:rsid w:val="003F42DD"/>
    <w:rsid w:val="00451BDC"/>
    <w:rsid w:val="0049788C"/>
    <w:rsid w:val="004D1D93"/>
    <w:rsid w:val="004F168D"/>
    <w:rsid w:val="005A096B"/>
    <w:rsid w:val="005B5984"/>
    <w:rsid w:val="005D14D4"/>
    <w:rsid w:val="00615FB4"/>
    <w:rsid w:val="00655082"/>
    <w:rsid w:val="006713B0"/>
    <w:rsid w:val="006A75F5"/>
    <w:rsid w:val="006A7F4F"/>
    <w:rsid w:val="006B5B56"/>
    <w:rsid w:val="006D5C82"/>
    <w:rsid w:val="00725FA7"/>
    <w:rsid w:val="00751FCE"/>
    <w:rsid w:val="00771E27"/>
    <w:rsid w:val="0079041C"/>
    <w:rsid w:val="007D4AB8"/>
    <w:rsid w:val="0086786B"/>
    <w:rsid w:val="008E530A"/>
    <w:rsid w:val="00953FB8"/>
    <w:rsid w:val="00957F6A"/>
    <w:rsid w:val="009C6094"/>
    <w:rsid w:val="00A07258"/>
    <w:rsid w:val="00A11D01"/>
    <w:rsid w:val="00A1215D"/>
    <w:rsid w:val="00A342A7"/>
    <w:rsid w:val="00A430CA"/>
    <w:rsid w:val="00AD472B"/>
    <w:rsid w:val="00B41658"/>
    <w:rsid w:val="00B953C6"/>
    <w:rsid w:val="00BF374D"/>
    <w:rsid w:val="00C2237B"/>
    <w:rsid w:val="00C23182"/>
    <w:rsid w:val="00C36839"/>
    <w:rsid w:val="00C50B83"/>
    <w:rsid w:val="00C54D02"/>
    <w:rsid w:val="00C636A1"/>
    <w:rsid w:val="00CC7279"/>
    <w:rsid w:val="00D07FA2"/>
    <w:rsid w:val="00D552FE"/>
    <w:rsid w:val="00D74D69"/>
    <w:rsid w:val="00DA000A"/>
    <w:rsid w:val="00DE77CB"/>
    <w:rsid w:val="00E569E9"/>
    <w:rsid w:val="00E77E1C"/>
    <w:rsid w:val="00E8292D"/>
    <w:rsid w:val="00E82D38"/>
    <w:rsid w:val="00EA5DDA"/>
    <w:rsid w:val="00EF51E4"/>
    <w:rsid w:val="00F009A9"/>
    <w:rsid w:val="00F115F7"/>
    <w:rsid w:val="00F72035"/>
    <w:rsid w:val="00F93C03"/>
    <w:rsid w:val="00F95B3B"/>
    <w:rsid w:val="00FB648C"/>
    <w:rsid w:val="00FD037F"/>
    <w:rsid w:val="00FE16D6"/>
    <w:rsid w:val="00FE4A76"/>
    <w:rsid w:val="00FE51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93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93C03"/>
    <w:rPr>
      <w:rFonts w:asciiTheme="majorHAnsi" w:eastAsiaTheme="majorEastAsia" w:hAnsiTheme="majorHAnsi" w:cstheme="majorBidi"/>
      <w:b/>
      <w:bCs/>
      <w:color w:val="365F91" w:themeColor="accent1" w:themeShade="BF"/>
      <w:sz w:val="28"/>
      <w:szCs w:val="28"/>
    </w:rPr>
  </w:style>
  <w:style w:type="paragraph" w:styleId="Tittel">
    <w:name w:val="Title"/>
    <w:basedOn w:val="Normal"/>
    <w:next w:val="Normal"/>
    <w:link w:val="TittelTegn"/>
    <w:uiPriority w:val="10"/>
    <w:qFormat/>
    <w:rsid w:val="00F93C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F93C03"/>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2632D0"/>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632D0"/>
    <w:rPr>
      <w:rFonts w:ascii="Tahoma" w:hAnsi="Tahoma" w:cs="Tahoma"/>
      <w:sz w:val="16"/>
      <w:szCs w:val="16"/>
    </w:rPr>
  </w:style>
  <w:style w:type="paragraph" w:styleId="Bibliografi">
    <w:name w:val="Bibliography"/>
    <w:basedOn w:val="Normal"/>
    <w:next w:val="Normal"/>
    <w:uiPriority w:val="37"/>
    <w:unhideWhenUsed/>
    <w:rsid w:val="005D14D4"/>
  </w:style>
  <w:style w:type="paragraph" w:styleId="Topptekst">
    <w:name w:val="header"/>
    <w:basedOn w:val="Normal"/>
    <w:link w:val="TopptekstTegn"/>
    <w:uiPriority w:val="99"/>
    <w:unhideWhenUsed/>
    <w:rsid w:val="00615FB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15FB4"/>
  </w:style>
  <w:style w:type="paragraph" w:styleId="Bunntekst">
    <w:name w:val="footer"/>
    <w:basedOn w:val="Normal"/>
    <w:link w:val="BunntekstTegn"/>
    <w:uiPriority w:val="99"/>
    <w:unhideWhenUsed/>
    <w:rsid w:val="00615FB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15F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93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93C03"/>
    <w:rPr>
      <w:rFonts w:asciiTheme="majorHAnsi" w:eastAsiaTheme="majorEastAsia" w:hAnsiTheme="majorHAnsi" w:cstheme="majorBidi"/>
      <w:b/>
      <w:bCs/>
      <w:color w:val="365F91" w:themeColor="accent1" w:themeShade="BF"/>
      <w:sz w:val="28"/>
      <w:szCs w:val="28"/>
    </w:rPr>
  </w:style>
  <w:style w:type="paragraph" w:styleId="Tittel">
    <w:name w:val="Title"/>
    <w:basedOn w:val="Normal"/>
    <w:next w:val="Normal"/>
    <w:link w:val="TittelTegn"/>
    <w:uiPriority w:val="10"/>
    <w:qFormat/>
    <w:rsid w:val="00F93C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F93C03"/>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2632D0"/>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632D0"/>
    <w:rPr>
      <w:rFonts w:ascii="Tahoma" w:hAnsi="Tahoma" w:cs="Tahoma"/>
      <w:sz w:val="16"/>
      <w:szCs w:val="16"/>
    </w:rPr>
  </w:style>
  <w:style w:type="paragraph" w:styleId="Bibliografi">
    <w:name w:val="Bibliography"/>
    <w:basedOn w:val="Normal"/>
    <w:next w:val="Normal"/>
    <w:uiPriority w:val="37"/>
    <w:unhideWhenUsed/>
    <w:rsid w:val="005D14D4"/>
  </w:style>
  <w:style w:type="paragraph" w:styleId="Topptekst">
    <w:name w:val="header"/>
    <w:basedOn w:val="Normal"/>
    <w:link w:val="TopptekstTegn"/>
    <w:uiPriority w:val="99"/>
    <w:unhideWhenUsed/>
    <w:rsid w:val="00615FB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15FB4"/>
  </w:style>
  <w:style w:type="paragraph" w:styleId="Bunntekst">
    <w:name w:val="footer"/>
    <w:basedOn w:val="Normal"/>
    <w:link w:val="BunntekstTegn"/>
    <w:uiPriority w:val="99"/>
    <w:unhideWhenUsed/>
    <w:rsid w:val="00615FB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15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FWW</b:Tag>
    <b:SourceType>BookSection</b:SourceType>
    <b:Guid>{8F21B032-005F-49A8-B23C-0C3D2CFAFC73}</b:Guid>
    <b:Title>Slaveri - Folketall</b:Title>
    <b:Author>
      <b:Author>
        <b:NameList>
          <b:Person>
            <b:Last>F.W.Walbank</b:Last>
          </b:Person>
        </b:NameList>
      </b:Author>
      <b:BookAuthor>
        <b:NameList>
          <b:Person>
            <b:Last>F.W.Walbank</b:Last>
          </b:Person>
        </b:NameList>
      </b:BookAuthor>
    </b:Author>
    <b:BookTitle>The Decline of the Roman Empire in the West</b:BookTitle>
    <b:Year>1953</b:Year>
    <b:Pages>1</b:Pages>
    <b:City>New York</b:City>
    <b:RefOrder>8</b:RefOrder>
  </b:Source>
  <b:Source>
    <b:Tag>Ben</b:Tag>
    <b:SourceType>BookSection</b:SourceType>
    <b:Guid>{80CD61EF-E4F7-4A13-ADCA-90C55C0FAEAA}</b:Guid>
    <b:Title>Verdenshistorien før 1850</b:Title>
    <b:Author>
      <b:Author>
        <b:NameList>
          <b:Person>
            <b:Last>Benedictow</b:Last>
            <b:First>Ole</b:First>
            <b:Middle>Jørgen</b:Middle>
          </b:Person>
        </b:NameList>
      </b:Author>
      <b:BookAuthor>
        <b:NameList>
          <b:Person>
            <b:Last>Benedictow</b:Last>
            <b:First>Ole</b:First>
            <b:Middle>Jørgen</b:Middle>
          </b:Person>
        </b:NameList>
      </b:BookAuthor>
    </b:Author>
    <b:BookTitle>Veier til vår tid</b:BookTitle>
    <b:RefOrder>2</b:RefOrder>
  </b:Source>
  <b:Source>
    <b:Tag>Pat83</b:Tag>
    <b:SourceType>BookSection</b:SourceType>
    <b:Guid>{BB695591-DD3B-4C4D-B088-F1AD296A25D9}</b:Guid>
    <b:Author>
      <b:Author>
        <b:NameList>
          <b:Person>
            <b:Last>Bruun</b:Last>
            <b:First>Patric</b:First>
          </b:Person>
        </b:NameList>
      </b:Author>
      <b:BookAuthor>
        <b:NameList>
          <b:Person>
            <b:Last>Bruun</b:Last>
            <b:First>Patric</b:First>
          </b:Person>
        </b:NameList>
      </b:BookAuthor>
    </b:Author>
    <b:Title>Epidemiene</b:Title>
    <b:BookTitle>Verdenshistorien, bind 3</b:BookTitle>
    <b:Year>1983</b:Year>
    <b:City>Oslo</b:City>
    <b:Publisher>Aschehoug</b:Publisher>
    <b:RefOrder>3</b:RefOrder>
  </b:Source>
  <b:Source>
    <b:Tag>Bir93</b:Tag>
    <b:SourceType>BookSection</b:SourceType>
    <b:Guid>{2AAF9A6A-FBDF-48F7-87E9-E1A68E15B226}</b:Guid>
    <b:Author>
      <b:Author>
        <b:NameList>
          <b:Person>
            <b:Last>Birkenes</b:Last>
            <b:First>Jon</b:First>
          </b:Person>
        </b:NameList>
      </b:Author>
      <b:BookAuthor>
        <b:NameList>
          <b:Person>
            <b:Last>Birkenes</b:Last>
            <b:First>Jon</b:First>
          </b:Person>
        </b:NameList>
      </b:BookAuthor>
    </b:Author>
    <b:Title>Verdenshistorien før 1850</b:Title>
    <b:BookTitle>Verdenshistorien før 1850</b:BookTitle>
    <b:Year>1993</b:Year>
    <b:Publisher>Gyldendal</b:Publisher>
    <b:RefOrder>5</b:RefOrder>
  </b:Source>
  <b:Source>
    <b:Tag>Eli07</b:Tag>
    <b:SourceType>BookSection</b:SourceType>
    <b:Guid>{AC47FCC5-60B2-488E-9935-FA5DD015292D}</b:Guid>
    <b:Title>Romerriket</b:Title>
    <b:Year>2007</b:Year>
    <b:Publisher>Aschehoug</b:Publisher>
    <b:City>Aurskog</b:City>
    <b:Author>
      <b:Author>
        <b:NameList>
          <b:Person>
            <b:Last>Eliassen</b:Last>
          </b:Person>
          <b:Person>
            <b:Last>Engelien</b:Last>
          </b:Person>
          <b:Person>
            <b:Last>Eriksen</b:Last>
          </b:Person>
          <b:Person>
            <b:Last>Grimnes</b:Last>
          </b:Person>
          <b:Person>
            <b:Last>Skovholt</b:Last>
          </b:Person>
          <b:Person>
            <b:Last>Sprauten</b:Last>
          </b:Person>
        </b:NameList>
      </b:Author>
      <b:BookAuthor>
        <b:NameList>
          <b:Person>
            <b:Last>Eliassen</b:Last>
          </b:Person>
          <b:Person>
            <b:Last>Engelien</b:Last>
          </b:Person>
          <b:Person>
            <b:Last>Eriksen</b:Last>
          </b:Person>
          <b:Person>
            <b:Last>Grimnes</b:Last>
          </b:Person>
          <b:Person>
            <b:Last>Skovholt</b:Last>
          </b:Person>
          <b:Person>
            <b:Last>Sprauten</b:Last>
          </b:Person>
        </b:NameList>
      </b:BookAuthor>
    </b:Author>
    <b:BookTitle>Tidslinjer1</b:BookTitle>
    <b:Pages>42-55</b:Pages>
    <b:RefOrder>1</b:RefOrder>
  </b:Source>
  <b:Source>
    <b:Tag>Ben1</b:Tag>
    <b:SourceType>BookSection</b:SourceType>
    <b:Guid>{5463D48B-67EE-4CD9-A468-5D392AE60E31}</b:Guid>
    <b:Author>
      <b:Author>
        <b:NameList>
          <b:Person>
            <b:Last>Benedictow</b:Last>
            <b:First>Ole</b:First>
            <b:Middle>J.</b:Middle>
          </b:Person>
        </b:NameList>
      </b:Author>
      <b:BookAuthor>
        <b:NameList>
          <b:Person>
            <b:Last>Benedictow</b:Last>
            <b:First>Ole</b:First>
            <b:Middle>J.</b:Middle>
          </b:Person>
        </b:NameList>
      </b:BookAuthor>
    </b:Author>
    <b:Title>Fra storhet til fall</b:Title>
    <b:BookTitle>Veier til vår tid</b:BookTitle>
    <b:RefOrder>6</b:RefOrder>
  </b:Source>
  <b:Source>
    <b:Tag>Plassholder2</b:Tag>
    <b:SourceType>BookSection</b:SourceType>
    <b:Guid>{2DE1D592-B890-4898-B56A-D5E4E2EDC917}</b:Guid>
    <b:Author>
      <b:Author>
        <b:NameList>
          <b:Person>
            <b:Last>Bury</b:Last>
            <b:First>J.B</b:First>
          </b:Person>
        </b:NameList>
      </b:Author>
      <b:BookAuthor>
        <b:NameList>
          <b:Person>
            <b:Last>Bury</b:Last>
            <b:First>J.B</b:First>
          </b:Person>
        </b:NameList>
      </b:BookAuthor>
    </b:Author>
    <b:Title>Kristendommens betydning - to syn</b:Title>
    <b:BookTitle>History of the late Roman Empire</b:BookTitle>
    <b:Year>1923</b:Year>
    <b:City>London</b:City>
    <b:RefOrder>10</b:RefOrder>
  </b:Source>
  <b:Source>
    <b:Tag>Ole</b:Tag>
    <b:SourceType>BookSection</b:SourceType>
    <b:Guid>{080603FE-EB29-4515-93F2-8782A0FEFCA9}</b:Guid>
    <b:Author>
      <b:Author>
        <b:NameList>
          <b:Person>
            <b:Last>Benedictow</b:Last>
            <b:First>Ole</b:First>
            <b:Middle>Jørgen</b:Middle>
          </b:Person>
        </b:NameList>
      </b:Author>
      <b:BookAuthor>
        <b:NameList>
          <b:Person>
            <b:Last>Benedictow</b:Last>
            <b:First>Ole</b:First>
            <b:Middle>Jørgen</b:Middle>
          </b:Person>
        </b:NameList>
      </b:BookAuthor>
    </b:Author>
    <b:Title>Hvorfor gikk vestromerriket under</b:Title>
    <b:BookTitle>Veier til vår tid. Verdenshistorien før 1850</b:BookTitle>
    <b:RefOrder>9</b:RefOrder>
  </b:Source>
  <b:Source>
    <b:Tag>Sci</b:Tag>
    <b:SourceType>Report</b:SourceType>
    <b:Guid>{5F70A98E-8904-431B-8C37-432318A918ED}</b:Guid>
    <b:Publisher>forsknings magasinet Science</b:Publisher>
    <b:Author>
      <b:Author>
        <b:Corporate>Science</b:Corporate>
      </b:Author>
    </b:Author>
    <b:RefOrder>4</b:RefOrder>
  </b:Source>
  <b:Source>
    <b:Tag>Gol</b:Tag>
    <b:SourceType>BookSection</b:SourceType>
    <b:Guid>{02BE28FA-7633-4005-92C3-DAFB0251A717}</b:Guid>
    <b:Author>
      <b:Author>
        <b:NameList>
          <b:Person>
            <b:Last>Goldsworthy</b:Last>
            <b:First>Adrian</b:First>
          </b:Person>
        </b:NameList>
      </b:Author>
      <b:BookAuthor>
        <b:NameList>
          <b:Person>
            <b:Last>Goldsworthy</b:Last>
            <b:First>Adrian</b:First>
          </b:Person>
        </b:NameList>
      </b:BookAuthor>
    </b:Author>
    <b:BookTitle>How Rome fell. Death of a Superpower</b:BookTitle>
    <b:RefOrder>7</b:RefOrder>
  </b:Source>
  <b:Source>
    <b:Tag>And27</b:Tag>
    <b:SourceType>BookSection</b:SourceType>
    <b:Guid>{129C451C-9AC1-425C-92D5-63C0B56CB052}</b:Guid>
    <b:Author>
      <b:Author>
        <b:NameList>
          <b:Person>
            <b:Last>Piganiol</b:Last>
            <b:First>André</b:First>
          </b:Person>
        </b:NameList>
      </b:Author>
      <b:BookAuthor>
        <b:NameList>
          <b:Person>
            <b:Last>Piganiol</b:Last>
            <b:First>André</b:First>
          </b:Person>
        </b:NameList>
      </b:BookAuthor>
    </b:Author>
    <b:Title>L'Empire Chrétien</b:Title>
    <b:BookTitle>L'Empire Chrétien</b:BookTitle>
    <b:Year>1927</b:Year>
    <b:City>Paris</b:City>
    <b:RefOrder>11</b:RefOrder>
  </b:Source>
</b:Sources>
</file>

<file path=customXml/itemProps1.xml><?xml version="1.0" encoding="utf-8"?>
<ds:datastoreItem xmlns:ds="http://schemas.openxmlformats.org/officeDocument/2006/customXml" ds:itemID="{0934A9C6-EE91-44BB-A8D8-1293EE301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7775</TotalTime>
  <Pages>5</Pages>
  <Words>1764</Words>
  <Characters>9355</Characters>
  <Application>Microsoft Office Word</Application>
  <DocSecurity>0</DocSecurity>
  <Lines>77</Lines>
  <Paragraphs>22</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11097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4</cp:revision>
  <dcterms:created xsi:type="dcterms:W3CDTF">2014-12-02T12:58:00Z</dcterms:created>
  <dcterms:modified xsi:type="dcterms:W3CDTF">2014-12-18T16:49:00Z</dcterms:modified>
</cp:coreProperties>
</file>