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A43" w:rsidRPr="00753A43" w:rsidRDefault="00756AC9">
      <w:r>
        <w:rPr>
          <w:b/>
        </w:rPr>
        <w:t>Innstilling av KMnO4-løsning</w:t>
      </w:r>
    </w:p>
    <w:p w:rsidR="00753A43" w:rsidRDefault="00753A43">
      <w:r>
        <w:rPr>
          <w:b/>
        </w:rPr>
        <w:t>Hensikt:</w:t>
      </w:r>
    </w:p>
    <w:p w:rsidR="00113269" w:rsidRDefault="00756AC9">
      <w:r>
        <w:t>Lære hvordan å innstille en løsning</w:t>
      </w:r>
    </w:p>
    <w:p w:rsidR="00753A43" w:rsidRDefault="00753A43">
      <w:r w:rsidRPr="00753A43">
        <w:rPr>
          <w:b/>
        </w:rPr>
        <w:t>Utstyr:</w:t>
      </w:r>
    </w:p>
    <w:p w:rsidR="00113269" w:rsidRDefault="00756AC9" w:rsidP="00113269">
      <w:pPr>
        <w:pStyle w:val="Listeavsnitt"/>
        <w:numPr>
          <w:ilvl w:val="0"/>
          <w:numId w:val="2"/>
        </w:numPr>
      </w:pPr>
      <w:r>
        <w:t>Stativ</w:t>
      </w:r>
    </w:p>
    <w:p w:rsidR="00756AC9" w:rsidRDefault="00756AC9" w:rsidP="00113269">
      <w:pPr>
        <w:pStyle w:val="Listeavsnitt"/>
        <w:numPr>
          <w:ilvl w:val="0"/>
          <w:numId w:val="2"/>
        </w:numPr>
      </w:pPr>
      <w:r>
        <w:t>Magnetrører</w:t>
      </w:r>
    </w:p>
    <w:p w:rsidR="008031CF" w:rsidRDefault="008031CF" w:rsidP="00113269">
      <w:pPr>
        <w:pStyle w:val="Listeavsnitt"/>
        <w:numPr>
          <w:ilvl w:val="0"/>
          <w:numId w:val="2"/>
        </w:numPr>
      </w:pPr>
      <w:r>
        <w:t>Magnet</w:t>
      </w:r>
    </w:p>
    <w:p w:rsidR="008031CF" w:rsidRDefault="008031CF" w:rsidP="00113269">
      <w:pPr>
        <w:pStyle w:val="Listeavsnitt"/>
        <w:numPr>
          <w:ilvl w:val="0"/>
          <w:numId w:val="2"/>
        </w:numPr>
      </w:pPr>
      <w:r>
        <w:t>Veieskip</w:t>
      </w:r>
    </w:p>
    <w:p w:rsidR="008031CF" w:rsidRDefault="008031CF" w:rsidP="008031CF">
      <w:pPr>
        <w:pStyle w:val="Listeavsnitt"/>
        <w:numPr>
          <w:ilvl w:val="0"/>
          <w:numId w:val="2"/>
        </w:numPr>
      </w:pPr>
      <w:r>
        <w:t>Spatel</w:t>
      </w:r>
    </w:p>
    <w:p w:rsidR="00756AC9" w:rsidRDefault="00A31B1A" w:rsidP="00113269">
      <w:pPr>
        <w:pStyle w:val="Listeavsnitt"/>
        <w:numPr>
          <w:ilvl w:val="0"/>
          <w:numId w:val="2"/>
        </w:numPr>
      </w:pPr>
      <w:r>
        <w:t>Titrerkolbe</w:t>
      </w:r>
      <w:r w:rsidR="00756AC9">
        <w:t xml:space="preserve"> (med hals)</w:t>
      </w:r>
    </w:p>
    <w:p w:rsidR="00756AC9" w:rsidRDefault="00756AC9" w:rsidP="00113269">
      <w:pPr>
        <w:pStyle w:val="Listeavsnitt"/>
        <w:numPr>
          <w:ilvl w:val="0"/>
          <w:numId w:val="2"/>
        </w:numPr>
      </w:pPr>
      <w:r>
        <w:t>Byrette</w:t>
      </w:r>
    </w:p>
    <w:p w:rsidR="00756AC9" w:rsidRDefault="00756AC9" w:rsidP="00756AC9">
      <w:pPr>
        <w:pStyle w:val="Listeavsnitt"/>
        <w:numPr>
          <w:ilvl w:val="0"/>
          <w:numId w:val="2"/>
        </w:numPr>
      </w:pPr>
      <w:r>
        <w:t>100ml Målesylinder</w:t>
      </w:r>
    </w:p>
    <w:p w:rsidR="00756AC9" w:rsidRDefault="008031CF" w:rsidP="00756AC9">
      <w:pPr>
        <w:pStyle w:val="Listeavsnitt"/>
        <w:numPr>
          <w:ilvl w:val="0"/>
          <w:numId w:val="2"/>
        </w:numPr>
      </w:pPr>
      <w:r>
        <w:t>10</w:t>
      </w:r>
      <w:r w:rsidR="00756AC9">
        <w:t>ml Målsylinder</w:t>
      </w:r>
    </w:p>
    <w:p w:rsidR="00756AC9" w:rsidRDefault="00756AC9" w:rsidP="00756AC9">
      <w:pPr>
        <w:pStyle w:val="Listeavsnitt"/>
        <w:numPr>
          <w:ilvl w:val="0"/>
          <w:numId w:val="2"/>
        </w:numPr>
      </w:pPr>
      <w:r>
        <w:t>Vekt som måler nøyaktig ned til 1000 deler</w:t>
      </w:r>
    </w:p>
    <w:p w:rsidR="00756AC9" w:rsidRDefault="008031CF" w:rsidP="00756AC9">
      <w:pPr>
        <w:pStyle w:val="Listeavsnitt"/>
        <w:numPr>
          <w:ilvl w:val="0"/>
          <w:numId w:val="2"/>
        </w:numPr>
      </w:pPr>
      <w:r>
        <w:t>Kaliumpermanganat, KMnO</w:t>
      </w:r>
      <w:r>
        <w:rPr>
          <w:vertAlign w:val="subscript"/>
        </w:rPr>
        <w:t>4</w:t>
      </w:r>
      <w:r>
        <w:t>, ca. 0,02 mol/L</w:t>
      </w:r>
    </w:p>
    <w:p w:rsidR="008031CF" w:rsidRDefault="008031CF" w:rsidP="00756AC9">
      <w:pPr>
        <w:pStyle w:val="Listeavsnitt"/>
        <w:numPr>
          <w:ilvl w:val="0"/>
          <w:numId w:val="2"/>
        </w:numPr>
      </w:pPr>
      <w:r>
        <w:t>Svovelsyre,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>, 3 mol/L</w:t>
      </w:r>
    </w:p>
    <w:p w:rsidR="008031CF" w:rsidRPr="00113269" w:rsidRDefault="008031CF" w:rsidP="00756AC9">
      <w:pPr>
        <w:pStyle w:val="Listeavsnitt"/>
        <w:numPr>
          <w:ilvl w:val="0"/>
          <w:numId w:val="2"/>
        </w:numPr>
      </w:pPr>
      <w:r>
        <w:t>Amoniumoksalat, NH</w:t>
      </w:r>
      <w:r>
        <w:rPr>
          <w:vertAlign w:val="subscript"/>
        </w:rPr>
        <w:t>4</w:t>
      </w:r>
      <w:r>
        <w:t>C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4</w:t>
      </w:r>
      <w:r>
        <w:t>, fast</w:t>
      </w:r>
    </w:p>
    <w:p w:rsidR="00753A43" w:rsidRDefault="00753A43">
      <w:r>
        <w:rPr>
          <w:b/>
        </w:rPr>
        <w:t>Framgangsmåte:</w:t>
      </w:r>
    </w:p>
    <w:p w:rsidR="00A840B8" w:rsidRPr="005E3EFB" w:rsidRDefault="00A840B8">
      <w:r>
        <w:t>Vei inn nøyaktig, ferdig inntørket og avkjølt, 0,080-0,120 NH</w:t>
      </w:r>
      <w:r>
        <w:rPr>
          <w:vertAlign w:val="subscript"/>
        </w:rPr>
        <w:t>4</w:t>
      </w:r>
      <w:r>
        <w:t>C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4</w:t>
      </w:r>
      <w:r>
        <w:t>. Løs dette i 20 ml destillert vann i en titrerkolbe og tilsett 5 ml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>.</w:t>
      </w:r>
      <w:r w:rsidR="00A31B1A">
        <w:t xml:space="preserve"> Fyll byretten med minimum 16ml KMnO</w:t>
      </w:r>
      <w:r w:rsidR="00A31B1A">
        <w:rPr>
          <w:vertAlign w:val="subscript"/>
        </w:rPr>
        <w:t>4</w:t>
      </w:r>
      <w:r w:rsidR="00A31B1A">
        <w:t>.</w:t>
      </w:r>
      <w:r>
        <w:t xml:space="preserve"> Varm opp løsningen til rett før kokepunktet. Tilsett noen dråper KMnO</w:t>
      </w:r>
      <w:r>
        <w:rPr>
          <w:vertAlign w:val="subscript"/>
        </w:rPr>
        <w:t>4</w:t>
      </w:r>
      <w:r>
        <w:t xml:space="preserve">, og vent til løsningen </w:t>
      </w:r>
      <w:r w:rsidR="00A31B1A">
        <w:t>blir fargeløs. Legg i magnet, sett titrerkolben på magnetrøreren</w:t>
      </w:r>
      <w:bookmarkStart w:id="0" w:name="_GoBack"/>
      <w:bookmarkEnd w:id="0"/>
      <w:r w:rsidR="005E3EFB">
        <w:t xml:space="preserve"> (kan være lurt å legge et hvitt ark under titrerkolben for lettere å se fargeforandringen ved ekvivalenspunktet)</w:t>
      </w:r>
      <w:r w:rsidR="00A31B1A">
        <w:t xml:space="preserve"> og sett magnetrøreren på rolig omrøring. Titrer til den første dråpen KMnO</w:t>
      </w:r>
      <w:r w:rsidR="00A31B1A">
        <w:rPr>
          <w:vertAlign w:val="subscript"/>
        </w:rPr>
        <w:t>4</w:t>
      </w:r>
      <w:r w:rsidR="00A31B1A">
        <w:t xml:space="preserve"> farger løsningen svakt rosa.</w:t>
      </w:r>
      <w:r w:rsidR="005E3EFB">
        <w:t xml:space="preserve"> Gjenta med ny mengde NH</w:t>
      </w:r>
      <w:r w:rsidR="005E3EFB">
        <w:rPr>
          <w:vertAlign w:val="subscript"/>
        </w:rPr>
        <w:t>4</w:t>
      </w:r>
      <w:r w:rsidR="005E3EFB">
        <w:t>C</w:t>
      </w:r>
      <w:r w:rsidR="005E3EFB">
        <w:rPr>
          <w:vertAlign w:val="subscript"/>
        </w:rPr>
        <w:t>2</w:t>
      </w:r>
      <w:r w:rsidR="005E3EFB">
        <w:t>O</w:t>
      </w:r>
      <w:r w:rsidR="005E3EFB">
        <w:rPr>
          <w:vertAlign w:val="subscript"/>
        </w:rPr>
        <w:t>4</w:t>
      </w:r>
      <w:r w:rsidR="005E3EFB">
        <w:t>.</w:t>
      </w:r>
    </w:p>
    <w:p w:rsidR="00753A43" w:rsidRDefault="00753A43">
      <w:r>
        <w:rPr>
          <w:b/>
        </w:rPr>
        <w:t>Result</w:t>
      </w:r>
      <w:r w:rsidR="00A84ECD">
        <w:rPr>
          <w:b/>
        </w:rPr>
        <w:t>at</w:t>
      </w:r>
      <w:r>
        <w:rPr>
          <w:b/>
        </w:rPr>
        <w:t>er og observasjoner: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E3EFB" w:rsidTr="005E3EFB">
        <w:tc>
          <w:tcPr>
            <w:tcW w:w="4606" w:type="dxa"/>
          </w:tcPr>
          <w:p w:rsidR="005E3EFB" w:rsidRPr="005E3EFB" w:rsidRDefault="005E3EFB">
            <w:r>
              <w:t>Innveid NH</w:t>
            </w:r>
            <w:r>
              <w:rPr>
                <w:vertAlign w:val="subscript"/>
              </w:rPr>
              <w:t>4</w:t>
            </w:r>
            <w:r>
              <w:t>C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4</w:t>
            </w:r>
          </w:p>
        </w:tc>
        <w:tc>
          <w:tcPr>
            <w:tcW w:w="4606" w:type="dxa"/>
          </w:tcPr>
          <w:p w:rsidR="005E3EFB" w:rsidRPr="005E3EFB" w:rsidRDefault="005E3EFB">
            <w:r>
              <w:t>Mengde KMnO</w:t>
            </w:r>
            <w:r>
              <w:rPr>
                <w:vertAlign w:val="subscript"/>
              </w:rPr>
              <w:t>4</w:t>
            </w:r>
            <w:r>
              <w:t xml:space="preserve"> brukt i titreringen</w:t>
            </w:r>
          </w:p>
        </w:tc>
      </w:tr>
      <w:tr w:rsidR="005E3EFB" w:rsidTr="005E3EFB">
        <w:tc>
          <w:tcPr>
            <w:tcW w:w="4606" w:type="dxa"/>
          </w:tcPr>
          <w:p w:rsidR="005E3EFB" w:rsidRDefault="005E3EFB">
            <w:r>
              <w:t>0,102g</w:t>
            </w:r>
          </w:p>
        </w:tc>
        <w:tc>
          <w:tcPr>
            <w:tcW w:w="4606" w:type="dxa"/>
          </w:tcPr>
          <w:p w:rsidR="005E3EFB" w:rsidRDefault="005E3EFB">
            <w:r>
              <w:t>15,2ml</w:t>
            </w:r>
          </w:p>
        </w:tc>
      </w:tr>
      <w:tr w:rsidR="005E3EFB" w:rsidTr="005E3EFB">
        <w:tc>
          <w:tcPr>
            <w:tcW w:w="4606" w:type="dxa"/>
          </w:tcPr>
          <w:p w:rsidR="005E3EFB" w:rsidRDefault="005E3EFB">
            <w:r>
              <w:t>0,106g</w:t>
            </w:r>
          </w:p>
        </w:tc>
        <w:tc>
          <w:tcPr>
            <w:tcW w:w="4606" w:type="dxa"/>
          </w:tcPr>
          <w:p w:rsidR="005E3EFB" w:rsidRDefault="005E3EFB">
            <w:r>
              <w:t>15,0ml</w:t>
            </w:r>
          </w:p>
        </w:tc>
      </w:tr>
    </w:tbl>
    <w:p w:rsidR="00113269" w:rsidRDefault="00113269"/>
    <w:p w:rsidR="00753A43" w:rsidRDefault="00753A43">
      <w:pPr>
        <w:rPr>
          <w:b/>
        </w:rPr>
      </w:pPr>
      <w:r w:rsidRPr="00753A43">
        <w:rPr>
          <w:b/>
        </w:rPr>
        <w:t>Kom</w:t>
      </w:r>
      <w:r w:rsidR="00622065">
        <w:rPr>
          <w:b/>
        </w:rPr>
        <w:t>m</w:t>
      </w:r>
      <w:r w:rsidR="00FE4199">
        <w:rPr>
          <w:b/>
        </w:rPr>
        <w:t>entarer:</w:t>
      </w:r>
    </w:p>
    <w:p w:rsidR="00FE4199" w:rsidRPr="00B25F78" w:rsidRDefault="00B25F7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2Mn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aq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2-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aq</m:t>
              </m:r>
            </m:e>
          </m:d>
          <m:r>
            <w:rPr>
              <w:rFonts w:ascii="Cambria Math" w:eastAsiaTheme="minorEastAsia" w:hAnsi="Cambria Math"/>
            </w:rPr>
            <m:t>+16H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aq</m:t>
              </m:r>
            </m:e>
          </m:d>
          <m:r>
            <w:rPr>
              <w:rFonts w:ascii="Cambria Math" w:eastAsiaTheme="minorEastAsia" w:hAnsi="Cambria Math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2Mn</m:t>
              </m:r>
            </m:e>
            <m:sup>
              <m:r>
                <w:rPr>
                  <w:rFonts w:ascii="Cambria Math" w:eastAsiaTheme="minorEastAsia" w:hAnsi="Cambria Math"/>
                </w:rPr>
                <m:t>2+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aq</m:t>
              </m:r>
            </m:e>
          </m:d>
          <m:r>
            <w:rPr>
              <w:rFonts w:ascii="Cambria Math" w:eastAsiaTheme="minorEastAsia" w:hAnsi="Cambria Math"/>
            </w:rPr>
            <m:t>+10C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d>
          <m:r>
            <w:rPr>
              <w:rFonts w:ascii="Cambria Math" w:eastAsiaTheme="minorEastAsia" w:hAnsi="Cambria Math"/>
            </w:rPr>
            <m:t>+8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d>
        </m:oMath>
      </m:oMathPara>
    </w:p>
    <w:p w:rsidR="00B25F78" w:rsidRPr="00B25F78" w:rsidRDefault="00B25F78">
      <w:pPr>
        <w:rPr>
          <w:rFonts w:eastAsiaTheme="minorEastAsia"/>
          <w:b/>
        </w:rPr>
      </w:pPr>
      <w:r>
        <w:rPr>
          <w:rFonts w:eastAsiaTheme="minorEastAsia"/>
          <w:b/>
        </w:rPr>
        <w:t>Første forsøk:</w:t>
      </w:r>
    </w:p>
    <w:p w:rsidR="00B25F78" w:rsidRPr="00B25F78" w:rsidRDefault="00B25F7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0,102g 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:rsidR="00B25F78" w:rsidRPr="00B25F78" w:rsidRDefault="00B25F7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15,2ml KMn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:rsidR="00B25F78" w:rsidRPr="001D1B22" w:rsidRDefault="00FE289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2-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2-</m:t>
                      </m:r>
                    </m:sup>
                  </m:sSup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Mm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2-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0,102g</m:t>
              </m:r>
            </m:num>
            <m:den>
              <m:r>
                <w:rPr>
                  <w:rFonts w:ascii="Cambria Math" w:eastAsiaTheme="minorEastAsia" w:hAnsi="Cambria Math"/>
                </w:rPr>
                <m:t>16∙4+12∙2+14+1∙4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g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mol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=9,623∙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mol</m:t>
          </m:r>
        </m:oMath>
      </m:oMathPara>
    </w:p>
    <w:p w:rsidR="001D1B22" w:rsidRPr="001D1B22" w:rsidRDefault="00FE289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KMn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2-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=2,5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2-</m:t>
                  </m:r>
                </m:sup>
              </m:sSup>
            </m:sub>
          </m:sSub>
        </m:oMath>
      </m:oMathPara>
    </w:p>
    <w:p w:rsidR="001D1B22" w:rsidRPr="001D1B22" w:rsidRDefault="00FE289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KMn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2-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9,623∙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mol</m:t>
              </m:r>
            </m:num>
            <m:den>
              <m:r>
                <w:rPr>
                  <w:rFonts w:ascii="Cambria Math" w:eastAsiaTheme="minorEastAsia" w:hAnsi="Cambria Math"/>
                </w:rPr>
                <m:t>2,5</m:t>
              </m:r>
            </m:den>
          </m:f>
          <m:r>
            <w:rPr>
              <w:rFonts w:ascii="Cambria Math" w:eastAsiaTheme="minorEastAsia" w:hAnsi="Cambria Math"/>
            </w:rPr>
            <m:t>=3,849∙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</m:oMath>
      </m:oMathPara>
    </w:p>
    <w:p w:rsidR="001D1B22" w:rsidRPr="008328AB" w:rsidRDefault="00FE289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KMn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2-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KMn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2-</m:t>
                      </m:r>
                    </m:sup>
                  </m:sSup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KMn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2-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3,849∙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mol</m:t>
              </m:r>
            </m:num>
            <m:den>
              <m:r>
                <w:rPr>
                  <w:rFonts w:ascii="Cambria Math" w:eastAsiaTheme="minorEastAsia" w:hAnsi="Cambria Math"/>
                </w:rPr>
                <m:t>15,2∙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=0,0253mol/L</m:t>
          </m:r>
        </m:oMath>
      </m:oMathPara>
    </w:p>
    <w:p w:rsidR="008328AB" w:rsidRDefault="00730917">
      <w:pPr>
        <w:rPr>
          <w:rFonts w:eastAsiaTheme="minorEastAsia"/>
          <w:b/>
        </w:rPr>
      </w:pPr>
      <w:r>
        <w:rPr>
          <w:rFonts w:eastAsiaTheme="minorEastAsia"/>
          <w:b/>
        </w:rPr>
        <w:t>Andre forsøk:</w:t>
      </w:r>
    </w:p>
    <w:p w:rsidR="00730917" w:rsidRPr="00B25F78" w:rsidRDefault="00730917" w:rsidP="0073091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0,106g 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:rsidR="00730917" w:rsidRPr="00B25F78" w:rsidRDefault="00730917" w:rsidP="0073091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15,0ml KMn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:rsidR="00730917" w:rsidRPr="001D1B22" w:rsidRDefault="00FE2896" w:rsidP="0073091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2-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2-</m:t>
                      </m:r>
                    </m:sup>
                  </m:sSup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Mm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2-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0,106g</m:t>
              </m:r>
            </m:num>
            <m:den>
              <m:r>
                <w:rPr>
                  <w:rFonts w:ascii="Cambria Math" w:eastAsiaTheme="minorEastAsia" w:hAnsi="Cambria Math"/>
                </w:rPr>
                <m:t>16∙4+12∙2+14+1∙4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g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mol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=1,000∙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mol</m:t>
          </m:r>
        </m:oMath>
      </m:oMathPara>
    </w:p>
    <w:p w:rsidR="00730917" w:rsidRPr="001D1B22" w:rsidRDefault="00FE2896" w:rsidP="0073091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KMn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2-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=2,5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2-</m:t>
                  </m:r>
                </m:sup>
              </m:sSup>
            </m:sub>
          </m:sSub>
        </m:oMath>
      </m:oMathPara>
    </w:p>
    <w:p w:rsidR="00730917" w:rsidRPr="001D1B22" w:rsidRDefault="00FE2896" w:rsidP="0073091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KMn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2-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1,000∙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mol</m:t>
              </m:r>
            </m:num>
            <m:den>
              <m:r>
                <w:rPr>
                  <w:rFonts w:ascii="Cambria Math" w:eastAsiaTheme="minorEastAsia" w:hAnsi="Cambria Math"/>
                </w:rPr>
                <m:t>2,5</m:t>
              </m:r>
            </m:den>
          </m:f>
          <m:r>
            <w:rPr>
              <w:rFonts w:ascii="Cambria Math" w:eastAsiaTheme="minorEastAsia" w:hAnsi="Cambria Math"/>
            </w:rPr>
            <m:t>=4,000∙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</m:oMath>
      </m:oMathPara>
    </w:p>
    <w:p w:rsidR="00730917" w:rsidRPr="008328AB" w:rsidRDefault="00FE2896" w:rsidP="0073091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KMn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2-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KMn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2-</m:t>
                      </m:r>
                    </m:sup>
                  </m:sSup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KMn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2-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4,000∙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mol</m:t>
              </m:r>
            </m:num>
            <m:den>
              <m:r>
                <w:rPr>
                  <w:rFonts w:ascii="Cambria Math" w:eastAsiaTheme="minorEastAsia" w:hAnsi="Cambria Math"/>
                </w:rPr>
                <m:t>15,0∙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=0,0267mol/L</m:t>
          </m:r>
        </m:oMath>
      </m:oMathPara>
    </w:p>
    <w:p w:rsidR="00730917" w:rsidRPr="00730917" w:rsidRDefault="00AD6A09">
      <w:pPr>
        <w:rPr>
          <w:rFonts w:eastAsiaTheme="minorEastAsia"/>
        </w:rPr>
      </w:pPr>
      <w:r>
        <w:rPr>
          <w:rFonts w:eastAsiaTheme="minorEastAsia"/>
        </w:rPr>
        <w:t xml:space="preserve">Gjennomsnitt av resultat er </w:t>
      </w:r>
      <m:oMath>
        <m:r>
          <w:rPr>
            <w:rFonts w:ascii="Cambria Math" w:eastAsiaTheme="minorEastAsia" w:hAnsi="Cambria Math"/>
          </w:rPr>
          <m:t>0,0267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mol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  <m:r>
          <w:rPr>
            <w:rFonts w:ascii="Cambria Math" w:eastAsiaTheme="minorEastAsia" w:hAnsi="Cambria Math"/>
          </w:rPr>
          <m:t>+0,0253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mol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  <m:r>
          <w:rPr>
            <w:rFonts w:ascii="Cambria Math" w:eastAsiaTheme="minorEastAsia" w:hAnsi="Cambria Math"/>
          </w:rPr>
          <m:t>=0,026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mol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</m:oMath>
    </w:p>
    <w:sectPr w:rsidR="00730917" w:rsidRPr="00730917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2896" w:rsidRDefault="00FE2896" w:rsidP="00753A43">
      <w:pPr>
        <w:spacing w:after="0" w:line="240" w:lineRule="auto"/>
      </w:pPr>
      <w:r>
        <w:separator/>
      </w:r>
    </w:p>
  </w:endnote>
  <w:endnote w:type="continuationSeparator" w:id="0">
    <w:p w:rsidR="00FE2896" w:rsidRDefault="00FE2896" w:rsidP="00753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2896" w:rsidRDefault="00FE2896" w:rsidP="00753A43">
      <w:pPr>
        <w:spacing w:after="0" w:line="240" w:lineRule="auto"/>
      </w:pPr>
      <w:r>
        <w:separator/>
      </w:r>
    </w:p>
  </w:footnote>
  <w:footnote w:type="continuationSeparator" w:id="0">
    <w:p w:rsidR="00FE2896" w:rsidRDefault="00FE2896" w:rsidP="00753A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676" w:rsidRDefault="00F43676">
    <w:pPr>
      <w:pStyle w:val="Topptekst"/>
    </w:pPr>
    <w:r>
      <w:t>Torstein Solheim Ølberg 2STH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24554"/>
    <w:multiLevelType w:val="hybridMultilevel"/>
    <w:tmpl w:val="EB001E4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71127D"/>
    <w:multiLevelType w:val="hybridMultilevel"/>
    <w:tmpl w:val="F1AE502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A43"/>
    <w:rsid w:val="00113269"/>
    <w:rsid w:val="001521FA"/>
    <w:rsid w:val="001B6610"/>
    <w:rsid w:val="001D1B22"/>
    <w:rsid w:val="00287D8D"/>
    <w:rsid w:val="00293E6C"/>
    <w:rsid w:val="002C6CE3"/>
    <w:rsid w:val="00347DF6"/>
    <w:rsid w:val="00373098"/>
    <w:rsid w:val="003B4DB0"/>
    <w:rsid w:val="004002B6"/>
    <w:rsid w:val="00404CE8"/>
    <w:rsid w:val="00475439"/>
    <w:rsid w:val="0052493B"/>
    <w:rsid w:val="00567FA6"/>
    <w:rsid w:val="005C3FC1"/>
    <w:rsid w:val="005E3EFB"/>
    <w:rsid w:val="00622065"/>
    <w:rsid w:val="00680C54"/>
    <w:rsid w:val="006F5A44"/>
    <w:rsid w:val="00730917"/>
    <w:rsid w:val="00753A43"/>
    <w:rsid w:val="00756AC9"/>
    <w:rsid w:val="007B39D7"/>
    <w:rsid w:val="00800F7C"/>
    <w:rsid w:val="008031CF"/>
    <w:rsid w:val="008328AB"/>
    <w:rsid w:val="00853B8D"/>
    <w:rsid w:val="00976A1E"/>
    <w:rsid w:val="009A2D78"/>
    <w:rsid w:val="009A4A31"/>
    <w:rsid w:val="00A31B1A"/>
    <w:rsid w:val="00A840B8"/>
    <w:rsid w:val="00A84ECD"/>
    <w:rsid w:val="00AD35CD"/>
    <w:rsid w:val="00AD6A09"/>
    <w:rsid w:val="00B11413"/>
    <w:rsid w:val="00B25F78"/>
    <w:rsid w:val="00C000F8"/>
    <w:rsid w:val="00C01080"/>
    <w:rsid w:val="00D341AA"/>
    <w:rsid w:val="00D6100C"/>
    <w:rsid w:val="00E4529F"/>
    <w:rsid w:val="00E54209"/>
    <w:rsid w:val="00EE7DFA"/>
    <w:rsid w:val="00F43676"/>
    <w:rsid w:val="00FD1558"/>
    <w:rsid w:val="00FE2896"/>
    <w:rsid w:val="00FE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FFCAEF-E23D-464D-8DF7-7C5F69E7F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753A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753A43"/>
  </w:style>
  <w:style w:type="paragraph" w:styleId="Bunntekst">
    <w:name w:val="footer"/>
    <w:basedOn w:val="Normal"/>
    <w:link w:val="BunntekstTegn"/>
    <w:uiPriority w:val="99"/>
    <w:unhideWhenUsed/>
    <w:rsid w:val="00753A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753A43"/>
  </w:style>
  <w:style w:type="paragraph" w:styleId="Listeavsnitt">
    <w:name w:val="List Paragraph"/>
    <w:basedOn w:val="Normal"/>
    <w:uiPriority w:val="34"/>
    <w:qFormat/>
    <w:rsid w:val="00FD1558"/>
    <w:pPr>
      <w:ind w:left="720"/>
      <w:contextualSpacing/>
    </w:pPr>
  </w:style>
  <w:style w:type="character" w:styleId="Plassholdertekst">
    <w:name w:val="Placeholder Text"/>
    <w:basedOn w:val="Standardskriftforavsnitt"/>
    <w:uiPriority w:val="99"/>
    <w:semiHidden/>
    <w:rsid w:val="009A4A31"/>
    <w:rPr>
      <w:color w:val="80808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9A4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9A4A31"/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59"/>
    <w:rsid w:val="005E3E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328271-2DE0-4DDC-A164-A02D2A918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333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Fylkeskommune</Company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Vidar Burheim</dc:creator>
  <cp:lastModifiedBy>Torstein Solheim Ølberg</cp:lastModifiedBy>
  <cp:revision>8</cp:revision>
  <dcterms:created xsi:type="dcterms:W3CDTF">2015-09-02T15:03:00Z</dcterms:created>
  <dcterms:modified xsi:type="dcterms:W3CDTF">2015-09-02T21:27:00Z</dcterms:modified>
</cp:coreProperties>
</file>