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3A43" w:rsidRPr="00753A43" w:rsidRDefault="000654FC" w:rsidP="00CE7C71">
      <w:pPr>
        <w:pStyle w:val="Overskrift1"/>
      </w:pPr>
      <w:proofErr w:type="spellStart"/>
      <w:r>
        <w:t>Kolorimetrisk</w:t>
      </w:r>
      <w:proofErr w:type="spellEnd"/>
      <w:r>
        <w:t xml:space="preserve"> bestemmelse av kobberinnholdet i en </w:t>
      </w:r>
      <w:r w:rsidR="00DF55F4">
        <w:t>messing</w:t>
      </w:r>
      <w:r>
        <w:t>legering</w:t>
      </w:r>
    </w:p>
    <w:p w:rsidR="00753A43" w:rsidRDefault="00753A43">
      <w:r>
        <w:rPr>
          <w:b/>
        </w:rPr>
        <w:t>Hensikt:</w:t>
      </w:r>
    </w:p>
    <w:p w:rsidR="00113269" w:rsidRPr="00FC3359" w:rsidRDefault="000654FC">
      <w:r w:rsidRPr="00FC3359">
        <w:t xml:space="preserve">Lære </w:t>
      </w:r>
      <w:proofErr w:type="spellStart"/>
      <w:r w:rsidRPr="00FC3359">
        <w:t>kolorimetrisk</w:t>
      </w:r>
      <w:proofErr w:type="spellEnd"/>
      <w:r w:rsidRPr="00FC3359">
        <w:t xml:space="preserve"> bestemmelse og </w:t>
      </w:r>
      <w:r w:rsidR="00A36CB7" w:rsidRPr="00FC3359">
        <w:t xml:space="preserve">bestemme kobberinnholdet i en </w:t>
      </w:r>
      <w:r w:rsidR="00DF55F4">
        <w:t>messing</w:t>
      </w:r>
      <w:r w:rsidR="00A36CB7" w:rsidRPr="00FC3359">
        <w:t>legering</w:t>
      </w:r>
    </w:p>
    <w:p w:rsidR="00753A43" w:rsidRPr="00FC3359" w:rsidRDefault="00753A43">
      <w:r w:rsidRPr="00FC3359">
        <w:rPr>
          <w:b/>
        </w:rPr>
        <w:t>Utstyr:</w:t>
      </w:r>
    </w:p>
    <w:p w:rsidR="00DF6EFC" w:rsidRDefault="00DF6EFC" w:rsidP="00113269">
      <w:pPr>
        <w:pStyle w:val="Listeavsnitt"/>
        <w:numPr>
          <w:ilvl w:val="0"/>
          <w:numId w:val="2"/>
        </w:numPr>
      </w:pPr>
      <w:r>
        <w:t>100ml målsylinder</w:t>
      </w:r>
    </w:p>
    <w:p w:rsidR="00DF6EFC" w:rsidRDefault="00DF6EFC" w:rsidP="00113269">
      <w:pPr>
        <w:pStyle w:val="Listeavsnitt"/>
        <w:numPr>
          <w:ilvl w:val="0"/>
          <w:numId w:val="2"/>
        </w:numPr>
      </w:pPr>
      <w:r>
        <w:t>5 reagensglass</w:t>
      </w:r>
    </w:p>
    <w:p w:rsidR="00DF6EFC" w:rsidRDefault="00DF6EFC" w:rsidP="00113269">
      <w:pPr>
        <w:pStyle w:val="Listeavsnitt"/>
        <w:numPr>
          <w:ilvl w:val="0"/>
          <w:numId w:val="2"/>
        </w:numPr>
      </w:pPr>
      <w:r>
        <w:t>Reagensstativ</w:t>
      </w:r>
    </w:p>
    <w:p w:rsidR="00DF6EFC" w:rsidRDefault="00DF6EFC" w:rsidP="00DF6EFC">
      <w:pPr>
        <w:pStyle w:val="Listeavsnitt"/>
        <w:numPr>
          <w:ilvl w:val="0"/>
          <w:numId w:val="2"/>
        </w:numPr>
      </w:pPr>
      <w:r>
        <w:t>Dråpetellere</w:t>
      </w:r>
    </w:p>
    <w:p w:rsidR="00113269" w:rsidRPr="00FC3359" w:rsidRDefault="00655B79" w:rsidP="00113269">
      <w:pPr>
        <w:pStyle w:val="Listeavsnitt"/>
        <w:numPr>
          <w:ilvl w:val="0"/>
          <w:numId w:val="2"/>
        </w:numPr>
      </w:pPr>
      <w:r>
        <w:t>5,0</w:t>
      </w:r>
      <w:r w:rsidR="00FC3359" w:rsidRPr="00FC3359">
        <w:t>mol/L NH</w:t>
      </w:r>
      <w:r w:rsidR="00FC3359" w:rsidRPr="00FC3359">
        <w:rPr>
          <w:vertAlign w:val="subscript"/>
        </w:rPr>
        <w:t>3</w:t>
      </w:r>
    </w:p>
    <w:p w:rsidR="00FC3359" w:rsidRPr="00655B79" w:rsidRDefault="00FC3359" w:rsidP="00113269">
      <w:pPr>
        <w:pStyle w:val="Listeavsnitt"/>
        <w:numPr>
          <w:ilvl w:val="0"/>
          <w:numId w:val="2"/>
        </w:numPr>
        <w:rPr>
          <w:lang w:val="nn-NO"/>
        </w:rPr>
      </w:pPr>
      <w:r w:rsidRPr="00655B79">
        <w:rPr>
          <w:lang w:val="nn-NO"/>
        </w:rPr>
        <w:t>0,02mol/L Cu</w:t>
      </w:r>
      <w:r w:rsidR="00655B79">
        <w:rPr>
          <w:lang w:val="nn-NO"/>
        </w:rPr>
        <w:t>(NO</w:t>
      </w:r>
      <w:r w:rsidR="00DF6EFC" w:rsidRPr="00655B79">
        <w:rPr>
          <w:vertAlign w:val="subscript"/>
          <w:lang w:val="nn-NO"/>
        </w:rPr>
        <w:t>3</w:t>
      </w:r>
      <w:r w:rsidR="00DF6EFC" w:rsidRPr="00655B79">
        <w:rPr>
          <w:lang w:val="nn-NO"/>
        </w:rPr>
        <w:t>)</w:t>
      </w:r>
      <w:r w:rsidR="00655B79">
        <w:rPr>
          <w:vertAlign w:val="subscript"/>
          <w:lang w:val="nn-NO"/>
        </w:rPr>
        <w:t>2</w:t>
      </w:r>
      <w:r w:rsidR="00655B79" w:rsidRPr="00655B79">
        <w:rPr>
          <w:lang w:val="nn-NO"/>
        </w:rPr>
        <w:t xml:space="preserve"> i</w:t>
      </w:r>
      <w:r w:rsidRPr="00655B79">
        <w:rPr>
          <w:lang w:val="nn-NO"/>
        </w:rPr>
        <w:t xml:space="preserve"> 0,5mol/L NH</w:t>
      </w:r>
      <w:r w:rsidRPr="00655B79">
        <w:rPr>
          <w:vertAlign w:val="subscript"/>
          <w:lang w:val="nn-NO"/>
        </w:rPr>
        <w:t>3</w:t>
      </w:r>
    </w:p>
    <w:p w:rsidR="00FC3359" w:rsidRPr="00FC3359" w:rsidRDefault="00DF55F4" w:rsidP="00113269">
      <w:pPr>
        <w:pStyle w:val="Listeavsnitt"/>
        <w:numPr>
          <w:ilvl w:val="0"/>
          <w:numId w:val="2"/>
        </w:numPr>
      </w:pPr>
      <w:r>
        <w:t>Messing</w:t>
      </w:r>
      <w:r w:rsidR="00FC3359" w:rsidRPr="00FC3359">
        <w:t>legering</w:t>
      </w:r>
    </w:p>
    <w:p w:rsidR="00FC3359" w:rsidRPr="00FC3359" w:rsidRDefault="00FC3359" w:rsidP="00113269">
      <w:pPr>
        <w:pStyle w:val="Listeavsnitt"/>
        <w:numPr>
          <w:ilvl w:val="0"/>
          <w:numId w:val="2"/>
        </w:numPr>
      </w:pPr>
      <w:r w:rsidRPr="00FC3359">
        <w:t>Kolorimeter</w:t>
      </w:r>
    </w:p>
    <w:p w:rsidR="00FC3359" w:rsidRDefault="00FC3359" w:rsidP="00113269">
      <w:pPr>
        <w:pStyle w:val="Listeavsnitt"/>
        <w:numPr>
          <w:ilvl w:val="0"/>
          <w:numId w:val="2"/>
        </w:numPr>
      </w:pPr>
      <w:r w:rsidRPr="00FC3359">
        <w:t xml:space="preserve">PC med </w:t>
      </w:r>
      <w:proofErr w:type="spellStart"/>
      <w:r w:rsidRPr="00FC3359">
        <w:t>Geogebra</w:t>
      </w:r>
      <w:proofErr w:type="spellEnd"/>
      <w:r w:rsidRPr="00FC3359">
        <w:t xml:space="preserve"> eller </w:t>
      </w:r>
      <w:r>
        <w:t>andre funksjonsfremstillingsverktøy</w:t>
      </w:r>
    </w:p>
    <w:p w:rsidR="00FC3359" w:rsidRDefault="00F421D3" w:rsidP="00113269">
      <w:pPr>
        <w:pStyle w:val="Listeavsnitt"/>
        <w:numPr>
          <w:ilvl w:val="0"/>
          <w:numId w:val="2"/>
        </w:numPr>
      </w:pPr>
      <w:r>
        <w:t>5mol/L salpetersyre</w:t>
      </w:r>
    </w:p>
    <w:p w:rsidR="00F421D3" w:rsidRDefault="00F421D3" w:rsidP="00113269">
      <w:pPr>
        <w:pStyle w:val="Listeavsnitt"/>
        <w:numPr>
          <w:ilvl w:val="0"/>
          <w:numId w:val="2"/>
        </w:numPr>
      </w:pPr>
      <w:r>
        <w:t>250ml begerglass</w:t>
      </w:r>
    </w:p>
    <w:p w:rsidR="00F421D3" w:rsidRDefault="00F421D3" w:rsidP="00113269">
      <w:pPr>
        <w:pStyle w:val="Listeavsnitt"/>
        <w:numPr>
          <w:ilvl w:val="0"/>
          <w:numId w:val="2"/>
        </w:numPr>
      </w:pPr>
      <w:r>
        <w:t>Gassbrenner</w:t>
      </w:r>
    </w:p>
    <w:p w:rsidR="00F421D3" w:rsidRDefault="00F421D3" w:rsidP="00113269">
      <w:pPr>
        <w:pStyle w:val="Listeavsnitt"/>
        <w:numPr>
          <w:ilvl w:val="0"/>
          <w:numId w:val="2"/>
        </w:numPr>
      </w:pPr>
      <w:r>
        <w:t>Fyrstikker</w:t>
      </w:r>
    </w:p>
    <w:p w:rsidR="00F421D3" w:rsidRDefault="00F421D3" w:rsidP="00113269">
      <w:pPr>
        <w:pStyle w:val="Listeavsnitt"/>
        <w:numPr>
          <w:ilvl w:val="0"/>
          <w:numId w:val="2"/>
        </w:numPr>
      </w:pPr>
      <w:r>
        <w:t>Stativ</w:t>
      </w:r>
    </w:p>
    <w:p w:rsidR="00F421D3" w:rsidRDefault="00F421D3" w:rsidP="00113269">
      <w:pPr>
        <w:pStyle w:val="Listeavsnitt"/>
        <w:numPr>
          <w:ilvl w:val="0"/>
          <w:numId w:val="2"/>
        </w:numPr>
      </w:pPr>
      <w:r>
        <w:t>Kokering</w:t>
      </w:r>
    </w:p>
    <w:p w:rsidR="00F421D3" w:rsidRDefault="00F421D3" w:rsidP="00113269">
      <w:pPr>
        <w:pStyle w:val="Listeavsnitt"/>
        <w:numPr>
          <w:ilvl w:val="0"/>
          <w:numId w:val="2"/>
        </w:numPr>
      </w:pPr>
      <w:r>
        <w:t>Metallnetting</w:t>
      </w:r>
    </w:p>
    <w:p w:rsidR="00F421D3" w:rsidRDefault="00F421D3" w:rsidP="00113269">
      <w:pPr>
        <w:pStyle w:val="Listeavsnitt"/>
        <w:numPr>
          <w:ilvl w:val="0"/>
          <w:numId w:val="2"/>
        </w:numPr>
      </w:pPr>
      <w:r>
        <w:t>Vernebriller</w:t>
      </w:r>
    </w:p>
    <w:p w:rsidR="00F421D3" w:rsidRDefault="00F421D3" w:rsidP="00113269">
      <w:pPr>
        <w:pStyle w:val="Listeavsnitt"/>
        <w:numPr>
          <w:ilvl w:val="0"/>
          <w:numId w:val="2"/>
        </w:numPr>
      </w:pPr>
      <w:r>
        <w:t>Avtrekkskap</w:t>
      </w:r>
    </w:p>
    <w:p w:rsidR="00F421D3" w:rsidRDefault="00F421D3" w:rsidP="00113269">
      <w:pPr>
        <w:pStyle w:val="Listeavsnitt"/>
        <w:numPr>
          <w:ilvl w:val="0"/>
          <w:numId w:val="2"/>
        </w:numPr>
      </w:pPr>
      <w:proofErr w:type="spellStart"/>
      <w:r>
        <w:t>Dest</w:t>
      </w:r>
      <w:proofErr w:type="spellEnd"/>
      <w:r>
        <w:t xml:space="preserve">. </w:t>
      </w:r>
      <w:proofErr w:type="gramStart"/>
      <w:r>
        <w:t>vann</w:t>
      </w:r>
      <w:proofErr w:type="gramEnd"/>
    </w:p>
    <w:p w:rsidR="00F421D3" w:rsidRDefault="00F421D3" w:rsidP="00701745">
      <w:pPr>
        <w:pStyle w:val="Listeavsnitt"/>
        <w:numPr>
          <w:ilvl w:val="0"/>
          <w:numId w:val="2"/>
        </w:numPr>
      </w:pPr>
      <w:r>
        <w:t>1000ml målkolbe</w:t>
      </w:r>
    </w:p>
    <w:p w:rsidR="0099528B" w:rsidRDefault="0099528B" w:rsidP="00701745">
      <w:pPr>
        <w:pStyle w:val="Listeavsnitt"/>
        <w:numPr>
          <w:ilvl w:val="0"/>
          <w:numId w:val="2"/>
        </w:numPr>
      </w:pPr>
      <w:r>
        <w:t>10ml målsylinder</w:t>
      </w:r>
    </w:p>
    <w:p w:rsidR="00655B79" w:rsidRPr="00FC3359" w:rsidRDefault="00655B79" w:rsidP="00701745">
      <w:pPr>
        <w:pStyle w:val="Listeavsnitt"/>
        <w:numPr>
          <w:ilvl w:val="0"/>
          <w:numId w:val="2"/>
        </w:numPr>
      </w:pPr>
      <w:r>
        <w:t>Vekt</w:t>
      </w:r>
    </w:p>
    <w:p w:rsidR="00753A43" w:rsidRPr="00FC3359" w:rsidRDefault="00753A43">
      <w:r w:rsidRPr="00FC3359">
        <w:rPr>
          <w:b/>
        </w:rPr>
        <w:t>Framgangsmåte:</w:t>
      </w:r>
    </w:p>
    <w:p w:rsidR="00113269" w:rsidRPr="00FC3359" w:rsidRDefault="00A36CB7">
      <w:r w:rsidRPr="00FC3359">
        <w:t>Bland sammen to stamløsninger slik at du får en serie løsninger med stigende konsentrasjon av Cu</w:t>
      </w:r>
      <w:r w:rsidRPr="00FC3359">
        <w:rPr>
          <w:vertAlign w:val="superscript"/>
        </w:rPr>
        <w:t>2+</w:t>
      </w:r>
      <w:r w:rsidRPr="00FC3359">
        <w:t>. Bruk en 10ml målsylinder til dette. Cu</w:t>
      </w:r>
      <w:r w:rsidRPr="00FC3359">
        <w:rPr>
          <w:vertAlign w:val="superscript"/>
        </w:rPr>
        <w:t>2+</w:t>
      </w:r>
      <w:r w:rsidRPr="00FC3359">
        <w:t xml:space="preserve"> er i utgangspunktet løst i 0,5mol/L NH</w:t>
      </w:r>
      <w:r w:rsidR="00FC3359" w:rsidRPr="00FC3359">
        <w:rPr>
          <w:vertAlign w:val="subscript"/>
        </w:rPr>
        <w:t>3</w:t>
      </w:r>
      <w:r w:rsidR="00FC3359" w:rsidRPr="00FC3359">
        <w:t xml:space="preserve"> </w:t>
      </w:r>
      <w:r w:rsidRPr="00FC3359">
        <w:t>slik at det vil være 0,5mol/L</w:t>
      </w:r>
      <w:r w:rsidR="00FC3359" w:rsidRPr="00FC3359">
        <w:t xml:space="preserve"> </w:t>
      </w:r>
      <w:r w:rsidRPr="00FC3359">
        <w:t>NH</w:t>
      </w:r>
      <w:r w:rsidRPr="00FC3359">
        <w:rPr>
          <w:vertAlign w:val="subscript"/>
        </w:rPr>
        <w:t>3</w:t>
      </w:r>
      <w:r w:rsidRPr="00FC3359">
        <w:t xml:space="preserve"> i løsningene til slutt. Bland etter tabellen og snu reagensrørene opp-ned noen ganger slik at du får homogene løsninger.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3227"/>
        <w:gridCol w:w="992"/>
        <w:gridCol w:w="992"/>
        <w:gridCol w:w="993"/>
        <w:gridCol w:w="992"/>
        <w:gridCol w:w="992"/>
        <w:gridCol w:w="1024"/>
      </w:tblGrid>
      <w:tr w:rsidR="00BA314E" w:rsidRPr="00FC3359" w:rsidTr="00BA314E">
        <w:tc>
          <w:tcPr>
            <w:tcW w:w="3227" w:type="dxa"/>
          </w:tcPr>
          <w:p w:rsidR="00A36CB7" w:rsidRPr="00FC3359" w:rsidRDefault="00A36CB7">
            <w:r w:rsidRPr="00FC3359">
              <w:t>Suttkons av Cu</w:t>
            </w:r>
            <w:r w:rsidRPr="00FC3359">
              <w:rPr>
                <w:vertAlign w:val="superscript"/>
              </w:rPr>
              <w:t>2+</w:t>
            </w:r>
          </w:p>
        </w:tc>
        <w:tc>
          <w:tcPr>
            <w:tcW w:w="992" w:type="dxa"/>
          </w:tcPr>
          <w:p w:rsidR="00A36CB7" w:rsidRPr="00FC3359" w:rsidRDefault="00A36CB7">
            <w:r w:rsidRPr="00FC3359">
              <w:t>0,00</w:t>
            </w:r>
          </w:p>
        </w:tc>
        <w:tc>
          <w:tcPr>
            <w:tcW w:w="992" w:type="dxa"/>
          </w:tcPr>
          <w:p w:rsidR="00A36CB7" w:rsidRPr="00FC3359" w:rsidRDefault="00A36CB7">
            <w:r w:rsidRPr="00FC3359">
              <w:t>0,004</w:t>
            </w:r>
          </w:p>
        </w:tc>
        <w:tc>
          <w:tcPr>
            <w:tcW w:w="993" w:type="dxa"/>
          </w:tcPr>
          <w:p w:rsidR="00A36CB7" w:rsidRPr="00FC3359" w:rsidRDefault="00A36CB7">
            <w:r w:rsidRPr="00FC3359">
              <w:t>0,006</w:t>
            </w:r>
          </w:p>
        </w:tc>
        <w:tc>
          <w:tcPr>
            <w:tcW w:w="992" w:type="dxa"/>
          </w:tcPr>
          <w:p w:rsidR="00A36CB7" w:rsidRPr="00FC3359" w:rsidRDefault="00A36CB7">
            <w:r w:rsidRPr="00FC3359">
              <w:t>0,008</w:t>
            </w:r>
          </w:p>
        </w:tc>
        <w:tc>
          <w:tcPr>
            <w:tcW w:w="992" w:type="dxa"/>
          </w:tcPr>
          <w:p w:rsidR="00A36CB7" w:rsidRPr="00FC3359" w:rsidRDefault="00A36CB7">
            <w:r w:rsidRPr="00FC3359">
              <w:t>0,010</w:t>
            </w:r>
          </w:p>
        </w:tc>
        <w:tc>
          <w:tcPr>
            <w:tcW w:w="1024" w:type="dxa"/>
          </w:tcPr>
          <w:p w:rsidR="00A36CB7" w:rsidRPr="00FC3359" w:rsidRDefault="00A36CB7">
            <w:r w:rsidRPr="00FC3359">
              <w:t>0,012</w:t>
            </w:r>
          </w:p>
        </w:tc>
      </w:tr>
      <w:tr w:rsidR="00BA314E" w:rsidRPr="00FC3359" w:rsidTr="00BA314E">
        <w:tc>
          <w:tcPr>
            <w:tcW w:w="3227" w:type="dxa"/>
          </w:tcPr>
          <w:p w:rsidR="00A36CB7" w:rsidRPr="00FC3359" w:rsidRDefault="00A36CB7">
            <w:proofErr w:type="gramStart"/>
            <w:r w:rsidRPr="00FC3359">
              <w:t>ml</w:t>
            </w:r>
            <w:proofErr w:type="gramEnd"/>
            <w:r w:rsidRPr="00FC3359">
              <w:t xml:space="preserve"> 0,02mol/L Cu</w:t>
            </w:r>
            <w:r w:rsidRPr="00FC3359">
              <w:rPr>
                <w:vertAlign w:val="superscript"/>
              </w:rPr>
              <w:t>2+</w:t>
            </w:r>
            <w:r w:rsidRPr="00FC3359">
              <w:t xml:space="preserve"> i 0,5mol/L NH</w:t>
            </w:r>
            <w:r w:rsidRPr="00FC3359">
              <w:rPr>
                <w:vertAlign w:val="subscript"/>
              </w:rPr>
              <w:t>3</w:t>
            </w:r>
          </w:p>
        </w:tc>
        <w:tc>
          <w:tcPr>
            <w:tcW w:w="992" w:type="dxa"/>
          </w:tcPr>
          <w:p w:rsidR="00A36CB7" w:rsidRPr="00FC3359" w:rsidRDefault="00BA314E">
            <w:r w:rsidRPr="00FC3359">
              <w:t>0</w:t>
            </w:r>
          </w:p>
        </w:tc>
        <w:tc>
          <w:tcPr>
            <w:tcW w:w="992" w:type="dxa"/>
          </w:tcPr>
          <w:p w:rsidR="00A36CB7" w:rsidRPr="00FC3359" w:rsidRDefault="00BA314E">
            <w:r w:rsidRPr="00FC3359">
              <w:t>2,0</w:t>
            </w:r>
          </w:p>
        </w:tc>
        <w:tc>
          <w:tcPr>
            <w:tcW w:w="993" w:type="dxa"/>
          </w:tcPr>
          <w:p w:rsidR="00A36CB7" w:rsidRPr="00FC3359" w:rsidRDefault="00BA314E">
            <w:r w:rsidRPr="00FC3359">
              <w:t>3,0</w:t>
            </w:r>
          </w:p>
        </w:tc>
        <w:tc>
          <w:tcPr>
            <w:tcW w:w="992" w:type="dxa"/>
          </w:tcPr>
          <w:p w:rsidR="00A36CB7" w:rsidRPr="00FC3359" w:rsidRDefault="00BA314E">
            <w:r w:rsidRPr="00FC3359">
              <w:t>4,0</w:t>
            </w:r>
          </w:p>
        </w:tc>
        <w:tc>
          <w:tcPr>
            <w:tcW w:w="992" w:type="dxa"/>
          </w:tcPr>
          <w:p w:rsidR="00A36CB7" w:rsidRPr="00FC3359" w:rsidRDefault="00BA314E">
            <w:r w:rsidRPr="00FC3359">
              <w:t>5,0</w:t>
            </w:r>
          </w:p>
        </w:tc>
        <w:tc>
          <w:tcPr>
            <w:tcW w:w="1024" w:type="dxa"/>
          </w:tcPr>
          <w:p w:rsidR="00A36CB7" w:rsidRPr="00FC3359" w:rsidRDefault="00BA314E">
            <w:r w:rsidRPr="00FC3359">
              <w:t>6,0</w:t>
            </w:r>
          </w:p>
        </w:tc>
      </w:tr>
      <w:tr w:rsidR="00BA314E" w:rsidRPr="00FC3359" w:rsidTr="00BA314E">
        <w:tc>
          <w:tcPr>
            <w:tcW w:w="3227" w:type="dxa"/>
          </w:tcPr>
          <w:p w:rsidR="00A36CB7" w:rsidRPr="00FC3359" w:rsidRDefault="00BA314E">
            <w:proofErr w:type="gramStart"/>
            <w:r w:rsidRPr="00FC3359">
              <w:t>ml</w:t>
            </w:r>
            <w:proofErr w:type="gramEnd"/>
            <w:r w:rsidRPr="00FC3359">
              <w:t xml:space="preserve"> 0,5mol/L NH</w:t>
            </w:r>
            <w:r w:rsidRPr="00FC3359">
              <w:rPr>
                <w:vertAlign w:val="subscript"/>
              </w:rPr>
              <w:t>3</w:t>
            </w:r>
          </w:p>
        </w:tc>
        <w:tc>
          <w:tcPr>
            <w:tcW w:w="992" w:type="dxa"/>
          </w:tcPr>
          <w:p w:rsidR="00A36CB7" w:rsidRPr="00FC3359" w:rsidRDefault="00BA314E">
            <w:proofErr w:type="gramStart"/>
            <w:r w:rsidRPr="00FC3359">
              <w:t>nok</w:t>
            </w:r>
            <w:proofErr w:type="gramEnd"/>
            <w:r w:rsidRPr="00FC3359">
              <w:t xml:space="preserve"> til </w:t>
            </w:r>
            <w:proofErr w:type="spellStart"/>
            <w:r w:rsidRPr="00FC3359">
              <w:t>kuvetta</w:t>
            </w:r>
            <w:proofErr w:type="spellEnd"/>
          </w:p>
        </w:tc>
        <w:tc>
          <w:tcPr>
            <w:tcW w:w="992" w:type="dxa"/>
          </w:tcPr>
          <w:p w:rsidR="00A36CB7" w:rsidRPr="00FC3359" w:rsidRDefault="00BA314E">
            <w:r w:rsidRPr="00FC3359">
              <w:t>8,0</w:t>
            </w:r>
          </w:p>
        </w:tc>
        <w:tc>
          <w:tcPr>
            <w:tcW w:w="993" w:type="dxa"/>
          </w:tcPr>
          <w:p w:rsidR="00A36CB7" w:rsidRPr="00FC3359" w:rsidRDefault="00BA314E">
            <w:r w:rsidRPr="00FC3359">
              <w:t>7,0</w:t>
            </w:r>
          </w:p>
        </w:tc>
        <w:tc>
          <w:tcPr>
            <w:tcW w:w="992" w:type="dxa"/>
          </w:tcPr>
          <w:p w:rsidR="00A36CB7" w:rsidRPr="00FC3359" w:rsidRDefault="00BA314E">
            <w:r w:rsidRPr="00FC3359">
              <w:t>6,0</w:t>
            </w:r>
          </w:p>
        </w:tc>
        <w:tc>
          <w:tcPr>
            <w:tcW w:w="992" w:type="dxa"/>
          </w:tcPr>
          <w:p w:rsidR="00A36CB7" w:rsidRPr="00FC3359" w:rsidRDefault="00BA314E">
            <w:r w:rsidRPr="00FC3359">
              <w:t>5,0</w:t>
            </w:r>
          </w:p>
        </w:tc>
        <w:tc>
          <w:tcPr>
            <w:tcW w:w="1024" w:type="dxa"/>
          </w:tcPr>
          <w:p w:rsidR="00A36CB7" w:rsidRPr="00FC3359" w:rsidRDefault="00BA314E">
            <w:r w:rsidRPr="00FC3359">
              <w:t>4,0</w:t>
            </w:r>
          </w:p>
        </w:tc>
      </w:tr>
    </w:tbl>
    <w:p w:rsidR="00A36CB7" w:rsidRPr="00FC3359" w:rsidRDefault="00A36CB7"/>
    <w:p w:rsidR="00BA314E" w:rsidRPr="00FC3359" w:rsidRDefault="00BA314E">
      <w:r w:rsidRPr="00FC3359">
        <w:lastRenderedPageBreak/>
        <w:t xml:space="preserve">Mål </w:t>
      </w:r>
      <w:r w:rsidR="00655B79">
        <w:t>absorp</w:t>
      </w:r>
      <w:r w:rsidRPr="00FC3359">
        <w:t>s</w:t>
      </w:r>
      <w:r w:rsidR="00655B79">
        <w:t>jon</w:t>
      </w:r>
      <w:r w:rsidRPr="00FC3359">
        <w:t>en for løsningene. Kontroller at en løsning av bare 0,5mol</w:t>
      </w:r>
      <w:r w:rsidR="00FC3359" w:rsidRPr="00FC3359">
        <w:t>/</w:t>
      </w:r>
      <w:r w:rsidRPr="00FC3359">
        <w:t>L NH</w:t>
      </w:r>
      <w:r w:rsidRPr="00FC3359">
        <w:rPr>
          <w:vertAlign w:val="subscript"/>
        </w:rPr>
        <w:t>3</w:t>
      </w:r>
      <w:r w:rsidRPr="00FC3359">
        <w:t xml:space="preserve"> ikke absorberer noe lys. Komplekset vårt er blått. Vi velger da </w:t>
      </w:r>
      <w:r w:rsidR="00701745">
        <w:t>absorpsjon</w:t>
      </w:r>
      <w:r w:rsidRPr="00FC3359">
        <w:t xml:space="preserve"> i et fargeområdet motsatt av blått. Velg 590nm, oransje. Lag en standardkurve med [Cu</w:t>
      </w:r>
      <w:r w:rsidRPr="00FC3359">
        <w:rPr>
          <w:vertAlign w:val="superscript"/>
        </w:rPr>
        <w:t>2+</w:t>
      </w:r>
      <w:r w:rsidRPr="00FC3359">
        <w:t xml:space="preserve">] langs x-aksen og </w:t>
      </w:r>
      <w:r w:rsidR="00701745">
        <w:t>absorpsjon</w:t>
      </w:r>
      <w:r w:rsidRPr="00FC3359">
        <w:t xml:space="preserve"> langs y-aksen. Bruk </w:t>
      </w:r>
      <w:proofErr w:type="spellStart"/>
      <w:r w:rsidRPr="00FC3359">
        <w:t>linjær</w:t>
      </w:r>
      <w:proofErr w:type="spellEnd"/>
      <w:r w:rsidRPr="00FC3359">
        <w:t xml:space="preserve"> regresjon på </w:t>
      </w:r>
      <w:proofErr w:type="spellStart"/>
      <w:r w:rsidRPr="00FC3359">
        <w:t>Geogebra</w:t>
      </w:r>
      <w:proofErr w:type="spellEnd"/>
      <w:r w:rsidRPr="00FC3359">
        <w:t>.</w:t>
      </w:r>
    </w:p>
    <w:p w:rsidR="0054534C" w:rsidRPr="00FC3359" w:rsidRDefault="00BA314E">
      <w:r w:rsidRPr="00FC3359">
        <w:t xml:space="preserve">Vei en bit av </w:t>
      </w:r>
      <w:r w:rsidR="00DF55F4">
        <w:t>messing</w:t>
      </w:r>
      <w:bookmarkStart w:id="0" w:name="_GoBack"/>
      <w:bookmarkEnd w:id="0"/>
      <w:r w:rsidRPr="00FC3359">
        <w:t xml:space="preserve">legeringen på ca. </w:t>
      </w:r>
      <w:r w:rsidR="0054534C" w:rsidRPr="00FC3359">
        <w:t>0,6g og løs den opp i 20ml 5mol/L salpetersyre. Bruk et begerglass med god plass i. Hjelp reaksjonen ved å varme opp forsiktig på ei kokeplate (Vernebriller og avtrekkskap). Sett til destillert vann til løsningen endrer farge fra grønn til blå. Hell innholdet over i en 1000ml målkolbe og sett til 100ml 5,0mol/L NH</w:t>
      </w:r>
      <w:r w:rsidR="0054534C" w:rsidRPr="00FC3359">
        <w:rPr>
          <w:vertAlign w:val="subscript"/>
        </w:rPr>
        <w:t>3</w:t>
      </w:r>
      <w:r w:rsidR="0054534C" w:rsidRPr="00FC3359">
        <w:t xml:space="preserve">. Fyll opp kolben til målstreken med destillert vann. Bruk noe av dette vannet for å skylle ut begeret du løste opp metallbiten i, slik at all oppløst legering er kommet over i målekolben. Mål </w:t>
      </w:r>
      <w:r w:rsidR="00701745">
        <w:t>absorpsjon</w:t>
      </w:r>
      <w:r w:rsidR="0054534C" w:rsidRPr="00FC3359">
        <w:t xml:space="preserve">en til den ukjente prøven og </w:t>
      </w:r>
      <w:proofErr w:type="spellStart"/>
      <w:r w:rsidR="0054534C" w:rsidRPr="00FC3359">
        <w:t>beregn</w:t>
      </w:r>
      <w:proofErr w:type="spellEnd"/>
      <w:r w:rsidR="0054534C" w:rsidRPr="00FC3359">
        <w:t xml:space="preserve"> innholdet og masseprosenten av kobber i legeringen.</w:t>
      </w:r>
    </w:p>
    <w:p w:rsidR="00753A43" w:rsidRDefault="00753A43">
      <w:pPr>
        <w:rPr>
          <w:b/>
        </w:rPr>
      </w:pPr>
      <w:r w:rsidRPr="00FC3359">
        <w:rPr>
          <w:b/>
        </w:rPr>
        <w:t>Result</w:t>
      </w:r>
      <w:r w:rsidR="00A84ECD" w:rsidRPr="00FC3359">
        <w:rPr>
          <w:b/>
        </w:rPr>
        <w:t>at</w:t>
      </w:r>
      <w:r w:rsidRPr="00FC3359">
        <w:rPr>
          <w:b/>
        </w:rPr>
        <w:t>er og observasjoner:</w:t>
      </w:r>
    </w:p>
    <w:p w:rsidR="00907F01" w:rsidRPr="00907F01" w:rsidRDefault="00907F01">
      <w:r w:rsidRPr="00907F01">
        <w:t>Legeringen veide 0,601g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3192"/>
        <w:gridCol w:w="3862"/>
        <w:gridCol w:w="2234"/>
      </w:tblGrid>
      <w:tr w:rsidR="0099528B" w:rsidTr="0099528B">
        <w:tc>
          <w:tcPr>
            <w:tcW w:w="3192" w:type="dxa"/>
          </w:tcPr>
          <w:p w:rsidR="0099528B" w:rsidRPr="00701745" w:rsidRDefault="0099528B">
            <w:r w:rsidRPr="00701745">
              <w:t xml:space="preserve">Mengde kobber i </w:t>
            </w:r>
            <w:r>
              <w:t>løsningen (ml):</w:t>
            </w:r>
          </w:p>
        </w:tc>
        <w:tc>
          <w:tcPr>
            <w:tcW w:w="3862" w:type="dxa"/>
          </w:tcPr>
          <w:p w:rsidR="0099528B" w:rsidRPr="0099528B" w:rsidRDefault="0099528B">
            <w:r>
              <w:t>Konsentrasjon Cu</w:t>
            </w:r>
            <w:r>
              <w:rPr>
                <w:vertAlign w:val="superscript"/>
              </w:rPr>
              <w:t>2+</w:t>
            </w:r>
            <w:r>
              <w:t xml:space="preserve"> i løsningene (mol/L)</w:t>
            </w:r>
          </w:p>
        </w:tc>
        <w:tc>
          <w:tcPr>
            <w:tcW w:w="2234" w:type="dxa"/>
          </w:tcPr>
          <w:p w:rsidR="0099528B" w:rsidRPr="00701745" w:rsidRDefault="0099528B">
            <w:r>
              <w:t>Absorpsjon</w:t>
            </w:r>
          </w:p>
        </w:tc>
      </w:tr>
      <w:tr w:rsidR="0099528B" w:rsidTr="0099528B">
        <w:tc>
          <w:tcPr>
            <w:tcW w:w="3192" w:type="dxa"/>
          </w:tcPr>
          <w:p w:rsidR="0099528B" w:rsidRPr="00701745" w:rsidRDefault="0099528B">
            <w:r>
              <w:t>0</w:t>
            </w:r>
          </w:p>
        </w:tc>
        <w:tc>
          <w:tcPr>
            <w:tcW w:w="3862" w:type="dxa"/>
          </w:tcPr>
          <w:p w:rsidR="0099528B" w:rsidRDefault="0099528B">
            <w:r>
              <w:t>0,0000</w:t>
            </w:r>
          </w:p>
        </w:tc>
        <w:tc>
          <w:tcPr>
            <w:tcW w:w="2234" w:type="dxa"/>
          </w:tcPr>
          <w:p w:rsidR="0099528B" w:rsidRPr="00701745" w:rsidRDefault="0099528B">
            <w:r>
              <w:t>0,000</w:t>
            </w:r>
          </w:p>
        </w:tc>
      </w:tr>
      <w:tr w:rsidR="0099528B" w:rsidTr="0099528B">
        <w:tc>
          <w:tcPr>
            <w:tcW w:w="3192" w:type="dxa"/>
          </w:tcPr>
          <w:p w:rsidR="0099528B" w:rsidRPr="00701745" w:rsidRDefault="0099528B">
            <w:r>
              <w:t>2,0</w:t>
            </w:r>
          </w:p>
        </w:tc>
        <w:tc>
          <w:tcPr>
            <w:tcW w:w="3862" w:type="dxa"/>
          </w:tcPr>
          <w:p w:rsidR="0099528B" w:rsidRDefault="0099528B">
            <w:r>
              <w:t>0,0040</w:t>
            </w:r>
          </w:p>
        </w:tc>
        <w:tc>
          <w:tcPr>
            <w:tcW w:w="2234" w:type="dxa"/>
          </w:tcPr>
          <w:p w:rsidR="0099528B" w:rsidRPr="00701745" w:rsidRDefault="0099528B">
            <w:r>
              <w:t>0,142</w:t>
            </w:r>
          </w:p>
        </w:tc>
      </w:tr>
      <w:tr w:rsidR="0099528B" w:rsidTr="0099528B">
        <w:tc>
          <w:tcPr>
            <w:tcW w:w="3192" w:type="dxa"/>
          </w:tcPr>
          <w:p w:rsidR="0099528B" w:rsidRPr="00701745" w:rsidRDefault="0099528B">
            <w:r>
              <w:t>3,0</w:t>
            </w:r>
          </w:p>
        </w:tc>
        <w:tc>
          <w:tcPr>
            <w:tcW w:w="3862" w:type="dxa"/>
          </w:tcPr>
          <w:p w:rsidR="0099528B" w:rsidRDefault="0099528B">
            <w:r>
              <w:t>0,0060</w:t>
            </w:r>
          </w:p>
        </w:tc>
        <w:tc>
          <w:tcPr>
            <w:tcW w:w="2234" w:type="dxa"/>
          </w:tcPr>
          <w:p w:rsidR="0099528B" w:rsidRPr="00701745" w:rsidRDefault="0099528B">
            <w:r>
              <w:t>0,241</w:t>
            </w:r>
          </w:p>
        </w:tc>
      </w:tr>
      <w:tr w:rsidR="0099528B" w:rsidTr="0099528B">
        <w:tc>
          <w:tcPr>
            <w:tcW w:w="3192" w:type="dxa"/>
          </w:tcPr>
          <w:p w:rsidR="0099528B" w:rsidRPr="00701745" w:rsidRDefault="0099528B">
            <w:r>
              <w:t>4,0</w:t>
            </w:r>
          </w:p>
        </w:tc>
        <w:tc>
          <w:tcPr>
            <w:tcW w:w="3862" w:type="dxa"/>
          </w:tcPr>
          <w:p w:rsidR="0099528B" w:rsidRDefault="0099528B">
            <w:r>
              <w:t>0,0080</w:t>
            </w:r>
          </w:p>
        </w:tc>
        <w:tc>
          <w:tcPr>
            <w:tcW w:w="2234" w:type="dxa"/>
          </w:tcPr>
          <w:p w:rsidR="0099528B" w:rsidRPr="00701745" w:rsidRDefault="0099528B">
            <w:r>
              <w:t>0,308</w:t>
            </w:r>
          </w:p>
        </w:tc>
      </w:tr>
      <w:tr w:rsidR="0099528B" w:rsidTr="0099528B">
        <w:tc>
          <w:tcPr>
            <w:tcW w:w="3192" w:type="dxa"/>
          </w:tcPr>
          <w:p w:rsidR="0099528B" w:rsidRPr="00701745" w:rsidRDefault="0099528B">
            <w:r>
              <w:t>5,0</w:t>
            </w:r>
          </w:p>
        </w:tc>
        <w:tc>
          <w:tcPr>
            <w:tcW w:w="3862" w:type="dxa"/>
          </w:tcPr>
          <w:p w:rsidR="0099528B" w:rsidRDefault="0099528B">
            <w:r>
              <w:t>0,0100</w:t>
            </w:r>
          </w:p>
        </w:tc>
        <w:tc>
          <w:tcPr>
            <w:tcW w:w="2234" w:type="dxa"/>
          </w:tcPr>
          <w:p w:rsidR="0099528B" w:rsidRPr="00701745" w:rsidRDefault="0099528B">
            <w:r>
              <w:t>0,398</w:t>
            </w:r>
          </w:p>
        </w:tc>
      </w:tr>
      <w:tr w:rsidR="0099528B" w:rsidTr="0099528B">
        <w:tc>
          <w:tcPr>
            <w:tcW w:w="3192" w:type="dxa"/>
          </w:tcPr>
          <w:p w:rsidR="0099528B" w:rsidRPr="00701745" w:rsidRDefault="0099528B">
            <w:r>
              <w:t>6,0</w:t>
            </w:r>
          </w:p>
        </w:tc>
        <w:tc>
          <w:tcPr>
            <w:tcW w:w="3862" w:type="dxa"/>
          </w:tcPr>
          <w:p w:rsidR="0099528B" w:rsidRDefault="0099528B">
            <w:r>
              <w:t>0,0120</w:t>
            </w:r>
          </w:p>
        </w:tc>
        <w:tc>
          <w:tcPr>
            <w:tcW w:w="2234" w:type="dxa"/>
          </w:tcPr>
          <w:p w:rsidR="0099528B" w:rsidRPr="00701745" w:rsidRDefault="0099528B">
            <w:r>
              <w:t>0,491</w:t>
            </w:r>
          </w:p>
        </w:tc>
      </w:tr>
      <w:tr w:rsidR="0099528B" w:rsidTr="0099528B">
        <w:tc>
          <w:tcPr>
            <w:tcW w:w="3192" w:type="dxa"/>
          </w:tcPr>
          <w:p w:rsidR="0099528B" w:rsidRPr="00701745" w:rsidRDefault="00655B79">
            <w:r>
              <w:t>U</w:t>
            </w:r>
            <w:r w:rsidR="0099528B">
              <w:t>kjent</w:t>
            </w:r>
          </w:p>
        </w:tc>
        <w:tc>
          <w:tcPr>
            <w:tcW w:w="3862" w:type="dxa"/>
          </w:tcPr>
          <w:p w:rsidR="0099528B" w:rsidRDefault="0099528B">
            <w:r>
              <w:t>0,0076</w:t>
            </w:r>
          </w:p>
        </w:tc>
        <w:tc>
          <w:tcPr>
            <w:tcW w:w="2234" w:type="dxa"/>
          </w:tcPr>
          <w:p w:rsidR="0099528B" w:rsidRPr="00701745" w:rsidRDefault="0099528B">
            <w:r>
              <w:t>0,301</w:t>
            </w:r>
          </w:p>
        </w:tc>
      </w:tr>
    </w:tbl>
    <w:p w:rsidR="000654FC" w:rsidRPr="00FC3359" w:rsidRDefault="000654FC">
      <w:pPr>
        <w:rPr>
          <w:b/>
        </w:rPr>
      </w:pPr>
      <w:r w:rsidRPr="00FC3359">
        <w:rPr>
          <w:noProof/>
          <w:lang w:eastAsia="nb-NO"/>
        </w:rPr>
        <w:drawing>
          <wp:anchor distT="0" distB="0" distL="114300" distR="114300" simplePos="0" relativeHeight="251660288" behindDoc="0" locked="0" layoutInCell="1" allowOverlap="1" wp14:anchorId="13D09C40" wp14:editId="4506FB5F">
            <wp:simplePos x="0" y="0"/>
            <wp:positionH relativeFrom="column">
              <wp:posOffset>-375920</wp:posOffset>
            </wp:positionH>
            <wp:positionV relativeFrom="paragraph">
              <wp:posOffset>250190</wp:posOffset>
            </wp:positionV>
            <wp:extent cx="6503035" cy="3210560"/>
            <wp:effectExtent l="0" t="0" r="0" b="8890"/>
            <wp:wrapNone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996" r="6979" b="7362"/>
                    <a:stretch/>
                  </pic:blipFill>
                  <pic:spPr bwMode="auto">
                    <a:xfrm>
                      <a:off x="0" y="0"/>
                      <a:ext cx="6503035" cy="3210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654FC" w:rsidRPr="00FC3359" w:rsidRDefault="000654FC">
      <w:pPr>
        <w:rPr>
          <w:b/>
        </w:rPr>
      </w:pPr>
    </w:p>
    <w:p w:rsidR="000654FC" w:rsidRPr="00FC3359" w:rsidRDefault="000654FC">
      <w:pPr>
        <w:rPr>
          <w:b/>
        </w:rPr>
      </w:pPr>
    </w:p>
    <w:p w:rsidR="000654FC" w:rsidRPr="00FC3359" w:rsidRDefault="000654FC">
      <w:pPr>
        <w:rPr>
          <w:b/>
        </w:rPr>
      </w:pPr>
    </w:p>
    <w:p w:rsidR="000654FC" w:rsidRPr="00FC3359" w:rsidRDefault="000654FC">
      <w:pPr>
        <w:rPr>
          <w:b/>
        </w:rPr>
      </w:pPr>
    </w:p>
    <w:p w:rsidR="000654FC" w:rsidRPr="00FC3359" w:rsidRDefault="000654FC">
      <w:pPr>
        <w:rPr>
          <w:b/>
        </w:rPr>
      </w:pPr>
    </w:p>
    <w:p w:rsidR="000654FC" w:rsidRPr="00FC3359" w:rsidRDefault="000654FC">
      <w:pPr>
        <w:rPr>
          <w:b/>
        </w:rPr>
      </w:pPr>
    </w:p>
    <w:p w:rsidR="000654FC" w:rsidRPr="00FC3359" w:rsidRDefault="000654FC">
      <w:pPr>
        <w:rPr>
          <w:b/>
        </w:rPr>
      </w:pPr>
    </w:p>
    <w:p w:rsidR="000654FC" w:rsidRPr="00FC3359" w:rsidRDefault="000654FC">
      <w:pPr>
        <w:rPr>
          <w:b/>
        </w:rPr>
      </w:pPr>
    </w:p>
    <w:p w:rsidR="000654FC" w:rsidRPr="00FC3359" w:rsidRDefault="000654FC"/>
    <w:p w:rsidR="00113269" w:rsidRPr="00FC3359" w:rsidRDefault="00113269"/>
    <w:p w:rsidR="00C23084" w:rsidRDefault="00C23084">
      <w:pPr>
        <w:rPr>
          <w:b/>
        </w:rPr>
      </w:pPr>
      <w:r w:rsidRPr="00FC3359">
        <w:rPr>
          <w:b/>
        </w:rPr>
        <w:t>Beregninger:</w:t>
      </w:r>
    </w:p>
    <w:p w:rsidR="00907F01" w:rsidRPr="00907F01" w:rsidRDefault="0042370C">
      <w:pPr>
        <w:rPr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C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2+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(s)+2HN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O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(aq)=Cu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(aq)+2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(aq)</m:t>
          </m:r>
        </m:oMath>
      </m:oMathPara>
    </w:p>
    <w:p w:rsidR="00DF6EFC" w:rsidRPr="00655B79" w:rsidRDefault="00655B79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C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2+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(aq)</m:t>
          </m:r>
          <m:r>
            <m:rPr>
              <m:sty m:val="bi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4NH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(aq)</m:t>
          </m:r>
          <m:r>
            <m:rPr>
              <m:sty m:val="bi"/>
            </m:rPr>
            <w:rPr>
              <w:rFonts w:ascii="Cambria Math" w:hAnsi="Cambria Math"/>
            </w:rPr>
            <m:t>=Cu</m:t>
          </m:r>
          <m:sSubSup>
            <m:sSubSupPr>
              <m:ctrlPr>
                <w:rPr>
                  <w:rFonts w:ascii="Cambria Math" w:hAnsi="Cambria Math"/>
                  <w:b/>
                  <w:i/>
                </w:rPr>
              </m:ctrlPr>
            </m:sSub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4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2+</m:t>
              </m:r>
            </m:sup>
          </m:sSubSup>
          <m:r>
            <m:rPr>
              <m:sty m:val="bi"/>
            </m:rPr>
            <w:rPr>
              <w:rFonts w:ascii="Cambria Math" w:hAnsi="Cambria Math"/>
            </w:rPr>
            <m:t>(aq)</m:t>
          </m:r>
        </m:oMath>
      </m:oMathPara>
    </w:p>
    <w:p w:rsidR="00C23084" w:rsidRPr="00D737EB" w:rsidRDefault="00D737EB" w:rsidP="00D737EB">
      <w:pPr>
        <w:rPr>
          <w:rFonts w:eastAsiaTheme="minorEastAsia"/>
          <w:b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2+</m:t>
                  </m:r>
                </m:sup>
              </m:sSup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Cu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d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2+</m:t>
                  </m:r>
                </m:sup>
              </m:sSubSup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0,0076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mol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L</m:t>
              </m:r>
            </m:den>
          </m:f>
        </m:oMath>
      </m:oMathPara>
    </w:p>
    <w:p w:rsidR="00D737EB" w:rsidRPr="00D737EB" w:rsidRDefault="00D737EB" w:rsidP="00D737EB">
      <w:pPr>
        <w:rPr>
          <w:rFonts w:eastAsiaTheme="minorEastAsia"/>
          <w:b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C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2+</m:t>
                  </m:r>
                </m:sup>
              </m:sSup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=0,0076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mol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L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∙1L=0,0076</m:t>
          </m:r>
          <m:r>
            <m:rPr>
              <m:sty m:val="bi"/>
            </m:rPr>
            <w:rPr>
              <w:rFonts w:ascii="Cambria Math" w:eastAsiaTheme="minorEastAsia" w:hAnsi="Cambria Math"/>
            </w:rPr>
            <m:t>mol</m:t>
          </m:r>
        </m:oMath>
      </m:oMathPara>
    </w:p>
    <w:p w:rsidR="00D737EB" w:rsidRPr="00907F01" w:rsidRDefault="00DF6EFC" w:rsidP="00D737EB">
      <w:pPr>
        <w:rPr>
          <w:rFonts w:eastAsiaTheme="minorEastAsia"/>
          <w:b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c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2+</m:t>
                  </m:r>
                </m:sup>
              </m:sSup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=0,0076</m:t>
          </m:r>
          <m:r>
            <m:rPr>
              <m:sty m:val="bi"/>
            </m:rPr>
            <w:rPr>
              <w:rFonts w:ascii="Cambria Math" w:eastAsiaTheme="minorEastAsia" w:hAnsi="Cambria Math"/>
            </w:rPr>
            <m:t>mol∙63,55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g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mol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=0,48298</m:t>
          </m:r>
          <m:r>
            <m:rPr>
              <m:sty m:val="bi"/>
            </m:rPr>
            <w:rPr>
              <w:rFonts w:ascii="Cambria Math" w:eastAsiaTheme="minorEastAsia" w:hAnsi="Cambria Math"/>
            </w:rPr>
            <m:t>g</m:t>
          </m:r>
        </m:oMath>
      </m:oMathPara>
    </w:p>
    <w:p w:rsidR="00DF6EFC" w:rsidRPr="00907F01" w:rsidRDefault="00907F01" w:rsidP="00D737EB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masseprosen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cu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 xml:space="preserve"> i legeringen=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0,48298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g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0,601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g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∙100%=80,36</m:t>
          </m:r>
          <m:r>
            <m:rPr>
              <m:sty m:val="bi"/>
            </m:rPr>
            <w:rPr>
              <w:rFonts w:ascii="Cambria Math" w:eastAsiaTheme="minorEastAsia" w:hAnsi="Cambria Math"/>
            </w:rPr>
            <m:t>%</m:t>
          </m:r>
        </m:oMath>
      </m:oMathPara>
    </w:p>
    <w:p w:rsidR="00FE4199" w:rsidRPr="0042370C" w:rsidRDefault="00FE4199">
      <w:pPr>
        <w:rPr>
          <w:b/>
        </w:rPr>
      </w:pPr>
    </w:p>
    <w:sectPr w:rsidR="00FE4199" w:rsidRPr="0042370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3C33" w:rsidRDefault="00083C33" w:rsidP="00753A43">
      <w:pPr>
        <w:spacing w:after="0" w:line="240" w:lineRule="auto"/>
      </w:pPr>
      <w:r>
        <w:separator/>
      </w:r>
    </w:p>
  </w:endnote>
  <w:endnote w:type="continuationSeparator" w:id="0">
    <w:p w:rsidR="00083C33" w:rsidRDefault="00083C33" w:rsidP="00753A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716B" w:rsidRDefault="0020716B">
    <w:pPr>
      <w:pStyle w:val="Bunn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716B" w:rsidRDefault="0020716B">
    <w:pPr>
      <w:pStyle w:val="Bunnteks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716B" w:rsidRDefault="0020716B">
    <w:pPr>
      <w:pStyle w:val="Bunn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3C33" w:rsidRDefault="00083C33" w:rsidP="00753A43">
      <w:pPr>
        <w:spacing w:after="0" w:line="240" w:lineRule="auto"/>
      </w:pPr>
      <w:r>
        <w:separator/>
      </w:r>
    </w:p>
  </w:footnote>
  <w:footnote w:type="continuationSeparator" w:id="0">
    <w:p w:rsidR="00083C33" w:rsidRDefault="00083C33" w:rsidP="00753A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716B" w:rsidRDefault="0020716B">
    <w:pPr>
      <w:pStyle w:val="Top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3676" w:rsidRDefault="0020716B">
    <w:pPr>
      <w:pStyle w:val="Topptekst"/>
    </w:pPr>
    <w:r>
      <w:t>Torstein Solheim Ølberg 3</w:t>
    </w:r>
    <w:r w:rsidR="00F43676">
      <w:t>STH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716B" w:rsidRDefault="0020716B">
    <w:pPr>
      <w:pStyle w:val="Top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824554"/>
    <w:multiLevelType w:val="hybridMultilevel"/>
    <w:tmpl w:val="EB001E4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71127D"/>
    <w:multiLevelType w:val="hybridMultilevel"/>
    <w:tmpl w:val="F1AE502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A43"/>
    <w:rsid w:val="000654FC"/>
    <w:rsid w:val="00083C33"/>
    <w:rsid w:val="00113269"/>
    <w:rsid w:val="001521FA"/>
    <w:rsid w:val="001B6610"/>
    <w:rsid w:val="0020716B"/>
    <w:rsid w:val="00287D8D"/>
    <w:rsid w:val="00293E6C"/>
    <w:rsid w:val="00373098"/>
    <w:rsid w:val="003B4DB0"/>
    <w:rsid w:val="004002B6"/>
    <w:rsid w:val="00404CE8"/>
    <w:rsid w:val="004055E4"/>
    <w:rsid w:val="0042213C"/>
    <w:rsid w:val="0042370C"/>
    <w:rsid w:val="00475439"/>
    <w:rsid w:val="0052493B"/>
    <w:rsid w:val="0054534C"/>
    <w:rsid w:val="00567FA6"/>
    <w:rsid w:val="005C3FC1"/>
    <w:rsid w:val="00622065"/>
    <w:rsid w:val="00655B79"/>
    <w:rsid w:val="00680C54"/>
    <w:rsid w:val="006F5A44"/>
    <w:rsid w:val="00701745"/>
    <w:rsid w:val="00753A43"/>
    <w:rsid w:val="007B39D7"/>
    <w:rsid w:val="00800F7C"/>
    <w:rsid w:val="00853B8D"/>
    <w:rsid w:val="008D18B2"/>
    <w:rsid w:val="00907F01"/>
    <w:rsid w:val="00976A1E"/>
    <w:rsid w:val="0099528B"/>
    <w:rsid w:val="009A2D78"/>
    <w:rsid w:val="009A4A31"/>
    <w:rsid w:val="00A36CB7"/>
    <w:rsid w:val="00A84ECD"/>
    <w:rsid w:val="00AD35CD"/>
    <w:rsid w:val="00B11413"/>
    <w:rsid w:val="00BA314E"/>
    <w:rsid w:val="00C000F8"/>
    <w:rsid w:val="00C23084"/>
    <w:rsid w:val="00CE7C71"/>
    <w:rsid w:val="00D6100C"/>
    <w:rsid w:val="00D737EB"/>
    <w:rsid w:val="00DF55F4"/>
    <w:rsid w:val="00DF6EFC"/>
    <w:rsid w:val="00E4529F"/>
    <w:rsid w:val="00E54209"/>
    <w:rsid w:val="00EE7DFA"/>
    <w:rsid w:val="00F068B5"/>
    <w:rsid w:val="00F421D3"/>
    <w:rsid w:val="00F43676"/>
    <w:rsid w:val="00FC3359"/>
    <w:rsid w:val="00FD1558"/>
    <w:rsid w:val="00FE4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E08ECED-175C-4746-8CED-428C5CFB8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CE7C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753A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753A43"/>
  </w:style>
  <w:style w:type="paragraph" w:styleId="Bunntekst">
    <w:name w:val="footer"/>
    <w:basedOn w:val="Normal"/>
    <w:link w:val="BunntekstTegn"/>
    <w:uiPriority w:val="99"/>
    <w:unhideWhenUsed/>
    <w:rsid w:val="00753A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753A43"/>
  </w:style>
  <w:style w:type="paragraph" w:styleId="Listeavsnitt">
    <w:name w:val="List Paragraph"/>
    <w:basedOn w:val="Normal"/>
    <w:uiPriority w:val="34"/>
    <w:qFormat/>
    <w:rsid w:val="00FD1558"/>
    <w:pPr>
      <w:ind w:left="720"/>
      <w:contextualSpacing/>
    </w:pPr>
  </w:style>
  <w:style w:type="character" w:styleId="Plassholdertekst">
    <w:name w:val="Placeholder Text"/>
    <w:basedOn w:val="Standardskriftforavsnitt"/>
    <w:uiPriority w:val="99"/>
    <w:semiHidden/>
    <w:rsid w:val="009A4A31"/>
    <w:rPr>
      <w:color w:val="808080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9A4A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9A4A31"/>
    <w:rPr>
      <w:rFonts w:ascii="Tahoma" w:hAnsi="Tahoma" w:cs="Tahoma"/>
      <w:sz w:val="16"/>
      <w:szCs w:val="16"/>
    </w:rPr>
  </w:style>
  <w:style w:type="table" w:styleId="Tabellrutenett">
    <w:name w:val="Table Grid"/>
    <w:basedOn w:val="Vanligtabell"/>
    <w:uiPriority w:val="59"/>
    <w:rsid w:val="00A36C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tel">
    <w:name w:val="Title"/>
    <w:basedOn w:val="Normal"/>
    <w:next w:val="Normal"/>
    <w:link w:val="TittelTegn"/>
    <w:uiPriority w:val="10"/>
    <w:qFormat/>
    <w:rsid w:val="00CE7C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CE7C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CE7C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631D14-DD6D-4E1E-895A-FC260D425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4549</TotalTime>
  <Pages>3</Pages>
  <Words>435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Vestfold Fylkeskommune</Company>
  <LinksUpToDate>false</LinksUpToDate>
  <CharactersWithSpaces>2736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Vidar Burheim</dc:creator>
  <cp:lastModifiedBy>Torstein Solheim Ølberg</cp:lastModifiedBy>
  <cp:revision>4</cp:revision>
  <dcterms:created xsi:type="dcterms:W3CDTF">2016-01-08T13:40:00Z</dcterms:created>
  <dcterms:modified xsi:type="dcterms:W3CDTF">2016-01-11T17:28:00Z</dcterms:modified>
</cp:coreProperties>
</file>