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56" w:rsidRPr="000B7AB1" w:rsidRDefault="000B1156" w:rsidP="000B1156">
      <w:pPr>
        <w:spacing w:line="360" w:lineRule="auto"/>
        <w:rPr>
          <w:b/>
          <w:sz w:val="24"/>
          <w:szCs w:val="24"/>
        </w:rPr>
      </w:pPr>
      <w:r w:rsidRPr="000B7AB1">
        <w:rPr>
          <w:b/>
          <w:sz w:val="24"/>
          <w:szCs w:val="24"/>
        </w:rPr>
        <w:t>Del A</w:t>
      </w:r>
    </w:p>
    <w:p w:rsidR="000B1156" w:rsidRDefault="00D3544A" w:rsidP="000B1156">
      <w:pPr>
        <w:spacing w:line="360" w:lineRule="auto"/>
        <w:rPr>
          <w:sz w:val="24"/>
          <w:szCs w:val="24"/>
        </w:rPr>
      </w:pPr>
      <w:r>
        <w:rPr>
          <w:sz w:val="24"/>
          <w:szCs w:val="24"/>
        </w:rPr>
        <w:t>Formålet med</w:t>
      </w:r>
      <w:r w:rsidR="000B1156">
        <w:rPr>
          <w:sz w:val="24"/>
          <w:szCs w:val="24"/>
        </w:rPr>
        <w:t xml:space="preserve"> teksten, på</w:t>
      </w:r>
      <w:r>
        <w:rPr>
          <w:sz w:val="24"/>
          <w:szCs w:val="24"/>
        </w:rPr>
        <w:t xml:space="preserve"> side to i </w:t>
      </w:r>
      <w:r w:rsidR="000B1156">
        <w:rPr>
          <w:sz w:val="24"/>
          <w:szCs w:val="24"/>
        </w:rPr>
        <w:t>studiemagasin</w:t>
      </w:r>
      <w:r>
        <w:rPr>
          <w:sz w:val="24"/>
          <w:szCs w:val="24"/>
        </w:rPr>
        <w:t>et</w:t>
      </w:r>
      <w:r w:rsidR="000B1156">
        <w:rPr>
          <w:sz w:val="24"/>
          <w:szCs w:val="24"/>
        </w:rPr>
        <w:t xml:space="preserve"> fra </w:t>
      </w:r>
      <w:proofErr w:type="spellStart"/>
      <w:r w:rsidR="000B1156">
        <w:rPr>
          <w:sz w:val="24"/>
          <w:szCs w:val="24"/>
        </w:rPr>
        <w:t>Høgskulen</w:t>
      </w:r>
      <w:proofErr w:type="spellEnd"/>
      <w:r w:rsidR="000B1156">
        <w:rPr>
          <w:sz w:val="24"/>
          <w:szCs w:val="24"/>
        </w:rPr>
        <w:t xml:space="preserve"> i Sogn og Fjordane i 2016, er å få lesere</w:t>
      </w:r>
      <w:r>
        <w:rPr>
          <w:sz w:val="24"/>
          <w:szCs w:val="24"/>
        </w:rPr>
        <w:t>n til å begynne</w:t>
      </w:r>
      <w:r w:rsidR="000B1156">
        <w:rPr>
          <w:sz w:val="24"/>
          <w:szCs w:val="24"/>
        </w:rPr>
        <w:t xml:space="preserve"> som elev på et av studiene ved høyskolen.</w:t>
      </w:r>
      <w:r w:rsidR="00525A39">
        <w:rPr>
          <w:sz w:val="24"/>
          <w:szCs w:val="24"/>
        </w:rPr>
        <w:t xml:space="preserve"> </w:t>
      </w:r>
    </w:p>
    <w:p w:rsidR="000B1156" w:rsidRDefault="00D3544A" w:rsidP="000B1156">
      <w:pPr>
        <w:spacing w:line="360" w:lineRule="auto"/>
        <w:rPr>
          <w:sz w:val="24"/>
          <w:szCs w:val="24"/>
        </w:rPr>
      </w:pPr>
      <w:r>
        <w:rPr>
          <w:sz w:val="24"/>
          <w:szCs w:val="24"/>
        </w:rPr>
        <w:t>Logosappellen dominerer denne teksten</w:t>
      </w:r>
      <w:r w:rsidR="000B1156">
        <w:rPr>
          <w:sz w:val="24"/>
          <w:szCs w:val="24"/>
        </w:rPr>
        <w:t xml:space="preserve">. </w:t>
      </w:r>
      <w:r w:rsidR="008E1F44">
        <w:rPr>
          <w:sz w:val="24"/>
          <w:szCs w:val="24"/>
        </w:rPr>
        <w:t>Den</w:t>
      </w:r>
      <w:r w:rsidR="000B1156">
        <w:rPr>
          <w:sz w:val="24"/>
          <w:szCs w:val="24"/>
        </w:rPr>
        <w:t xml:space="preserve"> begynner med fortelle om hvor mange</w:t>
      </w:r>
      <w:r>
        <w:rPr>
          <w:sz w:val="24"/>
          <w:szCs w:val="24"/>
        </w:rPr>
        <w:t xml:space="preserve"> valgmuligheter </w:t>
      </w:r>
      <w:r w:rsidR="000B1156">
        <w:rPr>
          <w:sz w:val="24"/>
          <w:szCs w:val="24"/>
        </w:rPr>
        <w:t>skolen</w:t>
      </w:r>
      <w:r>
        <w:rPr>
          <w:sz w:val="24"/>
          <w:szCs w:val="24"/>
        </w:rPr>
        <w:t xml:space="preserve"> har</w:t>
      </w:r>
      <w:r w:rsidR="003C337C">
        <w:rPr>
          <w:sz w:val="24"/>
          <w:szCs w:val="24"/>
        </w:rPr>
        <w:t>,</w:t>
      </w:r>
      <w:r w:rsidR="000B1156">
        <w:rPr>
          <w:sz w:val="24"/>
          <w:szCs w:val="24"/>
        </w:rPr>
        <w:t xml:space="preserve"> og</w:t>
      </w:r>
      <w:r>
        <w:rPr>
          <w:sz w:val="24"/>
          <w:szCs w:val="24"/>
        </w:rPr>
        <w:t xml:space="preserve"> at det er</w:t>
      </w:r>
      <w:r w:rsidR="000B1156">
        <w:rPr>
          <w:sz w:val="24"/>
          <w:szCs w:val="24"/>
        </w:rPr>
        <w:t xml:space="preserve"> et: «inkluderende studentmiljø»</w:t>
      </w:r>
      <w:r>
        <w:rPr>
          <w:sz w:val="24"/>
          <w:szCs w:val="24"/>
        </w:rPr>
        <w:t xml:space="preserve"> der</w:t>
      </w:r>
      <w:r w:rsidR="008E1F44">
        <w:rPr>
          <w:sz w:val="24"/>
          <w:szCs w:val="24"/>
        </w:rPr>
        <w:t>. I tillegg opplyser de senere</w:t>
      </w:r>
      <w:r w:rsidR="000B1156">
        <w:rPr>
          <w:sz w:val="24"/>
          <w:szCs w:val="24"/>
        </w:rPr>
        <w:t xml:space="preserve"> om ut</w:t>
      </w:r>
      <w:r w:rsidR="003C337C">
        <w:rPr>
          <w:sz w:val="24"/>
          <w:szCs w:val="24"/>
        </w:rPr>
        <w:t>vekslingsmuligheter</w:t>
      </w:r>
      <w:r>
        <w:rPr>
          <w:sz w:val="24"/>
          <w:szCs w:val="24"/>
        </w:rPr>
        <w:t>.</w:t>
      </w:r>
      <w:r w:rsidR="000B1156">
        <w:rPr>
          <w:sz w:val="24"/>
          <w:szCs w:val="24"/>
        </w:rPr>
        <w:t xml:space="preserve"> </w:t>
      </w:r>
      <w:r>
        <w:rPr>
          <w:sz w:val="24"/>
          <w:szCs w:val="24"/>
        </w:rPr>
        <w:t>Dette</w:t>
      </w:r>
      <w:r w:rsidR="000B1156">
        <w:rPr>
          <w:sz w:val="24"/>
          <w:szCs w:val="24"/>
        </w:rPr>
        <w:t xml:space="preserve"> underbygger </w:t>
      </w:r>
      <w:r>
        <w:rPr>
          <w:sz w:val="24"/>
          <w:szCs w:val="24"/>
        </w:rPr>
        <w:t>tekstens logos</w:t>
      </w:r>
      <w:r w:rsidR="008E1F44">
        <w:rPr>
          <w:sz w:val="24"/>
          <w:szCs w:val="24"/>
        </w:rPr>
        <w:t>appell ved at leseren</w:t>
      </w:r>
      <w:r w:rsidR="000B1156">
        <w:rPr>
          <w:sz w:val="24"/>
          <w:szCs w:val="24"/>
        </w:rPr>
        <w:t xml:space="preserve"> s</w:t>
      </w:r>
      <w:r>
        <w:rPr>
          <w:sz w:val="24"/>
          <w:szCs w:val="24"/>
        </w:rPr>
        <w:t>er fornuften i å starte på</w:t>
      </w:r>
      <w:r w:rsidR="000B1156">
        <w:rPr>
          <w:sz w:val="24"/>
          <w:szCs w:val="24"/>
        </w:rPr>
        <w:t xml:space="preserve"> skolen. Videre fortelle</w:t>
      </w:r>
      <w:r w:rsidR="003C337C">
        <w:rPr>
          <w:sz w:val="24"/>
          <w:szCs w:val="24"/>
        </w:rPr>
        <w:t xml:space="preserve"> teksten</w:t>
      </w:r>
      <w:r w:rsidR="000B1156">
        <w:rPr>
          <w:sz w:val="24"/>
          <w:szCs w:val="24"/>
        </w:rPr>
        <w:t xml:space="preserve"> at det er korte avstander til alt, som igjen viser det praktiske ved skolen. Vi får vite at studiene</w:t>
      </w:r>
      <w:r w:rsidR="00525A39">
        <w:rPr>
          <w:sz w:val="24"/>
          <w:szCs w:val="24"/>
        </w:rPr>
        <w:t xml:space="preserve"> er blant de</w:t>
      </w:r>
      <w:r w:rsidR="000B1156">
        <w:rPr>
          <w:sz w:val="24"/>
          <w:szCs w:val="24"/>
        </w:rPr>
        <w:t xml:space="preserve"> beste i landet og at </w:t>
      </w:r>
      <w:r w:rsidR="008E1F44">
        <w:rPr>
          <w:sz w:val="24"/>
          <w:szCs w:val="24"/>
        </w:rPr>
        <w:t>studentene er blant de</w:t>
      </w:r>
      <w:r w:rsidR="00525A39">
        <w:rPr>
          <w:sz w:val="24"/>
          <w:szCs w:val="24"/>
        </w:rPr>
        <w:t xml:space="preserve"> mest fornøyde</w:t>
      </w:r>
      <w:r w:rsidR="000B1156">
        <w:rPr>
          <w:sz w:val="24"/>
          <w:szCs w:val="24"/>
        </w:rPr>
        <w:t>. Dette spiller på fornuften til leseren</w:t>
      </w:r>
      <w:r w:rsidR="008E1F44">
        <w:rPr>
          <w:sz w:val="24"/>
          <w:szCs w:val="24"/>
        </w:rPr>
        <w:t>,</w:t>
      </w:r>
      <w:r w:rsidR="000B1156">
        <w:rPr>
          <w:sz w:val="24"/>
          <w:szCs w:val="24"/>
        </w:rPr>
        <w:t xml:space="preserve"> som får bevis for at studiet er bra. Til slutt er det generell fakta. </w:t>
      </w:r>
      <w:r>
        <w:rPr>
          <w:sz w:val="24"/>
          <w:szCs w:val="24"/>
        </w:rPr>
        <w:t>Dette styrker logoselementet</w:t>
      </w:r>
      <w:r w:rsidR="00525A39">
        <w:rPr>
          <w:sz w:val="24"/>
          <w:szCs w:val="24"/>
        </w:rPr>
        <w:t xml:space="preserve"> ved at leseren</w:t>
      </w:r>
      <w:r w:rsidR="003C337C">
        <w:rPr>
          <w:sz w:val="24"/>
          <w:szCs w:val="24"/>
        </w:rPr>
        <w:t xml:space="preserve"> igjen</w:t>
      </w:r>
      <w:r w:rsidR="000B1156">
        <w:rPr>
          <w:sz w:val="24"/>
          <w:szCs w:val="24"/>
        </w:rPr>
        <w:t xml:space="preserve"> ser de praktiske sidene </w:t>
      </w:r>
      <w:r w:rsidR="00525A39">
        <w:rPr>
          <w:sz w:val="24"/>
          <w:szCs w:val="24"/>
        </w:rPr>
        <w:t>ved skolen</w:t>
      </w:r>
      <w:r w:rsidR="000B1156">
        <w:rPr>
          <w:sz w:val="24"/>
          <w:szCs w:val="24"/>
        </w:rPr>
        <w:t>.</w:t>
      </w:r>
    </w:p>
    <w:p w:rsidR="000B1156" w:rsidRDefault="000B1156" w:rsidP="000B1156">
      <w:pPr>
        <w:spacing w:line="360" w:lineRule="auto"/>
        <w:rPr>
          <w:sz w:val="24"/>
          <w:szCs w:val="24"/>
        </w:rPr>
      </w:pPr>
      <w:r>
        <w:rPr>
          <w:sz w:val="24"/>
          <w:szCs w:val="24"/>
        </w:rPr>
        <w:t xml:space="preserve">Det er også flere patosbaserte </w:t>
      </w:r>
      <w:r w:rsidR="00D3544A">
        <w:rPr>
          <w:sz w:val="24"/>
          <w:szCs w:val="24"/>
        </w:rPr>
        <w:t>elementer</w:t>
      </w:r>
      <w:r>
        <w:rPr>
          <w:sz w:val="24"/>
          <w:szCs w:val="24"/>
        </w:rPr>
        <w:t xml:space="preserve"> i teksten. </w:t>
      </w:r>
      <w:r w:rsidR="008E1F44">
        <w:rPr>
          <w:sz w:val="24"/>
          <w:szCs w:val="24"/>
        </w:rPr>
        <w:t>Overskriften</w:t>
      </w:r>
      <w:r>
        <w:rPr>
          <w:sz w:val="24"/>
          <w:szCs w:val="24"/>
        </w:rPr>
        <w:t xml:space="preserve"> er</w:t>
      </w:r>
      <w:r w:rsidR="003C337C">
        <w:rPr>
          <w:sz w:val="24"/>
          <w:szCs w:val="24"/>
        </w:rPr>
        <w:t xml:space="preserve"> med på å vekke </w:t>
      </w:r>
      <w:r>
        <w:rPr>
          <w:sz w:val="24"/>
          <w:szCs w:val="24"/>
        </w:rPr>
        <w:t xml:space="preserve">interesse for hva som står videre. </w:t>
      </w:r>
      <w:r w:rsidR="00D3544A">
        <w:rPr>
          <w:sz w:val="24"/>
          <w:szCs w:val="24"/>
        </w:rPr>
        <w:t>Den gir også et ønske om å</w:t>
      </w:r>
      <w:r>
        <w:rPr>
          <w:sz w:val="24"/>
          <w:szCs w:val="24"/>
        </w:rPr>
        <w:t xml:space="preserve"> </w:t>
      </w:r>
      <w:r w:rsidR="00D3544A">
        <w:rPr>
          <w:sz w:val="24"/>
          <w:szCs w:val="24"/>
        </w:rPr>
        <w:t>høre til skolen og miljøet deres</w:t>
      </w:r>
      <w:r w:rsidR="003C337C">
        <w:rPr>
          <w:sz w:val="24"/>
          <w:szCs w:val="24"/>
        </w:rPr>
        <w:t>,</w:t>
      </w:r>
      <w:r w:rsidR="00D3544A">
        <w:rPr>
          <w:sz w:val="24"/>
          <w:szCs w:val="24"/>
        </w:rPr>
        <w:t xml:space="preserve"> </w:t>
      </w:r>
      <w:r w:rsidR="003C337C">
        <w:rPr>
          <w:sz w:val="24"/>
          <w:szCs w:val="24"/>
        </w:rPr>
        <w:t xml:space="preserve">noe </w:t>
      </w:r>
      <w:r w:rsidR="00D3544A">
        <w:rPr>
          <w:sz w:val="24"/>
          <w:szCs w:val="24"/>
        </w:rPr>
        <w:t>som fremmer patosappellen</w:t>
      </w:r>
      <w:r>
        <w:rPr>
          <w:sz w:val="24"/>
          <w:szCs w:val="24"/>
        </w:rPr>
        <w:t xml:space="preserve">. Bildene i teksten er også med på å styrke tekstens patos ved å </w:t>
      </w:r>
      <w:r w:rsidR="003C337C">
        <w:rPr>
          <w:sz w:val="24"/>
          <w:szCs w:val="24"/>
        </w:rPr>
        <w:t>vise fin natur og glade studenter</w:t>
      </w:r>
      <w:r>
        <w:rPr>
          <w:sz w:val="24"/>
          <w:szCs w:val="24"/>
        </w:rPr>
        <w:t>.</w:t>
      </w:r>
      <w:r w:rsidRPr="000B1156">
        <w:rPr>
          <w:sz w:val="24"/>
          <w:szCs w:val="24"/>
        </w:rPr>
        <w:t xml:space="preserve"> </w:t>
      </w:r>
      <w:r w:rsidR="008E1F44">
        <w:rPr>
          <w:sz w:val="24"/>
          <w:szCs w:val="24"/>
        </w:rPr>
        <w:t>Henvendelsen direkte til leseren skaper også en følelse av at skolen er interessert i leseren.</w:t>
      </w:r>
    </w:p>
    <w:p w:rsidR="00525A39" w:rsidRDefault="00525A39" w:rsidP="000B1156">
      <w:pPr>
        <w:spacing w:line="360" w:lineRule="auto"/>
        <w:rPr>
          <w:sz w:val="24"/>
          <w:szCs w:val="24"/>
        </w:rPr>
      </w:pPr>
      <w:r>
        <w:rPr>
          <w:sz w:val="24"/>
          <w:szCs w:val="24"/>
        </w:rPr>
        <w:t>Til slutt er de etosbaserte virkemidlene. Ved at innledningen er skrevet av en elev styrkes tekstens troverdighet. Videre blir også tekstens etos underby</w:t>
      </w:r>
      <w:r w:rsidR="003C337C">
        <w:rPr>
          <w:sz w:val="24"/>
          <w:szCs w:val="24"/>
        </w:rPr>
        <w:t>gget av</w:t>
      </w:r>
      <w:r>
        <w:rPr>
          <w:sz w:val="24"/>
          <w:szCs w:val="24"/>
        </w:rPr>
        <w:t xml:space="preserve"> opplysningene som </w:t>
      </w:r>
      <w:r w:rsidR="003C337C">
        <w:rPr>
          <w:sz w:val="24"/>
          <w:szCs w:val="24"/>
        </w:rPr>
        <w:t>står på siden. De gir leseren følelsen av at forfatteren av teksten vet hva han</w:t>
      </w:r>
      <w:r>
        <w:rPr>
          <w:sz w:val="24"/>
          <w:szCs w:val="24"/>
        </w:rPr>
        <w:t xml:space="preserve"> snakker om.</w:t>
      </w:r>
    </w:p>
    <w:p w:rsidR="00D5304D" w:rsidRDefault="00D5304D" w:rsidP="000B1156">
      <w:pPr>
        <w:spacing w:line="360" w:lineRule="auto"/>
        <w:rPr>
          <w:sz w:val="24"/>
          <w:szCs w:val="24"/>
        </w:rPr>
      </w:pPr>
    </w:p>
    <w:p w:rsidR="00D5304D" w:rsidRDefault="00D5304D" w:rsidP="000B1156">
      <w:pPr>
        <w:spacing w:line="360" w:lineRule="auto"/>
        <w:rPr>
          <w:sz w:val="24"/>
          <w:szCs w:val="24"/>
        </w:rPr>
      </w:pPr>
    </w:p>
    <w:p w:rsidR="00D5304D" w:rsidRDefault="00D5304D" w:rsidP="000B1156">
      <w:pPr>
        <w:spacing w:line="360" w:lineRule="auto"/>
        <w:rPr>
          <w:sz w:val="24"/>
          <w:szCs w:val="24"/>
        </w:rPr>
      </w:pPr>
    </w:p>
    <w:p w:rsidR="00D5304D" w:rsidRDefault="00D5304D" w:rsidP="000B1156">
      <w:pPr>
        <w:spacing w:line="360" w:lineRule="auto"/>
        <w:rPr>
          <w:sz w:val="24"/>
          <w:szCs w:val="24"/>
        </w:rPr>
      </w:pPr>
    </w:p>
    <w:p w:rsidR="00D5304D" w:rsidRDefault="00D5304D" w:rsidP="000B1156">
      <w:pPr>
        <w:spacing w:line="360" w:lineRule="auto"/>
        <w:rPr>
          <w:sz w:val="24"/>
          <w:szCs w:val="24"/>
        </w:rPr>
      </w:pPr>
    </w:p>
    <w:p w:rsidR="00D5304D" w:rsidRDefault="00D5304D" w:rsidP="000B1156">
      <w:pPr>
        <w:spacing w:line="360" w:lineRule="auto"/>
        <w:rPr>
          <w:sz w:val="24"/>
          <w:szCs w:val="24"/>
        </w:rPr>
      </w:pPr>
    </w:p>
    <w:p w:rsidR="00D5304D" w:rsidRDefault="005E3C01" w:rsidP="000B1156">
      <w:pPr>
        <w:spacing w:line="360" w:lineRule="auto"/>
        <w:rPr>
          <w:sz w:val="24"/>
          <w:szCs w:val="24"/>
        </w:rPr>
      </w:pPr>
      <w:r>
        <w:rPr>
          <w:sz w:val="24"/>
          <w:szCs w:val="24"/>
        </w:rPr>
        <w:lastRenderedPageBreak/>
        <w:t>Oppgave 2</w:t>
      </w:r>
    </w:p>
    <w:p w:rsidR="005E3C01" w:rsidRDefault="009A63C3" w:rsidP="00CC1F5C">
      <w:pPr>
        <w:pStyle w:val="Tittel"/>
        <w:spacing w:line="360" w:lineRule="auto"/>
      </w:pPr>
      <w:r>
        <w:t>Lettelse eller sorg</w:t>
      </w:r>
    </w:p>
    <w:p w:rsidR="00CC1F5C" w:rsidRDefault="0041523B" w:rsidP="005E3C01">
      <w:pPr>
        <w:spacing w:line="360" w:lineRule="auto"/>
        <w:rPr>
          <w:sz w:val="24"/>
          <w:szCs w:val="24"/>
        </w:rPr>
      </w:pPr>
      <w:r>
        <w:rPr>
          <w:sz w:val="24"/>
          <w:szCs w:val="24"/>
        </w:rPr>
        <w:t>Freden etter krigen var en god tid for alle nordmenn.</w:t>
      </w:r>
      <w:r w:rsidR="00CC1F5C">
        <w:rPr>
          <w:sz w:val="24"/>
          <w:szCs w:val="24"/>
        </w:rPr>
        <w:t xml:space="preserve"> Lettelsen da den kom må ha vært stor for de fleste norske, men tapet i krigen var nok derimot det som preget de tyske soldatene mest.</w:t>
      </w:r>
      <w:r>
        <w:rPr>
          <w:sz w:val="24"/>
          <w:szCs w:val="24"/>
        </w:rPr>
        <w:t xml:space="preserve"> </w:t>
      </w:r>
      <w:r w:rsidR="005E3C01">
        <w:rPr>
          <w:sz w:val="24"/>
          <w:szCs w:val="24"/>
        </w:rPr>
        <w:t>I denne teksten skal jeg tolke</w:t>
      </w:r>
      <w:r w:rsidR="00A0344C">
        <w:rPr>
          <w:sz w:val="24"/>
          <w:szCs w:val="24"/>
        </w:rPr>
        <w:t xml:space="preserve"> novella </w:t>
      </w:r>
      <w:r w:rsidR="005E3C01">
        <w:rPr>
          <w:sz w:val="24"/>
          <w:szCs w:val="24"/>
        </w:rPr>
        <w:t>«Hvis det er sant»</w:t>
      </w:r>
      <w:r>
        <w:rPr>
          <w:sz w:val="24"/>
          <w:szCs w:val="24"/>
        </w:rPr>
        <w:t>,</w:t>
      </w:r>
      <w:r w:rsidR="005E3C01">
        <w:rPr>
          <w:sz w:val="24"/>
          <w:szCs w:val="24"/>
        </w:rPr>
        <w:t xml:space="preserve"> av Jakob Arvola</w:t>
      </w:r>
      <w:r>
        <w:rPr>
          <w:sz w:val="24"/>
          <w:szCs w:val="24"/>
        </w:rPr>
        <w:t>, og beskrive og begrunne mine egne tanker om teksten</w:t>
      </w:r>
      <w:r w:rsidR="005E3C01">
        <w:rPr>
          <w:sz w:val="24"/>
          <w:szCs w:val="24"/>
        </w:rPr>
        <w:t>.</w:t>
      </w:r>
      <w:r w:rsidR="00A0344C">
        <w:rPr>
          <w:sz w:val="24"/>
          <w:szCs w:val="24"/>
        </w:rPr>
        <w:t xml:space="preserve"> Novella </w:t>
      </w:r>
      <w:r>
        <w:rPr>
          <w:sz w:val="24"/>
          <w:szCs w:val="24"/>
        </w:rPr>
        <w:t xml:space="preserve">er hentet fra samlinga </w:t>
      </w:r>
      <w:r>
        <w:rPr>
          <w:i/>
          <w:sz w:val="24"/>
          <w:szCs w:val="24"/>
        </w:rPr>
        <w:t>Det går ikke over</w:t>
      </w:r>
      <w:r>
        <w:rPr>
          <w:sz w:val="24"/>
          <w:szCs w:val="24"/>
        </w:rPr>
        <w:t xml:space="preserve"> som ble gitt ut i 2014 av forlaget Vigmostad &amp; Bjørke</w:t>
      </w:r>
      <w:r w:rsidR="00CC1F5C">
        <w:rPr>
          <w:sz w:val="24"/>
          <w:szCs w:val="24"/>
        </w:rPr>
        <w:t>.</w:t>
      </w:r>
    </w:p>
    <w:p w:rsidR="008A4F2F" w:rsidRDefault="001B185B" w:rsidP="005E3C01">
      <w:pPr>
        <w:spacing w:line="360" w:lineRule="auto"/>
        <w:rPr>
          <w:sz w:val="24"/>
          <w:szCs w:val="24"/>
        </w:rPr>
      </w:pPr>
      <w:r>
        <w:rPr>
          <w:sz w:val="24"/>
          <w:szCs w:val="24"/>
        </w:rPr>
        <w:t xml:space="preserve">Novellen handler </w:t>
      </w:r>
      <w:r w:rsidR="00DE655F">
        <w:rPr>
          <w:sz w:val="24"/>
          <w:szCs w:val="24"/>
        </w:rPr>
        <w:t>om Miranda,</w:t>
      </w:r>
      <w:r w:rsidR="00A0344C">
        <w:rPr>
          <w:sz w:val="24"/>
          <w:szCs w:val="24"/>
        </w:rPr>
        <w:t xml:space="preserve"> ei </w:t>
      </w:r>
      <w:r w:rsidR="00DE655F">
        <w:rPr>
          <w:sz w:val="24"/>
          <w:szCs w:val="24"/>
        </w:rPr>
        <w:t>jente</w:t>
      </w:r>
      <w:r w:rsidR="008A4F2F">
        <w:rPr>
          <w:sz w:val="24"/>
          <w:szCs w:val="24"/>
        </w:rPr>
        <w:t xml:space="preserve"> som går en tur i en park i Oslo, om kvelden den 7. Mai</w:t>
      </w:r>
      <w:r w:rsidR="00DE655F">
        <w:rPr>
          <w:sz w:val="24"/>
          <w:szCs w:val="24"/>
        </w:rPr>
        <w:t xml:space="preserve">, 1945. </w:t>
      </w:r>
      <w:r w:rsidR="008A4F2F">
        <w:rPr>
          <w:sz w:val="24"/>
          <w:szCs w:val="24"/>
        </w:rPr>
        <w:t>Der treffer hun en tysk soldat som er stasjonert i Norge under krigen og hun kommer i samtale med han. Hun er først skeptisk til å snakke med han</w:t>
      </w:r>
      <w:r w:rsidR="00DE655F">
        <w:rPr>
          <w:sz w:val="24"/>
          <w:szCs w:val="24"/>
        </w:rPr>
        <w:t xml:space="preserve"> fordi faren hennes har sagt at tyske soldater er farlige</w:t>
      </w:r>
      <w:r w:rsidR="008A4F2F">
        <w:rPr>
          <w:sz w:val="24"/>
          <w:szCs w:val="24"/>
        </w:rPr>
        <w:t xml:space="preserve">, men når hun blir fortalt at det skal bli fred neste dag blir hun straks mer rolig. Til slutt får hun beskjed om å løpe hjem, for det har blitt sent, og hun springer hjem, glad og lettet over at det skal bli fred neste dag. Slik Jeg tolker teksten, ønsker forfatteren å tematisere forskjellen mellom lettelsen av fred hos jenta og skuffelsen over tap hos soldaten. </w:t>
      </w:r>
      <w:r w:rsidR="00267AEC">
        <w:rPr>
          <w:sz w:val="24"/>
          <w:szCs w:val="24"/>
        </w:rPr>
        <w:t>Denne forskjellen kommer tydelig frem gjennom den store l</w:t>
      </w:r>
      <w:r w:rsidR="00DE655F">
        <w:rPr>
          <w:sz w:val="24"/>
          <w:szCs w:val="24"/>
        </w:rPr>
        <w:t>ettelsen som Miranda</w:t>
      </w:r>
      <w:r w:rsidR="00267AEC">
        <w:rPr>
          <w:sz w:val="24"/>
          <w:szCs w:val="24"/>
        </w:rPr>
        <w:t xml:space="preserve"> viser på slutten, etter å ha fått vite at det skal b</w:t>
      </w:r>
      <w:r w:rsidR="00DE655F">
        <w:rPr>
          <w:sz w:val="24"/>
          <w:szCs w:val="24"/>
        </w:rPr>
        <w:t xml:space="preserve">li fred, til forskjell fra det </w:t>
      </w:r>
      <w:r w:rsidR="00267AEC">
        <w:rPr>
          <w:sz w:val="24"/>
          <w:szCs w:val="24"/>
        </w:rPr>
        <w:t>ubestemmelige blan</w:t>
      </w:r>
      <w:r w:rsidR="00DE655F">
        <w:rPr>
          <w:sz w:val="24"/>
          <w:szCs w:val="24"/>
        </w:rPr>
        <w:t>ke uttrykket</w:t>
      </w:r>
      <w:r w:rsidR="00267AEC">
        <w:rPr>
          <w:sz w:val="24"/>
          <w:szCs w:val="24"/>
        </w:rPr>
        <w:t xml:space="preserve"> i ansiktet til den tyske soldaten </w:t>
      </w:r>
      <w:r w:rsidR="00DE655F">
        <w:rPr>
          <w:sz w:val="24"/>
          <w:szCs w:val="24"/>
        </w:rPr>
        <w:t>når han ber jenta</w:t>
      </w:r>
      <w:r w:rsidR="00267AEC">
        <w:rPr>
          <w:sz w:val="24"/>
          <w:szCs w:val="24"/>
        </w:rPr>
        <w:t xml:space="preserve"> om å løpe hjem og fortelle at det skal bli fred.</w:t>
      </w:r>
      <w:r w:rsidR="0051681A">
        <w:rPr>
          <w:sz w:val="24"/>
          <w:szCs w:val="24"/>
        </w:rPr>
        <w:t xml:space="preserve"> Det kan også hende at teksten prøver å tematisere umulig kjærlighet gjennom den tyske soldaten. Det kan hende at han har vært sammen med en norsk dame men nå blir nødt til å skilles fra henne fordi tyskerne tapte krigen. Dette kan komme frem gjennom den mystiske stemningen over diktet, det at han har pyntet seg og tittelen, «Hvis det er sant».</w:t>
      </w:r>
    </w:p>
    <w:p w:rsidR="00267AEC" w:rsidRDefault="00DE655F" w:rsidP="005E3C01">
      <w:pPr>
        <w:spacing w:line="360" w:lineRule="auto"/>
        <w:rPr>
          <w:sz w:val="24"/>
          <w:szCs w:val="24"/>
        </w:rPr>
      </w:pPr>
      <w:r>
        <w:rPr>
          <w:sz w:val="24"/>
          <w:szCs w:val="24"/>
        </w:rPr>
        <w:t>Spenningen i</w:t>
      </w:r>
      <w:r w:rsidR="00A0344C">
        <w:rPr>
          <w:sz w:val="24"/>
          <w:szCs w:val="24"/>
        </w:rPr>
        <w:t xml:space="preserve"> novella </w:t>
      </w:r>
      <w:r>
        <w:rPr>
          <w:sz w:val="24"/>
          <w:szCs w:val="24"/>
        </w:rPr>
        <w:t xml:space="preserve">bygger seg opp etter at Miranda treffer soldaten, mot et klimaks når hun oppdager at han har en pistol i beltet. </w:t>
      </w:r>
      <w:r w:rsidR="001B5F83">
        <w:rPr>
          <w:sz w:val="24"/>
          <w:szCs w:val="24"/>
        </w:rPr>
        <w:t>Slutten fortsetter litt av spenningen fordi den er såpass åpen. Soldaten forsvinner inn i buskene og Miranda tenker at hun skal komme tilbake og håpe på å få se soldaten igjen. Teksten start</w:t>
      </w:r>
      <w:r w:rsidR="00B748CD">
        <w:rPr>
          <w:sz w:val="24"/>
          <w:szCs w:val="24"/>
        </w:rPr>
        <w:t xml:space="preserve">er in medias res, noe som gjør at vi kommer fort inn i handlingen. I tillegg har den tidlig et tilbakeblikk på noe faren til Miranda har sagt </w:t>
      </w:r>
      <w:r w:rsidR="00B748CD">
        <w:rPr>
          <w:sz w:val="24"/>
          <w:szCs w:val="24"/>
        </w:rPr>
        <w:lastRenderedPageBreak/>
        <w:t xml:space="preserve">tidligere, noe som gir oss en kjapp introduksjon til handlingen. Selve handlingen er drevet frem av en blanding av en tredje persons </w:t>
      </w:r>
      <w:r w:rsidR="00D33D89">
        <w:rPr>
          <w:sz w:val="24"/>
          <w:szCs w:val="24"/>
        </w:rPr>
        <w:t>nesten allvitende forteller. Det vil si at teksten er fortalt av en person utenifra, som gjengir det som skjer og det Miranda tenker, men ikke noe av det soldaten tenker. Det gjør at soldaten blir litt mystisk og at vi ikke egentlig får vite så mye om han.</w:t>
      </w:r>
    </w:p>
    <w:p w:rsidR="00D33D89" w:rsidRDefault="00D33D89" w:rsidP="005E3C01">
      <w:pPr>
        <w:spacing w:line="360" w:lineRule="auto"/>
        <w:rPr>
          <w:sz w:val="24"/>
          <w:szCs w:val="24"/>
        </w:rPr>
      </w:pPr>
      <w:r>
        <w:rPr>
          <w:sz w:val="24"/>
          <w:szCs w:val="24"/>
        </w:rPr>
        <w:t>Miljøet i teksten er en park i Oslo, dagen før andre verdenskrig ender. Det gir teksten en helt spesiell tidsramme som betyr alt for at teksten skal gi mening. Det er også kveld</w:t>
      </w:r>
      <w:r w:rsidR="0051681A">
        <w:rPr>
          <w:sz w:val="24"/>
          <w:szCs w:val="24"/>
        </w:rPr>
        <w:t xml:space="preserve"> når handlingen finner sted, noe som</w:t>
      </w:r>
      <w:r w:rsidR="00A0344C">
        <w:rPr>
          <w:sz w:val="24"/>
          <w:szCs w:val="24"/>
        </w:rPr>
        <w:t xml:space="preserve"> novella </w:t>
      </w:r>
      <w:r w:rsidR="0051681A">
        <w:rPr>
          <w:sz w:val="24"/>
          <w:szCs w:val="24"/>
        </w:rPr>
        <w:t>et litt mystisk preg. Dette er spesielt med på å bygge opp spenningen når Miranda møter den tyske soldaten.</w:t>
      </w:r>
    </w:p>
    <w:p w:rsidR="003B24E2" w:rsidRDefault="00285422" w:rsidP="005E3C01">
      <w:pPr>
        <w:spacing w:line="360" w:lineRule="auto"/>
        <w:rPr>
          <w:sz w:val="24"/>
          <w:szCs w:val="24"/>
        </w:rPr>
      </w:pPr>
      <w:r>
        <w:rPr>
          <w:sz w:val="24"/>
          <w:szCs w:val="24"/>
        </w:rPr>
        <w:t>Soldaten er en veldig interessant karakter. Det viser seg at han er hyggelig og har ingen onde intensjoner mot Miranda samtidig som han er snill mot henne og gir komplimenter. Samtidig blir han fort alvorlig, noe vi ser ved at han skifter holdning brått når Miranda blir redd. «</w:t>
      </w:r>
      <w:proofErr w:type="spellStart"/>
      <w:r>
        <w:rPr>
          <w:sz w:val="24"/>
          <w:szCs w:val="24"/>
        </w:rPr>
        <w:t>Javisst</w:t>
      </w:r>
      <w:proofErr w:type="spellEnd"/>
      <w:r>
        <w:rPr>
          <w:sz w:val="24"/>
          <w:szCs w:val="24"/>
        </w:rPr>
        <w:t>. Jeg har pyntet meg. Det er et fint norsk ord, svarer han. –</w:t>
      </w:r>
      <w:r w:rsidR="006A3B34">
        <w:rPr>
          <w:sz w:val="24"/>
          <w:szCs w:val="24"/>
        </w:rPr>
        <w:t xml:space="preserve"> H</w:t>
      </w:r>
      <w:r>
        <w:rPr>
          <w:sz w:val="24"/>
          <w:szCs w:val="24"/>
        </w:rPr>
        <w:t>vorfor har du pyntet deg?</w:t>
      </w:r>
      <w:r w:rsidR="006A3B34">
        <w:rPr>
          <w:sz w:val="24"/>
          <w:szCs w:val="24"/>
        </w:rPr>
        <w:t xml:space="preserve"> Spør hun. – Fordi det snart er fred. Du ser fin ut, du også.</w:t>
      </w:r>
      <w:r>
        <w:rPr>
          <w:sz w:val="24"/>
          <w:szCs w:val="24"/>
        </w:rPr>
        <w:t xml:space="preserve"> […] </w:t>
      </w:r>
      <w:r w:rsidR="006A3B34">
        <w:rPr>
          <w:sz w:val="24"/>
          <w:szCs w:val="24"/>
        </w:rPr>
        <w:t>Han ser på henne. Så inderlig ser han på henne, og rister på hodet, han er alvorlig, har forstått hva hun har sett, løfter blikket og ser utover bakkene»</w:t>
      </w:r>
      <w:sdt>
        <w:sdtPr>
          <w:rPr>
            <w:sz w:val="24"/>
            <w:szCs w:val="24"/>
          </w:rPr>
          <w:id w:val="-651598079"/>
          <w:citation/>
        </w:sdtPr>
        <w:sdtEndPr/>
        <w:sdtContent>
          <w:r w:rsidR="006A3B34">
            <w:rPr>
              <w:sz w:val="24"/>
              <w:szCs w:val="24"/>
            </w:rPr>
            <w:fldChar w:fldCharType="begin"/>
          </w:r>
          <w:r w:rsidR="006A3B34">
            <w:rPr>
              <w:sz w:val="24"/>
              <w:szCs w:val="24"/>
            </w:rPr>
            <w:instrText xml:space="preserve"> CITATION Arv14 \l 1044 </w:instrText>
          </w:r>
          <w:r w:rsidR="006A3B34">
            <w:rPr>
              <w:sz w:val="24"/>
              <w:szCs w:val="24"/>
            </w:rPr>
            <w:fldChar w:fldCharType="separate"/>
          </w:r>
          <w:r w:rsidR="006A3B34">
            <w:rPr>
              <w:noProof/>
              <w:sz w:val="24"/>
              <w:szCs w:val="24"/>
            </w:rPr>
            <w:t xml:space="preserve"> </w:t>
          </w:r>
          <w:r w:rsidR="006A3B34" w:rsidRPr="006A3B34">
            <w:rPr>
              <w:noProof/>
              <w:sz w:val="24"/>
              <w:szCs w:val="24"/>
            </w:rPr>
            <w:t>(Arvola, 2014)</w:t>
          </w:r>
          <w:r w:rsidR="006A3B34">
            <w:rPr>
              <w:sz w:val="24"/>
              <w:szCs w:val="24"/>
            </w:rPr>
            <w:fldChar w:fldCharType="end"/>
          </w:r>
        </w:sdtContent>
      </w:sdt>
      <w:r w:rsidR="006A3B34">
        <w:rPr>
          <w:sz w:val="24"/>
          <w:szCs w:val="24"/>
        </w:rPr>
        <w:t>. Gjennom hele teksten har han også et slags rart blankt utrykk i ansiktet. Dette kan være skuffelse over at de Tyskland tapte krigen, eller det kan være håpløshet over at han ikke får</w:t>
      </w:r>
      <w:r w:rsidR="00A0344C">
        <w:rPr>
          <w:sz w:val="24"/>
          <w:szCs w:val="24"/>
        </w:rPr>
        <w:t xml:space="preserve"> være sammen med e</w:t>
      </w:r>
      <w:r w:rsidR="006A3B34">
        <w:rPr>
          <w:sz w:val="24"/>
          <w:szCs w:val="24"/>
        </w:rPr>
        <w:t>n han elsker, alt etter</w:t>
      </w:r>
      <w:r w:rsidR="003B24E2">
        <w:rPr>
          <w:sz w:val="24"/>
          <w:szCs w:val="24"/>
        </w:rPr>
        <w:t xml:space="preserve"> som hvordan du tolker teksten.</w:t>
      </w:r>
    </w:p>
    <w:p w:rsidR="003B24E2" w:rsidRDefault="003B24E2" w:rsidP="005E3C01">
      <w:pPr>
        <w:spacing w:line="360" w:lineRule="auto"/>
        <w:rPr>
          <w:sz w:val="24"/>
          <w:szCs w:val="24"/>
        </w:rPr>
      </w:pPr>
      <w:r>
        <w:rPr>
          <w:sz w:val="24"/>
          <w:szCs w:val="24"/>
        </w:rPr>
        <w:t xml:space="preserve">Teksten er preget av mange tanker fra hodet til Miranda. Ofte er disse forskjellige ting som faren har sagt henne og som hun kommenterer hendelser og handlinger utfra. I tillegg er det verdt å merke seg at forfatteren skriver talen til den tyske soldaten </w:t>
      </w:r>
      <w:r w:rsidR="00E15324">
        <w:rPr>
          <w:sz w:val="24"/>
          <w:szCs w:val="24"/>
        </w:rPr>
        <w:t xml:space="preserve">på en ganske gebrokken norsk. Disse to tingene er med på å skape et veldig realistisk preg på teksten som gir den en følelse av troverdighet og at hendelsen faktisk kan ha skjedd. Vi ser også at det er oppgitt nøyaktig sted og dato helt i starten av novellen, noe som gir den et enda større preg av å ha skjedd i virkeligheten. </w:t>
      </w:r>
      <w:r w:rsidR="00E15324" w:rsidRPr="00E15324">
        <w:rPr>
          <w:sz w:val="24"/>
          <w:szCs w:val="24"/>
        </w:rPr>
        <w:t xml:space="preserve">«FAGERBORG, OSLO, OM KVELDEN </w:t>
      </w:r>
      <w:r w:rsidR="00E15324" w:rsidRPr="00E15324">
        <w:rPr>
          <w:sz w:val="24"/>
          <w:szCs w:val="24"/>
        </w:rPr>
        <w:br/>
      </w:r>
      <w:r w:rsidR="00E15324">
        <w:rPr>
          <w:sz w:val="24"/>
          <w:szCs w:val="24"/>
        </w:rPr>
        <w:t xml:space="preserve">                                                                </w:t>
      </w:r>
      <w:r w:rsidR="00E15324" w:rsidRPr="00E15324">
        <w:rPr>
          <w:sz w:val="24"/>
          <w:szCs w:val="24"/>
        </w:rPr>
        <w:t>MANDAG 7. MAI 1945»</w:t>
      </w:r>
      <w:sdt>
        <w:sdtPr>
          <w:rPr>
            <w:sz w:val="24"/>
            <w:szCs w:val="24"/>
          </w:rPr>
          <w:id w:val="-1724046321"/>
          <w:citation/>
        </w:sdtPr>
        <w:sdtEndPr/>
        <w:sdtContent>
          <w:r w:rsidR="00E15324">
            <w:rPr>
              <w:sz w:val="24"/>
              <w:szCs w:val="24"/>
            </w:rPr>
            <w:fldChar w:fldCharType="begin"/>
          </w:r>
          <w:r w:rsidR="00E15324">
            <w:rPr>
              <w:sz w:val="24"/>
              <w:szCs w:val="24"/>
            </w:rPr>
            <w:instrText xml:space="preserve"> CITATION Arv14 \l 1044 </w:instrText>
          </w:r>
          <w:r w:rsidR="00E15324">
            <w:rPr>
              <w:sz w:val="24"/>
              <w:szCs w:val="24"/>
            </w:rPr>
            <w:fldChar w:fldCharType="separate"/>
          </w:r>
          <w:r w:rsidR="00E15324">
            <w:rPr>
              <w:noProof/>
              <w:sz w:val="24"/>
              <w:szCs w:val="24"/>
            </w:rPr>
            <w:t xml:space="preserve"> </w:t>
          </w:r>
          <w:r w:rsidR="00E15324" w:rsidRPr="00E15324">
            <w:rPr>
              <w:noProof/>
              <w:sz w:val="24"/>
              <w:szCs w:val="24"/>
            </w:rPr>
            <w:t>(Arvola, 2014)</w:t>
          </w:r>
          <w:r w:rsidR="00E15324">
            <w:rPr>
              <w:sz w:val="24"/>
              <w:szCs w:val="24"/>
            </w:rPr>
            <w:fldChar w:fldCharType="end"/>
          </w:r>
        </w:sdtContent>
      </w:sdt>
    </w:p>
    <w:p w:rsidR="00285422" w:rsidRDefault="00E15324" w:rsidP="00E15324">
      <w:pPr>
        <w:spacing w:line="360" w:lineRule="auto"/>
        <w:rPr>
          <w:sz w:val="24"/>
          <w:szCs w:val="24"/>
        </w:rPr>
      </w:pPr>
      <w:r>
        <w:rPr>
          <w:sz w:val="24"/>
          <w:szCs w:val="24"/>
        </w:rPr>
        <w:lastRenderedPageBreak/>
        <w:t xml:space="preserve">Selv synes jeg at teksten er veldig rar og ikke spesielt spennende. Hvis jeg har tolket teksten riktig og den handler om forskjellen mellom nordmenn og tyske soldater sine reaksjoner etter andre verdenskrig er det et veldig lite og rart tema å skulle skrive om. Det er noe mer interessant hvis det handler om håpløs kjærlighet, men er fortsatt ikke sånn kjempe spennende i mine øyne. Allikevel er det noe som gjør at den trekker litt på oppmerksomheten min. Jeg tror det er soldaten som karakter og hvor mystisk han er som gjør at jeg blir litt interessert. </w:t>
      </w:r>
      <w:r w:rsidR="00841B66">
        <w:rPr>
          <w:sz w:val="24"/>
          <w:szCs w:val="24"/>
        </w:rPr>
        <w:t>Den lille mystikken rundt han får meg til å lure på hvem han er og om hva som er hans historie. Og hvis teorien min, om at han må dra fra en han elsker, er sann, forklarer det hensikten med teksten og kanskje forfatterne til og med skriver av egne erfaringer.</w:t>
      </w:r>
    </w:p>
    <w:sdt>
      <w:sdtPr>
        <w:id w:val="173781759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A32E8B" w:rsidRDefault="00A32E8B">
          <w:pPr>
            <w:pStyle w:val="Overskrift1"/>
          </w:pPr>
          <w:r>
            <w:t>Bibliografi</w:t>
          </w:r>
        </w:p>
        <w:sdt>
          <w:sdtPr>
            <w:id w:val="111145805"/>
            <w:bibliography/>
          </w:sdtPr>
          <w:sdtContent>
            <w:p w:rsidR="00A32E8B" w:rsidRDefault="00A32E8B" w:rsidP="00A32E8B">
              <w:pPr>
                <w:pStyle w:val="Bibliografi"/>
                <w:ind w:left="720" w:hanging="720"/>
                <w:rPr>
                  <w:noProof/>
                  <w:sz w:val="24"/>
                  <w:szCs w:val="24"/>
                </w:rPr>
              </w:pPr>
              <w:r>
                <w:fldChar w:fldCharType="begin"/>
              </w:r>
              <w:r>
                <w:instrText>BIBLIOGRAPHY</w:instrText>
              </w:r>
              <w:r>
                <w:fldChar w:fldCharType="separate"/>
              </w:r>
              <w:r>
                <w:rPr>
                  <w:noProof/>
                </w:rPr>
                <w:t xml:space="preserve">Arvola, J. (2014). </w:t>
              </w:r>
              <w:r>
                <w:rPr>
                  <w:i/>
                  <w:iCs/>
                  <w:noProof/>
                </w:rPr>
                <w:t>"Hvis det er sant", fra Det går ikke over.</w:t>
              </w:r>
              <w:r>
                <w:rPr>
                  <w:noProof/>
                </w:rPr>
                <w:t xml:space="preserve"> Vigmostad &amp; Bjørke.</w:t>
              </w:r>
            </w:p>
            <w:p w:rsidR="00A32E8B" w:rsidRDefault="00A32E8B" w:rsidP="00A32E8B">
              <w:r>
                <w:rPr>
                  <w:b/>
                  <w:bCs/>
                </w:rPr>
                <w:fldChar w:fldCharType="end"/>
              </w:r>
            </w:p>
          </w:sdtContent>
        </w:sdt>
      </w:sdtContent>
    </w:sdt>
    <w:p w:rsidR="00A32E8B" w:rsidRPr="00E15324" w:rsidRDefault="00A32E8B" w:rsidP="00E15324">
      <w:pPr>
        <w:spacing w:line="360" w:lineRule="auto"/>
        <w:rPr>
          <w:sz w:val="24"/>
          <w:szCs w:val="24"/>
        </w:rPr>
      </w:pPr>
      <w:bookmarkStart w:id="0" w:name="_GoBack"/>
      <w:bookmarkEnd w:id="0"/>
    </w:p>
    <w:sectPr w:rsidR="00A32E8B" w:rsidRPr="00E15324" w:rsidSect="003F4795">
      <w:headerReference w:type="default" r:id="rId8"/>
      <w:pgSz w:w="11906" w:h="16838"/>
      <w:pgMar w:top="1417" w:right="1417" w:bottom="1417" w:left="1417"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BDE" w:rsidRDefault="004F2BDE" w:rsidP="006D63BF">
      <w:pPr>
        <w:spacing w:after="0" w:line="240" w:lineRule="auto"/>
      </w:pPr>
      <w:r>
        <w:separator/>
      </w:r>
    </w:p>
  </w:endnote>
  <w:endnote w:type="continuationSeparator" w:id="0">
    <w:p w:rsidR="004F2BDE" w:rsidRDefault="004F2BDE" w:rsidP="006D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BDE" w:rsidRDefault="004F2BDE" w:rsidP="006D63BF">
      <w:pPr>
        <w:spacing w:after="0" w:line="240" w:lineRule="auto"/>
      </w:pPr>
      <w:r>
        <w:separator/>
      </w:r>
    </w:p>
  </w:footnote>
  <w:footnote w:type="continuationSeparator" w:id="0">
    <w:p w:rsidR="004F2BDE" w:rsidRDefault="004F2BDE" w:rsidP="006D6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enett"/>
      <w:tblW w:w="11086" w:type="dxa"/>
      <w:tblInd w:w="-1026" w:type="dxa"/>
      <w:tblLayout w:type="fixed"/>
      <w:tblLook w:val="04A0" w:firstRow="1" w:lastRow="0" w:firstColumn="1" w:lastColumn="0" w:noHBand="0" w:noVBand="1"/>
    </w:tblPr>
    <w:tblGrid>
      <w:gridCol w:w="850"/>
      <w:gridCol w:w="880"/>
      <w:gridCol w:w="2126"/>
      <w:gridCol w:w="3119"/>
      <w:gridCol w:w="4111"/>
    </w:tblGrid>
    <w:tr w:rsidR="00054751" w:rsidRPr="006D63BF" w:rsidTr="00480FCA">
      <w:trPr>
        <w:trHeight w:val="841"/>
      </w:trPr>
      <w:tc>
        <w:tcPr>
          <w:tcW w:w="850" w:type="dxa"/>
        </w:tcPr>
        <w:p w:rsidR="00054751" w:rsidRDefault="00054751" w:rsidP="00054751">
          <w:pPr>
            <w:pStyle w:val="Topptekst"/>
            <w:jc w:val="center"/>
            <w:rPr>
              <w:sz w:val="18"/>
            </w:rPr>
          </w:pPr>
          <w:r w:rsidRPr="006D63BF">
            <w:rPr>
              <w:sz w:val="18"/>
            </w:rPr>
            <w:t xml:space="preserve">Ark </w:t>
          </w:r>
          <w:proofErr w:type="spellStart"/>
          <w:r w:rsidRPr="006D63BF">
            <w:rPr>
              <w:sz w:val="18"/>
            </w:rPr>
            <w:t>nr</w:t>
          </w:r>
          <w:proofErr w:type="spellEnd"/>
          <w:r w:rsidRPr="006D63BF">
            <w:rPr>
              <w:sz w:val="18"/>
            </w:rPr>
            <w:t>:</w:t>
          </w:r>
        </w:p>
        <w:p w:rsidR="00054751" w:rsidRDefault="00054751" w:rsidP="00054751">
          <w:pPr>
            <w:pStyle w:val="Topptekst"/>
            <w:rPr>
              <w:sz w:val="18"/>
            </w:rPr>
          </w:pPr>
        </w:p>
        <w:p w:rsidR="00054751" w:rsidRPr="006D63BF" w:rsidRDefault="00054751" w:rsidP="00054751">
          <w:pPr>
            <w:pStyle w:val="Topptekst"/>
            <w:jc w:val="center"/>
            <w:rPr>
              <w:sz w:val="18"/>
            </w:rPr>
          </w:pPr>
          <w:r w:rsidRPr="0056053A">
            <w:rPr>
              <w:sz w:val="18"/>
            </w:rPr>
            <w:fldChar w:fldCharType="begin"/>
          </w:r>
          <w:r w:rsidRPr="0056053A">
            <w:rPr>
              <w:sz w:val="18"/>
            </w:rPr>
            <w:instrText xml:space="preserve"> PAGE   \* MERGEFORMAT </w:instrText>
          </w:r>
          <w:r w:rsidRPr="0056053A">
            <w:rPr>
              <w:sz w:val="18"/>
            </w:rPr>
            <w:fldChar w:fldCharType="separate"/>
          </w:r>
          <w:r w:rsidR="00A32E8B">
            <w:rPr>
              <w:noProof/>
              <w:sz w:val="18"/>
            </w:rPr>
            <w:t>3</w:t>
          </w:r>
          <w:r w:rsidRPr="0056053A">
            <w:rPr>
              <w:noProof/>
              <w:sz w:val="18"/>
            </w:rPr>
            <w:fldChar w:fldCharType="end"/>
          </w:r>
        </w:p>
        <w:p w:rsidR="00054751" w:rsidRPr="006D63BF" w:rsidRDefault="00054751" w:rsidP="00054751">
          <w:pPr>
            <w:pStyle w:val="Topptekst"/>
            <w:rPr>
              <w:sz w:val="18"/>
            </w:rPr>
          </w:pPr>
        </w:p>
      </w:tc>
      <w:tc>
        <w:tcPr>
          <w:tcW w:w="880" w:type="dxa"/>
        </w:tcPr>
        <w:p w:rsidR="00054751" w:rsidRDefault="00054751" w:rsidP="00054751">
          <w:pPr>
            <w:pStyle w:val="Topptekst"/>
            <w:jc w:val="center"/>
            <w:rPr>
              <w:sz w:val="18"/>
            </w:rPr>
          </w:pPr>
          <w:r w:rsidRPr="006D63BF">
            <w:rPr>
              <w:sz w:val="18"/>
            </w:rPr>
            <w:t xml:space="preserve">Antall </w:t>
          </w:r>
        </w:p>
        <w:p w:rsidR="00054751" w:rsidRDefault="00054751" w:rsidP="00054751">
          <w:pPr>
            <w:pStyle w:val="Topptekst"/>
            <w:jc w:val="center"/>
            <w:rPr>
              <w:sz w:val="18"/>
            </w:rPr>
          </w:pPr>
          <w:proofErr w:type="spellStart"/>
          <w:proofErr w:type="gramStart"/>
          <w:r w:rsidRPr="006D63BF">
            <w:rPr>
              <w:sz w:val="18"/>
            </w:rPr>
            <w:t>svarark</w:t>
          </w:r>
          <w:proofErr w:type="spellEnd"/>
          <w:proofErr w:type="gramEnd"/>
          <w:r>
            <w:rPr>
              <w:sz w:val="18"/>
            </w:rPr>
            <w:t>:</w:t>
          </w:r>
        </w:p>
        <w:p w:rsidR="00054751" w:rsidRPr="006D63BF" w:rsidRDefault="00054751" w:rsidP="00054751">
          <w:pPr>
            <w:pStyle w:val="Topptekst"/>
            <w:jc w:val="center"/>
            <w:rPr>
              <w:sz w:val="18"/>
            </w:rPr>
          </w:pPr>
          <w:r>
            <w:rPr>
              <w:sz w:val="18"/>
            </w:rPr>
            <w:fldChar w:fldCharType="begin"/>
          </w:r>
          <w:r>
            <w:rPr>
              <w:sz w:val="18"/>
            </w:rPr>
            <w:instrText xml:space="preserve"> NUMPAGES   \* MERGEFORMAT </w:instrText>
          </w:r>
          <w:r>
            <w:rPr>
              <w:sz w:val="18"/>
            </w:rPr>
            <w:fldChar w:fldCharType="separate"/>
          </w:r>
          <w:r w:rsidR="00A32E8B">
            <w:rPr>
              <w:noProof/>
              <w:sz w:val="18"/>
            </w:rPr>
            <w:t>4</w:t>
          </w:r>
          <w:r>
            <w:rPr>
              <w:sz w:val="18"/>
            </w:rPr>
            <w:fldChar w:fldCharType="end"/>
          </w:r>
        </w:p>
      </w:tc>
      <w:tc>
        <w:tcPr>
          <w:tcW w:w="2126" w:type="dxa"/>
        </w:tcPr>
        <w:p w:rsidR="00054751" w:rsidRDefault="00054751" w:rsidP="00054751">
          <w:pPr>
            <w:pStyle w:val="Topptekst"/>
            <w:rPr>
              <w:sz w:val="18"/>
            </w:rPr>
          </w:pPr>
          <w:r w:rsidRPr="006D63BF">
            <w:rPr>
              <w:sz w:val="18"/>
            </w:rPr>
            <w:t>Fagkode:</w:t>
          </w:r>
        </w:p>
        <w:p w:rsidR="000B7AB1" w:rsidRPr="006D63BF" w:rsidRDefault="000B7AB1" w:rsidP="00054751">
          <w:pPr>
            <w:pStyle w:val="Topptekst"/>
            <w:rPr>
              <w:sz w:val="18"/>
            </w:rPr>
          </w:pPr>
          <w:r>
            <w:rPr>
              <w:sz w:val="18"/>
            </w:rPr>
            <w:t>NOR1211-NOR1231</w:t>
          </w:r>
        </w:p>
      </w:tc>
      <w:tc>
        <w:tcPr>
          <w:tcW w:w="3119" w:type="dxa"/>
        </w:tcPr>
        <w:p w:rsidR="00054751" w:rsidRDefault="00054751" w:rsidP="00054751">
          <w:pPr>
            <w:pStyle w:val="Topptekst"/>
            <w:rPr>
              <w:sz w:val="18"/>
            </w:rPr>
          </w:pPr>
          <w:r>
            <w:rPr>
              <w:sz w:val="18"/>
            </w:rPr>
            <w:t>Fagbenevning</w:t>
          </w:r>
          <w:r w:rsidRPr="006D63BF">
            <w:rPr>
              <w:sz w:val="18"/>
            </w:rPr>
            <w:t>:</w:t>
          </w:r>
        </w:p>
        <w:p w:rsidR="000B7AB1" w:rsidRPr="006D63BF" w:rsidRDefault="000B7AB1" w:rsidP="00054751">
          <w:pPr>
            <w:pStyle w:val="Topptekst"/>
            <w:rPr>
              <w:sz w:val="18"/>
            </w:rPr>
          </w:pPr>
          <w:r>
            <w:rPr>
              <w:sz w:val="18"/>
            </w:rPr>
            <w:t>Norsk hovedmål</w:t>
          </w:r>
        </w:p>
      </w:tc>
      <w:tc>
        <w:tcPr>
          <w:tcW w:w="4111" w:type="dxa"/>
          <w:vMerge w:val="restart"/>
          <w:shd w:val="clear" w:color="auto" w:fill="F2F2F2" w:themeFill="background1" w:themeFillShade="F2"/>
        </w:tcPr>
        <w:p w:rsidR="00054751" w:rsidRDefault="00054751" w:rsidP="00054751">
          <w:pPr>
            <w:pStyle w:val="Topptekst"/>
            <w:rPr>
              <w:rFonts w:ascii="Arial" w:hAnsi="Arial" w:cs="Arial"/>
              <w:b/>
              <w:sz w:val="18"/>
            </w:rPr>
          </w:pPr>
        </w:p>
        <w:p w:rsidR="00054751" w:rsidRDefault="00054751" w:rsidP="00054751"/>
        <w:p w:rsidR="00054751" w:rsidRDefault="00054751" w:rsidP="00054751"/>
        <w:p w:rsidR="00054751" w:rsidRPr="004E28C0" w:rsidRDefault="00833918" w:rsidP="00833918">
          <w:pPr>
            <w:jc w:val="center"/>
          </w:pPr>
          <w:r>
            <w:t>Greveskogen</w:t>
          </w:r>
          <w:r w:rsidR="00054751">
            <w:t xml:space="preserve"> videregående skole</w:t>
          </w:r>
        </w:p>
      </w:tc>
    </w:tr>
    <w:tr w:rsidR="00054751" w:rsidRPr="006D63BF" w:rsidTr="00480FCA">
      <w:trPr>
        <w:trHeight w:val="791"/>
      </w:trPr>
      <w:tc>
        <w:tcPr>
          <w:tcW w:w="1730" w:type="dxa"/>
          <w:gridSpan w:val="2"/>
        </w:tcPr>
        <w:p w:rsidR="00054751" w:rsidRDefault="00054751" w:rsidP="00054751">
          <w:pPr>
            <w:pStyle w:val="Topptekst"/>
            <w:jc w:val="center"/>
            <w:rPr>
              <w:sz w:val="18"/>
            </w:rPr>
          </w:pPr>
          <w:r w:rsidRPr="006D63BF">
            <w:rPr>
              <w:sz w:val="18"/>
            </w:rPr>
            <w:t>Eksamensdato:</w:t>
          </w:r>
        </w:p>
        <w:p w:rsidR="00054751" w:rsidRPr="006D63BF" w:rsidRDefault="00054751" w:rsidP="00054751">
          <w:pPr>
            <w:pStyle w:val="Topptekst"/>
            <w:jc w:val="center"/>
            <w:rPr>
              <w:sz w:val="18"/>
            </w:rPr>
          </w:pPr>
          <w:r>
            <w:rPr>
              <w:sz w:val="18"/>
            </w:rPr>
            <w:fldChar w:fldCharType="begin"/>
          </w:r>
          <w:r>
            <w:rPr>
              <w:sz w:val="18"/>
            </w:rPr>
            <w:instrText xml:space="preserve"> TIME \@ "dd.MM.yyyy" </w:instrText>
          </w:r>
          <w:r>
            <w:rPr>
              <w:sz w:val="18"/>
            </w:rPr>
            <w:fldChar w:fldCharType="separate"/>
          </w:r>
          <w:r w:rsidR="00A32E8B">
            <w:rPr>
              <w:noProof/>
              <w:sz w:val="18"/>
            </w:rPr>
            <w:t>31.05.2016</w:t>
          </w:r>
          <w:r>
            <w:rPr>
              <w:sz w:val="18"/>
            </w:rPr>
            <w:fldChar w:fldCharType="end"/>
          </w:r>
        </w:p>
      </w:tc>
      <w:tc>
        <w:tcPr>
          <w:tcW w:w="2126" w:type="dxa"/>
        </w:tcPr>
        <w:p w:rsidR="00054751" w:rsidRDefault="00054751" w:rsidP="00054751">
          <w:pPr>
            <w:pStyle w:val="Topptekst"/>
            <w:rPr>
              <w:sz w:val="18"/>
            </w:rPr>
          </w:pPr>
          <w:r>
            <w:rPr>
              <w:sz w:val="18"/>
            </w:rPr>
            <w:t>Kandidatnummer</w:t>
          </w:r>
          <w:r w:rsidRPr="006D63BF">
            <w:rPr>
              <w:sz w:val="18"/>
            </w:rPr>
            <w:t>:</w:t>
          </w:r>
        </w:p>
        <w:p w:rsidR="000B7AB1" w:rsidRPr="006D63BF" w:rsidRDefault="000B7AB1" w:rsidP="00054751">
          <w:pPr>
            <w:pStyle w:val="Topptekst"/>
            <w:rPr>
              <w:sz w:val="18"/>
            </w:rPr>
          </w:pPr>
          <w:r>
            <w:rPr>
              <w:sz w:val="18"/>
            </w:rPr>
            <w:t>883NMA-V</w:t>
          </w:r>
        </w:p>
      </w:tc>
      <w:tc>
        <w:tcPr>
          <w:tcW w:w="3119" w:type="dxa"/>
        </w:tcPr>
        <w:p w:rsidR="00054751" w:rsidRDefault="00054751" w:rsidP="00054751">
          <w:pPr>
            <w:pStyle w:val="Topptekst"/>
            <w:rPr>
              <w:sz w:val="18"/>
            </w:rPr>
          </w:pPr>
          <w:r>
            <w:rPr>
              <w:sz w:val="18"/>
            </w:rPr>
            <w:t>Eksamensgruppenummer</w:t>
          </w:r>
          <w:r w:rsidRPr="006D63BF">
            <w:rPr>
              <w:sz w:val="18"/>
            </w:rPr>
            <w:t>:</w:t>
          </w:r>
        </w:p>
        <w:p w:rsidR="000B7AB1" w:rsidRPr="006D63BF" w:rsidRDefault="000B7AB1" w:rsidP="00054751">
          <w:pPr>
            <w:pStyle w:val="Topptekst"/>
            <w:rPr>
              <w:sz w:val="18"/>
            </w:rPr>
          </w:pPr>
          <w:r>
            <w:rPr>
              <w:sz w:val="18"/>
            </w:rPr>
            <w:t>3STH</w:t>
          </w:r>
        </w:p>
      </w:tc>
      <w:tc>
        <w:tcPr>
          <w:tcW w:w="4111" w:type="dxa"/>
          <w:vMerge/>
          <w:shd w:val="clear" w:color="auto" w:fill="F2F2F2" w:themeFill="background1" w:themeFillShade="F2"/>
        </w:tcPr>
        <w:p w:rsidR="00054751" w:rsidRPr="006D63BF" w:rsidRDefault="00054751" w:rsidP="00054751">
          <w:pPr>
            <w:pStyle w:val="Topptekst"/>
            <w:jc w:val="center"/>
            <w:rPr>
              <w:sz w:val="18"/>
            </w:rPr>
          </w:pPr>
        </w:p>
      </w:tc>
    </w:tr>
  </w:tbl>
  <w:p w:rsidR="006D63BF" w:rsidRPr="006D63BF" w:rsidRDefault="006D63BF">
    <w:pPr>
      <w:pStyle w:val="Toppteks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472EF"/>
    <w:multiLevelType w:val="hybridMultilevel"/>
    <w:tmpl w:val="99363E0A"/>
    <w:lvl w:ilvl="0" w:tplc="D62ABE92">
      <w:start w:val="3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B1"/>
    <w:rsid w:val="00054751"/>
    <w:rsid w:val="000B1156"/>
    <w:rsid w:val="000B7AB1"/>
    <w:rsid w:val="000D4A99"/>
    <w:rsid w:val="00126042"/>
    <w:rsid w:val="00137967"/>
    <w:rsid w:val="00172480"/>
    <w:rsid w:val="001B185B"/>
    <w:rsid w:val="001B5F83"/>
    <w:rsid w:val="00267AEC"/>
    <w:rsid w:val="00285422"/>
    <w:rsid w:val="003B24E2"/>
    <w:rsid w:val="003B4975"/>
    <w:rsid w:val="003C337C"/>
    <w:rsid w:val="003F4795"/>
    <w:rsid w:val="00404646"/>
    <w:rsid w:val="0041523B"/>
    <w:rsid w:val="00480999"/>
    <w:rsid w:val="00480C36"/>
    <w:rsid w:val="004E28C0"/>
    <w:rsid w:val="004E554A"/>
    <w:rsid w:val="004F2BDE"/>
    <w:rsid w:val="0051681A"/>
    <w:rsid w:val="00521172"/>
    <w:rsid w:val="00525A39"/>
    <w:rsid w:val="0056053A"/>
    <w:rsid w:val="00560B2D"/>
    <w:rsid w:val="005E3C01"/>
    <w:rsid w:val="00673CB7"/>
    <w:rsid w:val="00691ABE"/>
    <w:rsid w:val="006A3B34"/>
    <w:rsid w:val="006D63BF"/>
    <w:rsid w:val="00717AA0"/>
    <w:rsid w:val="0076736F"/>
    <w:rsid w:val="0079048C"/>
    <w:rsid w:val="007A5269"/>
    <w:rsid w:val="00825556"/>
    <w:rsid w:val="00832870"/>
    <w:rsid w:val="00833918"/>
    <w:rsid w:val="008404E5"/>
    <w:rsid w:val="00841B66"/>
    <w:rsid w:val="00865AF3"/>
    <w:rsid w:val="00866356"/>
    <w:rsid w:val="008816EE"/>
    <w:rsid w:val="008870A1"/>
    <w:rsid w:val="00897F98"/>
    <w:rsid w:val="008A4F2F"/>
    <w:rsid w:val="008C122E"/>
    <w:rsid w:val="008C467C"/>
    <w:rsid w:val="008E1F44"/>
    <w:rsid w:val="00913103"/>
    <w:rsid w:val="00932428"/>
    <w:rsid w:val="00985A1C"/>
    <w:rsid w:val="00987BC6"/>
    <w:rsid w:val="009A63C3"/>
    <w:rsid w:val="00A0344C"/>
    <w:rsid w:val="00A21FE9"/>
    <w:rsid w:val="00A32E8B"/>
    <w:rsid w:val="00A81A0D"/>
    <w:rsid w:val="00A8297E"/>
    <w:rsid w:val="00AB3D6E"/>
    <w:rsid w:val="00AF47AD"/>
    <w:rsid w:val="00AF5146"/>
    <w:rsid w:val="00B319C3"/>
    <w:rsid w:val="00B61965"/>
    <w:rsid w:val="00B748CD"/>
    <w:rsid w:val="00BB25D1"/>
    <w:rsid w:val="00BB7FE0"/>
    <w:rsid w:val="00C16723"/>
    <w:rsid w:val="00CC1F5C"/>
    <w:rsid w:val="00CC4047"/>
    <w:rsid w:val="00D33D89"/>
    <w:rsid w:val="00D3544A"/>
    <w:rsid w:val="00D5304D"/>
    <w:rsid w:val="00DB32E4"/>
    <w:rsid w:val="00DB48E2"/>
    <w:rsid w:val="00DC1D43"/>
    <w:rsid w:val="00DE655F"/>
    <w:rsid w:val="00E15324"/>
    <w:rsid w:val="00E4676A"/>
    <w:rsid w:val="00E50D62"/>
    <w:rsid w:val="00E66C09"/>
    <w:rsid w:val="00EA23E2"/>
    <w:rsid w:val="00EC7750"/>
    <w:rsid w:val="00F10EB2"/>
    <w:rsid w:val="00FF556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BFF73A-AC76-42E4-8E26-6FA77F0D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32E8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D63B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D63BF"/>
  </w:style>
  <w:style w:type="paragraph" w:styleId="Bunntekst">
    <w:name w:val="footer"/>
    <w:basedOn w:val="Normal"/>
    <w:link w:val="BunntekstTegn"/>
    <w:uiPriority w:val="99"/>
    <w:unhideWhenUsed/>
    <w:rsid w:val="006D63B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D63BF"/>
  </w:style>
  <w:style w:type="table" w:styleId="Tabellrutenett">
    <w:name w:val="Table Grid"/>
    <w:basedOn w:val="Vanligtabell"/>
    <w:uiPriority w:val="59"/>
    <w:rsid w:val="006D6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ssholdertekst">
    <w:name w:val="Placeholder Text"/>
    <w:basedOn w:val="Standardskriftforavsnitt"/>
    <w:uiPriority w:val="99"/>
    <w:semiHidden/>
    <w:rsid w:val="008C467C"/>
    <w:rPr>
      <w:color w:val="808080"/>
    </w:rPr>
  </w:style>
  <w:style w:type="paragraph" w:styleId="Tittel">
    <w:name w:val="Title"/>
    <w:basedOn w:val="Normal"/>
    <w:next w:val="Normal"/>
    <w:link w:val="TittelTegn"/>
    <w:uiPriority w:val="10"/>
    <w:qFormat/>
    <w:rsid w:val="005E3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E3C01"/>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85422"/>
    <w:pPr>
      <w:ind w:left="720"/>
      <w:contextualSpacing/>
    </w:pPr>
  </w:style>
  <w:style w:type="character" w:customStyle="1" w:styleId="Overskrift1Tegn">
    <w:name w:val="Overskrift 1 Tegn"/>
    <w:basedOn w:val="Standardskriftforavsnitt"/>
    <w:link w:val="Overskrift1"/>
    <w:uiPriority w:val="9"/>
    <w:rsid w:val="00A32E8B"/>
    <w:rPr>
      <w:rFonts w:asciiTheme="majorHAnsi" w:eastAsiaTheme="majorEastAsia" w:hAnsiTheme="majorHAnsi" w:cstheme="majorBidi"/>
      <w:color w:val="365F91" w:themeColor="accent1" w:themeShade="BF"/>
      <w:sz w:val="32"/>
      <w:szCs w:val="32"/>
      <w:lang w:eastAsia="nb-NO"/>
    </w:rPr>
  </w:style>
  <w:style w:type="paragraph" w:styleId="Bibliografi">
    <w:name w:val="Bibliography"/>
    <w:basedOn w:val="Normal"/>
    <w:next w:val="Normal"/>
    <w:uiPriority w:val="37"/>
    <w:unhideWhenUsed/>
    <w:rsid w:val="00A32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91294">
      <w:bodyDiv w:val="1"/>
      <w:marLeft w:val="0"/>
      <w:marRight w:val="0"/>
      <w:marTop w:val="0"/>
      <w:marBottom w:val="0"/>
      <w:divBdr>
        <w:top w:val="none" w:sz="0" w:space="0" w:color="auto"/>
        <w:left w:val="none" w:sz="0" w:space="0" w:color="auto"/>
        <w:bottom w:val="none" w:sz="0" w:space="0" w:color="auto"/>
        <w:right w:val="none" w:sz="0" w:space="0" w:color="auto"/>
      </w:divBdr>
    </w:div>
    <w:div w:id="1396704964">
      <w:bodyDiv w:val="1"/>
      <w:marLeft w:val="0"/>
      <w:marRight w:val="0"/>
      <w:marTop w:val="0"/>
      <w:marBottom w:val="0"/>
      <w:divBdr>
        <w:top w:val="none" w:sz="0" w:space="0" w:color="auto"/>
        <w:left w:val="none" w:sz="0" w:space="0" w:color="auto"/>
        <w:bottom w:val="none" w:sz="0" w:space="0" w:color="auto"/>
        <w:right w:val="none" w:sz="0" w:space="0" w:color="auto"/>
      </w:divBdr>
    </w:div>
    <w:div w:id="2004432395">
      <w:bodyDiv w:val="1"/>
      <w:marLeft w:val="0"/>
      <w:marRight w:val="0"/>
      <w:marTop w:val="0"/>
      <w:marBottom w:val="0"/>
      <w:divBdr>
        <w:top w:val="none" w:sz="0" w:space="0" w:color="auto"/>
        <w:left w:val="none" w:sz="0" w:space="0" w:color="auto"/>
        <w:bottom w:val="none" w:sz="0" w:space="0" w:color="auto"/>
        <w:right w:val="none" w:sz="0" w:space="0" w:color="auto"/>
      </w:divBdr>
    </w:div>
    <w:div w:id="21413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07olto\Desktop\Word%20eksamens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Arv14</b:Tag>
    <b:SourceType>Book</b:SourceType>
    <b:Guid>{618BD385-D304-4648-8DAF-DE3C903C48B1}</b:Guid>
    <b:Title>"Hvis det er sant", fra Det går ikke over</b:Title>
    <b:Year>2014</b:Year>
    <b:Author>
      <b:Author>
        <b:NameList>
          <b:Person>
            <b:Last>Arvola</b:Last>
            <b:First>Jakob</b:First>
          </b:Person>
        </b:NameList>
      </b:Author>
    </b:Author>
    <b:Publisher>Vigmostad &amp; Bjørke</b:Publisher>
    <b:RefOrder>1</b:RefOrder>
  </b:Source>
</b:Sources>
</file>

<file path=customXml/itemProps1.xml><?xml version="1.0" encoding="utf-8"?>
<ds:datastoreItem xmlns:ds="http://schemas.openxmlformats.org/officeDocument/2006/customXml" ds:itemID="{D692661C-BF0D-490D-B403-AC1DDDD9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eksamensmal</Template>
  <TotalTime>278</TotalTime>
  <Pages>4</Pages>
  <Words>1119</Words>
  <Characters>5936</Characters>
  <Application>Microsoft Office Word</Application>
  <DocSecurity>0</DocSecurity>
  <Lines>49</Lines>
  <Paragraphs>14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Vestfold Fylkeskommune</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Torstein Solheim Ølberg</dc:creator>
  <cp:lastModifiedBy>Torstein Solheim Ølberg</cp:lastModifiedBy>
  <cp:revision>4</cp:revision>
  <cp:lastPrinted>2012-11-14T12:45:00Z</cp:lastPrinted>
  <dcterms:created xsi:type="dcterms:W3CDTF">2016-05-31T06:59:00Z</dcterms:created>
  <dcterms:modified xsi:type="dcterms:W3CDTF">2016-05-31T12:02:00Z</dcterms:modified>
</cp:coreProperties>
</file>