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1CE" w:rsidRPr="006961CE" w:rsidRDefault="006961CE" w:rsidP="006961CE">
      <w:pPr>
        <w:shd w:val="clear" w:color="auto" w:fill="FFFFFF"/>
        <w:spacing w:after="0" w:line="240" w:lineRule="auto"/>
        <w:rPr>
          <w:rFonts w:ascii="Georgia" w:eastAsia="Times New Roman" w:hAnsi="Georgia" w:cs="Arial"/>
          <w:b/>
          <w:bCs/>
          <w:sz w:val="54"/>
          <w:szCs w:val="54"/>
          <w:lang w:eastAsia="nb-NO"/>
        </w:rPr>
      </w:pPr>
      <w:r w:rsidRPr="006961CE">
        <w:rPr>
          <w:rFonts w:ascii="Georgia" w:eastAsia="Times New Roman" w:hAnsi="Georgia" w:cs="Arial"/>
          <w:b/>
          <w:bCs/>
          <w:sz w:val="54"/>
          <w:szCs w:val="54"/>
          <w:lang w:eastAsia="nb-NO"/>
        </w:rPr>
        <w:t xml:space="preserve">Tariffordboka </w:t>
      </w:r>
    </w:p>
    <w:p w:rsidR="006961CE" w:rsidRPr="006961CE" w:rsidRDefault="006961CE" w:rsidP="006961CE">
      <w:pPr>
        <w:shd w:val="clear" w:color="auto" w:fill="FFFFFF"/>
        <w:spacing w:after="0" w:line="240" w:lineRule="auto"/>
        <w:rPr>
          <w:rFonts w:ascii="Georgia" w:eastAsia="Times New Roman" w:hAnsi="Georgia" w:cs="Arial"/>
          <w:b/>
          <w:bCs/>
          <w:sz w:val="18"/>
          <w:szCs w:val="18"/>
          <w:lang w:eastAsia="nb-NO"/>
        </w:rPr>
      </w:pPr>
      <w:r w:rsidRPr="006961CE">
        <w:rPr>
          <w:rFonts w:ascii="Georgia" w:eastAsia="Times New Roman" w:hAnsi="Georgia" w:cs="Arial"/>
          <w:b/>
          <w:bCs/>
          <w:sz w:val="18"/>
          <w:szCs w:val="18"/>
          <w:lang w:eastAsia="nb-NO"/>
        </w:rPr>
        <w:t xml:space="preserve">Her er en liste over ord og uttrykk som kan være greie å kunne nå som lønnsoppgjøret nærmer seg. </w:t>
      </w:r>
    </w:p>
    <w:p w:rsidR="006961CE" w:rsidRPr="006961CE" w:rsidRDefault="006961CE" w:rsidP="006961CE">
      <w:pPr>
        <w:shd w:val="clear" w:color="auto" w:fill="FFFFFF"/>
        <w:spacing w:after="0" w:line="240" w:lineRule="auto"/>
        <w:rPr>
          <w:rFonts w:ascii="Arial" w:eastAsia="Times New Roman" w:hAnsi="Arial" w:cs="Arial"/>
          <w:caps/>
          <w:color w:val="818181"/>
          <w:sz w:val="14"/>
          <w:szCs w:val="14"/>
          <w:lang w:val="en-US" w:eastAsia="nb-NO"/>
        </w:rPr>
      </w:pPr>
      <w:r w:rsidRPr="006961CE">
        <w:rPr>
          <w:rFonts w:ascii="Arial" w:eastAsia="Times New Roman" w:hAnsi="Arial" w:cs="Arial"/>
          <w:caps/>
          <w:color w:val="818181"/>
          <w:sz w:val="14"/>
          <w:szCs w:val="14"/>
          <w:lang w:val="en-US" w:eastAsia="nb-NO"/>
        </w:rPr>
        <w:t xml:space="preserve">Tariff | Publisert 10.03.2009 11:54 | Oppdatert 16.04.2013 11:14 </w:t>
      </w:r>
    </w:p>
    <w:p w:rsidR="006961CE" w:rsidRPr="006961CE" w:rsidRDefault="006961CE" w:rsidP="006961CE">
      <w:pPr>
        <w:shd w:val="clear" w:color="auto" w:fill="FFFFFF"/>
        <w:spacing w:after="0" w:line="240" w:lineRule="auto"/>
        <w:rPr>
          <w:rFonts w:ascii="Georgia" w:eastAsia="Times New Roman" w:hAnsi="Georgia" w:cs="Arial"/>
          <w:sz w:val="18"/>
          <w:szCs w:val="18"/>
          <w:lang w:val="en-US" w:eastAsia="nb-NO"/>
        </w:rPr>
      </w:pPr>
      <w:hyperlink r:id="rId5" w:tooltip="Del på Facebook" w:history="1">
        <w:r w:rsidRPr="006961CE">
          <w:rPr>
            <w:rFonts w:ascii="Georgia" w:eastAsia="Times New Roman" w:hAnsi="Georgia" w:cs="Arial"/>
            <w:color w:val="2F64AF"/>
            <w:sz w:val="18"/>
            <w:szCs w:val="18"/>
            <w:lang w:val="en-US" w:eastAsia="nb-NO"/>
          </w:rPr>
          <w:t xml:space="preserve">Share on </w:t>
        </w:r>
        <w:proofErr w:type="spellStart"/>
        <w:r w:rsidRPr="006961CE">
          <w:rPr>
            <w:rFonts w:ascii="Georgia" w:eastAsia="Times New Roman" w:hAnsi="Georgia" w:cs="Arial"/>
            <w:color w:val="2F64AF"/>
            <w:sz w:val="18"/>
            <w:szCs w:val="18"/>
            <w:lang w:val="en-US" w:eastAsia="nb-NO"/>
          </w:rPr>
          <w:t>facebook</w:t>
        </w:r>
      </w:hyperlink>
      <w:hyperlink r:id="rId6" w:tooltip="Twitter" w:history="1">
        <w:r w:rsidRPr="006961CE">
          <w:rPr>
            <w:rFonts w:ascii="Georgia" w:eastAsia="Times New Roman" w:hAnsi="Georgia" w:cs="Arial"/>
            <w:color w:val="2F64AF"/>
            <w:sz w:val="18"/>
            <w:szCs w:val="18"/>
            <w:lang w:val="en-US" w:eastAsia="nb-NO"/>
          </w:rPr>
          <w:t>Share</w:t>
        </w:r>
        <w:proofErr w:type="spellEnd"/>
        <w:r w:rsidRPr="006961CE">
          <w:rPr>
            <w:rFonts w:ascii="Georgia" w:eastAsia="Times New Roman" w:hAnsi="Georgia" w:cs="Arial"/>
            <w:color w:val="2F64AF"/>
            <w:sz w:val="18"/>
            <w:szCs w:val="18"/>
            <w:lang w:val="en-US" w:eastAsia="nb-NO"/>
          </w:rPr>
          <w:t xml:space="preserve"> on </w:t>
        </w:r>
        <w:proofErr w:type="spellStart"/>
        <w:r w:rsidRPr="006961CE">
          <w:rPr>
            <w:rFonts w:ascii="Georgia" w:eastAsia="Times New Roman" w:hAnsi="Georgia" w:cs="Arial"/>
            <w:color w:val="2F64AF"/>
            <w:sz w:val="18"/>
            <w:szCs w:val="18"/>
            <w:lang w:val="en-US" w:eastAsia="nb-NO"/>
          </w:rPr>
          <w:t>twitter</w:t>
        </w:r>
      </w:hyperlink>
      <w:hyperlink r:id="rId7" w:tgtFrame="_blank" w:tooltip="E-post" w:history="1">
        <w:r w:rsidRPr="006961CE">
          <w:rPr>
            <w:rFonts w:ascii="Georgia" w:eastAsia="Times New Roman" w:hAnsi="Georgia" w:cs="Arial"/>
            <w:color w:val="2F64AF"/>
            <w:sz w:val="18"/>
            <w:szCs w:val="18"/>
            <w:lang w:val="en-US" w:eastAsia="nb-NO"/>
          </w:rPr>
          <w:t>Share</w:t>
        </w:r>
        <w:proofErr w:type="spellEnd"/>
        <w:r w:rsidRPr="006961CE">
          <w:rPr>
            <w:rFonts w:ascii="Georgia" w:eastAsia="Times New Roman" w:hAnsi="Georgia" w:cs="Arial"/>
            <w:color w:val="2F64AF"/>
            <w:sz w:val="18"/>
            <w:szCs w:val="18"/>
            <w:lang w:val="en-US" w:eastAsia="nb-NO"/>
          </w:rPr>
          <w:t xml:space="preserve"> on </w:t>
        </w:r>
        <w:proofErr w:type="spellStart"/>
        <w:r w:rsidRPr="006961CE">
          <w:rPr>
            <w:rFonts w:ascii="Georgia" w:eastAsia="Times New Roman" w:hAnsi="Georgia" w:cs="Arial"/>
            <w:color w:val="2F64AF"/>
            <w:sz w:val="18"/>
            <w:szCs w:val="18"/>
            <w:lang w:val="en-US" w:eastAsia="nb-NO"/>
          </w:rPr>
          <w:t>email</w:t>
        </w:r>
      </w:hyperlink>
      <w:hyperlink r:id="rId8" w:tooltip="Skriv ut" w:history="1">
        <w:r w:rsidRPr="006961CE">
          <w:rPr>
            <w:rFonts w:ascii="Georgia" w:eastAsia="Times New Roman" w:hAnsi="Georgia" w:cs="Arial"/>
            <w:color w:val="2F64AF"/>
            <w:sz w:val="18"/>
            <w:szCs w:val="18"/>
            <w:lang w:val="en-US" w:eastAsia="nb-NO"/>
          </w:rPr>
          <w:t>Share</w:t>
        </w:r>
        <w:proofErr w:type="spellEnd"/>
        <w:r w:rsidRPr="006961CE">
          <w:rPr>
            <w:rFonts w:ascii="Georgia" w:eastAsia="Times New Roman" w:hAnsi="Georgia" w:cs="Arial"/>
            <w:color w:val="2F64AF"/>
            <w:sz w:val="18"/>
            <w:szCs w:val="18"/>
            <w:lang w:val="en-US" w:eastAsia="nb-NO"/>
          </w:rPr>
          <w:t xml:space="preserve"> on </w:t>
        </w:r>
        <w:proofErr w:type="spellStart"/>
        <w:r w:rsidRPr="006961CE">
          <w:rPr>
            <w:rFonts w:ascii="Georgia" w:eastAsia="Times New Roman" w:hAnsi="Georgia" w:cs="Arial"/>
            <w:color w:val="2F64AF"/>
            <w:sz w:val="18"/>
            <w:szCs w:val="18"/>
            <w:lang w:val="en-US" w:eastAsia="nb-NO"/>
          </w:rPr>
          <w:t>print</w:t>
        </w:r>
      </w:hyperlink>
      <w:hyperlink r:id="rId9" w:tooltip="Lagre under favoritter" w:history="1">
        <w:r w:rsidRPr="006961CE">
          <w:rPr>
            <w:rFonts w:ascii="Georgia" w:eastAsia="Times New Roman" w:hAnsi="Georgia" w:cs="Arial"/>
            <w:color w:val="2F64AF"/>
            <w:sz w:val="18"/>
            <w:szCs w:val="18"/>
            <w:lang w:val="en-US" w:eastAsia="nb-NO"/>
          </w:rPr>
          <w:t>Share</w:t>
        </w:r>
        <w:proofErr w:type="spellEnd"/>
        <w:r w:rsidRPr="006961CE">
          <w:rPr>
            <w:rFonts w:ascii="Georgia" w:eastAsia="Times New Roman" w:hAnsi="Georgia" w:cs="Arial"/>
            <w:color w:val="2F64AF"/>
            <w:sz w:val="18"/>
            <w:szCs w:val="18"/>
            <w:lang w:val="en-US" w:eastAsia="nb-NO"/>
          </w:rPr>
          <w:t xml:space="preserve"> on </w:t>
        </w:r>
        <w:proofErr w:type="spellStart"/>
        <w:r w:rsidRPr="006961CE">
          <w:rPr>
            <w:rFonts w:ascii="Georgia" w:eastAsia="Times New Roman" w:hAnsi="Georgia" w:cs="Arial"/>
            <w:color w:val="2F64AF"/>
            <w:sz w:val="18"/>
            <w:szCs w:val="18"/>
            <w:lang w:val="en-US" w:eastAsia="nb-NO"/>
          </w:rPr>
          <w:t>favorites</w:t>
        </w:r>
      </w:hyperlink>
      <w:hyperlink r:id="rId10" w:history="1">
        <w:r w:rsidRPr="006961CE">
          <w:rPr>
            <w:rFonts w:ascii="Georgia" w:eastAsia="Times New Roman" w:hAnsi="Georgia" w:cs="Arial"/>
            <w:color w:val="2F64AF"/>
            <w:sz w:val="18"/>
            <w:szCs w:val="18"/>
            <w:lang w:val="en-US" w:eastAsia="nb-NO"/>
          </w:rPr>
          <w:t>More</w:t>
        </w:r>
        <w:proofErr w:type="spellEnd"/>
        <w:r w:rsidRPr="006961CE">
          <w:rPr>
            <w:rFonts w:ascii="Georgia" w:eastAsia="Times New Roman" w:hAnsi="Georgia" w:cs="Arial"/>
            <w:color w:val="2F64AF"/>
            <w:sz w:val="18"/>
            <w:szCs w:val="18"/>
            <w:lang w:val="en-US" w:eastAsia="nb-NO"/>
          </w:rPr>
          <w:t xml:space="preserve"> Sharing Services</w:t>
        </w:r>
      </w:hyperlink>
      <w:r w:rsidRPr="006961CE">
        <w:rPr>
          <w:rFonts w:ascii="Georgia" w:eastAsia="Times New Roman" w:hAnsi="Georgia" w:cs="Arial"/>
          <w:sz w:val="18"/>
          <w:szCs w:val="18"/>
          <w:lang w:val="en-US" w:eastAsia="nb-NO"/>
        </w:rPr>
        <w:t xml:space="preserve"> </w:t>
      </w:r>
    </w:p>
    <w:p w:rsidR="006961CE" w:rsidRPr="006961CE" w:rsidRDefault="006961CE" w:rsidP="006961CE">
      <w:pPr>
        <w:shd w:val="clear" w:color="auto" w:fill="FFFFFF"/>
        <w:spacing w:before="100" w:beforeAutospacing="1" w:after="100" w:afterAutospacing="1" w:line="240" w:lineRule="auto"/>
        <w:jc w:val="right"/>
        <w:rPr>
          <w:rFonts w:ascii="Calibri" w:eastAsia="Times New Roman" w:hAnsi="Calibri" w:cs="Arial"/>
          <w:sz w:val="24"/>
          <w:szCs w:val="24"/>
          <w:lang w:eastAsia="nb-NO"/>
        </w:rPr>
      </w:pPr>
      <w:r w:rsidRPr="006961CE">
        <w:rPr>
          <w:rFonts w:ascii="Calibri" w:eastAsia="Times New Roman" w:hAnsi="Calibri" w:cs="Arial"/>
          <w:b/>
          <w:bCs/>
          <w:i/>
          <w:iCs/>
          <w:sz w:val="27"/>
          <w:szCs w:val="27"/>
          <w:lang w:eastAsia="nb-NO"/>
        </w:rPr>
        <w:t xml:space="preserve">Er det et ord eller uttrykk som du mener mangler? </w:t>
      </w:r>
      <w:r w:rsidRPr="006961CE">
        <w:rPr>
          <w:rFonts w:ascii="Calibri" w:eastAsia="Times New Roman" w:hAnsi="Calibri" w:cs="Arial"/>
          <w:b/>
          <w:bCs/>
          <w:i/>
          <w:iCs/>
          <w:sz w:val="27"/>
          <w:szCs w:val="27"/>
          <w:lang w:eastAsia="nb-NO"/>
        </w:rPr>
        <w:br/>
      </w:r>
      <w:r w:rsidRPr="006961CE">
        <w:rPr>
          <w:rFonts w:ascii="Calibri" w:eastAsia="Times New Roman" w:hAnsi="Calibri" w:cs="Arial"/>
          <w:b/>
          <w:bCs/>
          <w:i/>
          <w:iCs/>
          <w:sz w:val="24"/>
          <w:szCs w:val="24"/>
          <w:lang w:eastAsia="nb-NO"/>
        </w:rPr>
        <w:t xml:space="preserve">Send oss en mail </w:t>
      </w:r>
      <w:hyperlink r:id="rId11" w:history="1">
        <w:r w:rsidRPr="006961CE">
          <w:rPr>
            <w:rFonts w:ascii="Calibri" w:eastAsia="Times New Roman" w:hAnsi="Calibri" w:cs="Arial"/>
            <w:i/>
            <w:iCs/>
            <w:color w:val="2F64AF"/>
            <w:sz w:val="24"/>
            <w:szCs w:val="24"/>
            <w:lang w:eastAsia="nb-NO"/>
          </w:rPr>
          <w:t>redaksjonen@utdanningsnytt.no</w:t>
        </w:r>
      </w:hyperlink>
      <w:r w:rsidRPr="006961CE">
        <w:rPr>
          <w:rFonts w:ascii="Calibri" w:eastAsia="Times New Roman" w:hAnsi="Calibri" w:cs="Arial"/>
          <w:b/>
          <w:bCs/>
          <w:i/>
          <w:iCs/>
          <w:sz w:val="24"/>
          <w:szCs w:val="24"/>
          <w:lang w:eastAsia="nb-NO"/>
        </w:rPr>
        <w:br/>
        <w:t xml:space="preserve">eller skriv det inn i kommentarfeltet under. </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Alminnelig arbeidstid</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Den arbeidstid som heltidsarbeidstakere i arbeidsmiljølovens forstand står til disposisjon for arbeidsgiveren. Etter loven er hovedregelen at den alminnelige/ordinære arbeidstid ikke må overstige 40 effektive timer pr. uke (eventuelt som et gjennomsnitt).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 xml:space="preserve">Tariffavtalens begrensning er 37,5 timer pr. uke. For skift- og </w:t>
      </w:r>
      <w:proofErr w:type="spellStart"/>
      <w:r w:rsidRPr="006961CE">
        <w:rPr>
          <w:rFonts w:ascii="Calibri" w:eastAsia="Times New Roman" w:hAnsi="Calibri" w:cs="Arial"/>
          <w:sz w:val="24"/>
          <w:szCs w:val="24"/>
          <w:lang w:eastAsia="nb-NO"/>
        </w:rPr>
        <w:t>turnusarbeidere</w:t>
      </w:r>
      <w:proofErr w:type="spellEnd"/>
      <w:r w:rsidRPr="006961CE">
        <w:rPr>
          <w:rFonts w:ascii="Calibri" w:eastAsia="Times New Roman" w:hAnsi="Calibri" w:cs="Arial"/>
          <w:sz w:val="24"/>
          <w:szCs w:val="24"/>
          <w:lang w:eastAsia="nb-NO"/>
        </w:rPr>
        <w:t xml:space="preserve"> kan den alminnelige arbeidstid være ytterligere begrenset.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Anbefalt forslag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 xml:space="preserve">Forslag som partenes forhandlere under </w:t>
      </w:r>
      <w:proofErr w:type="gramStart"/>
      <w:r w:rsidRPr="006961CE">
        <w:rPr>
          <w:rFonts w:ascii="Calibri" w:eastAsia="Times New Roman" w:hAnsi="Calibri" w:cs="Arial"/>
          <w:sz w:val="24"/>
          <w:szCs w:val="24"/>
          <w:lang w:eastAsia="nb-NO"/>
        </w:rPr>
        <w:t>et</w:t>
      </w:r>
      <w:proofErr w:type="gramEnd"/>
      <w:r w:rsidRPr="006961CE">
        <w:rPr>
          <w:rFonts w:ascii="Calibri" w:eastAsia="Times New Roman" w:hAnsi="Calibri" w:cs="Arial"/>
          <w:sz w:val="24"/>
          <w:szCs w:val="24"/>
          <w:lang w:eastAsia="nb-NO"/>
        </w:rPr>
        <w:t xml:space="preserve"> tariff oppgjør anbefaler vedtatt ved en </w:t>
      </w:r>
      <w:proofErr w:type="gramStart"/>
      <w:r w:rsidRPr="006961CE">
        <w:rPr>
          <w:rFonts w:ascii="Calibri" w:eastAsia="Times New Roman" w:hAnsi="Calibri" w:cs="Arial"/>
          <w:sz w:val="24"/>
          <w:szCs w:val="24"/>
          <w:lang w:eastAsia="nb-NO"/>
        </w:rPr>
        <w:t>etterfølgende avstemning.</w:t>
      </w:r>
      <w:proofErr w:type="gramEnd"/>
      <w:r w:rsidRPr="006961CE">
        <w:rPr>
          <w:rFonts w:ascii="Calibri" w:eastAsia="Times New Roman" w:hAnsi="Calibri" w:cs="Arial"/>
          <w:sz w:val="24"/>
          <w:szCs w:val="24"/>
          <w:lang w:eastAsia="nb-NO"/>
        </w:rPr>
        <w:t xml:space="preserve"> Forslaget kan ha fremkommet med eller uten meglingsmannens medvirkning.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Ansiennitetstillegg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Lønnstillegg som vanligvis gis i henhold til tariffavtalens satser basert på praksis og tjenestetid.</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Arbeidsavtale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En avtale mellom arbeidsgiver og en enkelt arbeidstaker om at arbeidstaker stiller sin arbeidskraft til disposisjon mot et bestemt vederlag. Arbeidsmiljøloven har nærmere regler om arbeidsavtalens form og innhold.</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A43284">
        <w:rPr>
          <w:rFonts w:ascii="Calibri" w:eastAsia="Times New Roman" w:hAnsi="Calibri" w:cs="Arial"/>
          <w:b/>
          <w:bCs/>
          <w:sz w:val="24"/>
          <w:szCs w:val="24"/>
          <w:highlight w:val="yellow"/>
          <w:lang w:eastAsia="nb-NO"/>
        </w:rPr>
        <w:t>Arbeidsretten</w:t>
      </w:r>
      <w:r w:rsidR="00A43284">
        <w:rPr>
          <w:rFonts w:ascii="Calibri" w:eastAsia="Times New Roman" w:hAnsi="Calibri" w:cs="Arial"/>
          <w:b/>
          <w:bCs/>
          <w:sz w:val="24"/>
          <w:szCs w:val="24"/>
          <w:lang w:eastAsia="nb-NO"/>
        </w:rPr>
        <w:t xml:space="preserve"> – kommer i funksjon når det er uenighet om allerede inngått avtale. </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Spesialdomstol som i hovedsak har i oppgave å avgjøre tolkningstvister samt saker om ulovlige og tariffstridige aksjoner.</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Disponibel realinntekt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Den inntekt man har igjen når skatt og prisstigning er trukket fra. Kalles også kjøpekraft.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Etterslep</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lastRenderedPageBreak/>
        <w:t>Manglende lønnsutvikling for grupper som ikke har lønnsglidning eller resultat av ulik lønnsglidning mellom sammenlignbare grupper. Kan f.eks. gjelde sammenligning mellom offentlig og privat ansatte.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A43284">
        <w:rPr>
          <w:rFonts w:ascii="Calibri" w:eastAsia="Times New Roman" w:hAnsi="Calibri" w:cs="Arial"/>
          <w:b/>
          <w:bCs/>
          <w:sz w:val="24"/>
          <w:szCs w:val="24"/>
          <w:highlight w:val="yellow"/>
          <w:lang w:eastAsia="nb-NO"/>
        </w:rPr>
        <w:t>Forbundsvise oppgjør</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Det enkelte fagforbund fremmer selv krav og forhandler på egen hånd med sine respektive bransjesammenslutninger på arbeidsgiversiden. Skjer gjerne under en viss samordning fordi veiledende rammer oftest settes ved forutgående forhandlinger mellom hovedorganisasjonene.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A43284">
        <w:rPr>
          <w:rFonts w:ascii="Calibri" w:eastAsia="Times New Roman" w:hAnsi="Calibri" w:cs="Arial"/>
          <w:b/>
          <w:bCs/>
          <w:sz w:val="24"/>
          <w:szCs w:val="24"/>
          <w:highlight w:val="yellow"/>
          <w:lang w:eastAsia="nb-NO"/>
        </w:rPr>
        <w:t>Fredsplikt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Plikt til å avstå fra arbeidskamp</w:t>
      </w:r>
      <w:r w:rsidR="00A43284">
        <w:rPr>
          <w:rFonts w:ascii="Calibri" w:eastAsia="Times New Roman" w:hAnsi="Calibri" w:cs="Arial"/>
          <w:sz w:val="24"/>
          <w:szCs w:val="24"/>
          <w:lang w:eastAsia="nb-NO"/>
        </w:rPr>
        <w:t xml:space="preserve"> (streik eller lockout)</w:t>
      </w:r>
      <w:r w:rsidRPr="006961CE">
        <w:rPr>
          <w:rFonts w:ascii="Calibri" w:eastAsia="Times New Roman" w:hAnsi="Calibri" w:cs="Arial"/>
          <w:sz w:val="24"/>
          <w:szCs w:val="24"/>
          <w:lang w:eastAsia="nb-NO"/>
        </w:rPr>
        <w:t xml:space="preserve"> i tariffperioden. </w:t>
      </w:r>
      <w:proofErr w:type="spellStart"/>
      <w:r w:rsidRPr="006961CE">
        <w:rPr>
          <w:rFonts w:ascii="Calibri" w:eastAsia="Times New Roman" w:hAnsi="Calibri" w:cs="Arial"/>
          <w:sz w:val="24"/>
          <w:szCs w:val="24"/>
          <w:lang w:eastAsia="nb-NO"/>
        </w:rPr>
        <w:t>Jfr</w:t>
      </w:r>
      <w:proofErr w:type="gramStart"/>
      <w:r w:rsidRPr="006961CE">
        <w:rPr>
          <w:rFonts w:ascii="Calibri" w:eastAsia="Times New Roman" w:hAnsi="Calibri" w:cs="Arial"/>
          <w:sz w:val="24"/>
          <w:szCs w:val="24"/>
          <w:lang w:eastAsia="nb-NO"/>
        </w:rPr>
        <w:t>.Arbeidstvistlovens</w:t>
      </w:r>
      <w:proofErr w:type="spellEnd"/>
      <w:proofErr w:type="gramEnd"/>
      <w:r w:rsidRPr="006961CE">
        <w:rPr>
          <w:rFonts w:ascii="Calibri" w:eastAsia="Times New Roman" w:hAnsi="Calibri" w:cs="Arial"/>
          <w:sz w:val="24"/>
          <w:szCs w:val="24"/>
          <w:lang w:eastAsia="nb-NO"/>
        </w:rPr>
        <w:t xml:space="preserve"> § 6 nr. 1.</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Føring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Partene sentralt/lokalt kan avtale eller anbefale at avsatte midler/pott benyttes på en bestemt måte.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Frivilliglønnsnemnd</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Tariffpartene kan avtale bruk av Rikslønnsnemnda for å løse en interessetvist. Partene kan også bli enige om å sette sammen en annen nemnd for å løse tvisten.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Generelt tillegg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Tariffmessig lønnstillegg som kan gis i form av prosentvis økning i lønnsregulativets satser, eller som et kronetillegg på satsene.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Glidning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Den lønnsvekst som følger av tillegg som gis utover de tillegg/potter som forhandles frem av sentralt parter; eksempelvis ansiennitetsopprykk, nytilsetting i høyere lønnet stilling, andre lokale tillegg uten avtalt pott.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A43284">
        <w:rPr>
          <w:rFonts w:ascii="Calibri" w:eastAsia="Times New Roman" w:hAnsi="Calibri" w:cs="Arial"/>
          <w:b/>
          <w:bCs/>
          <w:sz w:val="24"/>
          <w:szCs w:val="24"/>
          <w:highlight w:val="yellow"/>
          <w:lang w:eastAsia="nb-NO"/>
        </w:rPr>
        <w:t>Hovedavtale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En tariffavtale mellom hovedorganisasjonene inneholdende generelle bestemmelser og regler om bedriftenes og tillitsvalgtes rettigheter og plikter.</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Hovedtariffavtalen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 xml:space="preserve">Hovedtariffavtalen er den grunnleggende avtalen mellom partene. Her finner du de viktigste reglene </w:t>
      </w:r>
      <w:r w:rsidR="00A43284" w:rsidRPr="006961CE">
        <w:rPr>
          <w:rFonts w:ascii="Calibri" w:eastAsia="Times New Roman" w:hAnsi="Calibri" w:cs="Arial"/>
          <w:sz w:val="24"/>
          <w:szCs w:val="24"/>
          <w:lang w:eastAsia="nb-NO"/>
        </w:rPr>
        <w:t>vedrørende</w:t>
      </w:r>
      <w:r w:rsidRPr="006961CE">
        <w:rPr>
          <w:rFonts w:ascii="Calibri" w:eastAsia="Times New Roman" w:hAnsi="Calibri" w:cs="Arial"/>
          <w:sz w:val="24"/>
          <w:szCs w:val="24"/>
          <w:lang w:eastAsia="nb-NO"/>
        </w:rPr>
        <w:t xml:space="preserve"> bl.a. </w:t>
      </w:r>
      <w:r w:rsidRPr="00A43284">
        <w:rPr>
          <w:rFonts w:ascii="Calibri" w:eastAsia="Times New Roman" w:hAnsi="Calibri" w:cs="Arial"/>
          <w:sz w:val="24"/>
          <w:szCs w:val="24"/>
          <w:highlight w:val="yellow"/>
          <w:lang w:eastAsia="nb-NO"/>
        </w:rPr>
        <w:t>lønn, arbeidstid, ferie, permisjon og pensjon.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Indeksregulering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lastRenderedPageBreak/>
        <w:t>Regulering av lønninger etter utviklingen av konsumprisindeksen i henhold til bestemmelser fastsatt ved en tariffrevisjon.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901662">
        <w:rPr>
          <w:rFonts w:ascii="Calibri" w:eastAsia="Times New Roman" w:hAnsi="Calibri" w:cs="Arial"/>
          <w:b/>
          <w:bCs/>
          <w:sz w:val="24"/>
          <w:szCs w:val="24"/>
          <w:highlight w:val="yellow"/>
          <w:lang w:eastAsia="nb-NO"/>
        </w:rPr>
        <w:t>Inflasjon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Stigning i gjennomsnittlig prisnivå målt med f.eks. konsumprisindeksen.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901662">
        <w:rPr>
          <w:rFonts w:ascii="Calibri" w:eastAsia="Times New Roman" w:hAnsi="Calibri" w:cs="Arial"/>
          <w:b/>
          <w:bCs/>
          <w:sz w:val="24"/>
          <w:szCs w:val="24"/>
          <w:highlight w:val="yellow"/>
          <w:lang w:eastAsia="nb-NO"/>
        </w:rPr>
        <w:t>Interessetvist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Tvist mellom en arbeidsgiver eller arbeidsgiverforening og en fagforening om opprettelse eller fornyelse av tariffavtale. Se Arbeidstvistlovens § 6.</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Kollektiv oppsigelse</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 xml:space="preserve">Når fagforening eller arbeidsgiverforening samlet sier opp arbeidsavtalene i for å sette i gang lovlig arbeidskamp. En lovlig arbeidskamp forutsetter at de personlige arbeidsavtaler er bortfalt, slik at det formelt sett ikke eksisterer noe ansettelsesforhold. Se </w:t>
      </w:r>
      <w:proofErr w:type="spellStart"/>
      <w:r w:rsidRPr="006961CE">
        <w:rPr>
          <w:rFonts w:ascii="Calibri" w:eastAsia="Times New Roman" w:hAnsi="Calibri" w:cs="Arial"/>
          <w:sz w:val="24"/>
          <w:szCs w:val="24"/>
          <w:lang w:eastAsia="nb-NO"/>
        </w:rPr>
        <w:t>Arb.tv.lovens</w:t>
      </w:r>
      <w:proofErr w:type="spellEnd"/>
      <w:r w:rsidRPr="006961CE">
        <w:rPr>
          <w:rFonts w:ascii="Calibri" w:eastAsia="Times New Roman" w:hAnsi="Calibri" w:cs="Arial"/>
          <w:sz w:val="24"/>
          <w:szCs w:val="24"/>
          <w:lang w:eastAsia="nb-NO"/>
        </w:rPr>
        <w:t xml:space="preserve"> § 29 og </w:t>
      </w:r>
      <w:proofErr w:type="spellStart"/>
      <w:r w:rsidRPr="006961CE">
        <w:rPr>
          <w:rFonts w:ascii="Calibri" w:eastAsia="Times New Roman" w:hAnsi="Calibri" w:cs="Arial"/>
          <w:sz w:val="24"/>
          <w:szCs w:val="24"/>
          <w:lang w:eastAsia="nb-NO"/>
        </w:rPr>
        <w:t>Arb.m.</w:t>
      </w:r>
      <w:bookmarkStart w:id="0" w:name="_GoBack"/>
      <w:bookmarkEnd w:id="0"/>
      <w:r w:rsidRPr="006961CE">
        <w:rPr>
          <w:rFonts w:ascii="Calibri" w:eastAsia="Times New Roman" w:hAnsi="Calibri" w:cs="Arial"/>
          <w:sz w:val="24"/>
          <w:szCs w:val="24"/>
          <w:lang w:eastAsia="nb-NO"/>
        </w:rPr>
        <w:t>loven</w:t>
      </w:r>
      <w:proofErr w:type="spellEnd"/>
      <w:r w:rsidRPr="006961CE">
        <w:rPr>
          <w:rFonts w:ascii="Calibri" w:eastAsia="Times New Roman" w:hAnsi="Calibri" w:cs="Arial"/>
          <w:sz w:val="24"/>
          <w:szCs w:val="24"/>
          <w:lang w:eastAsia="nb-NO"/>
        </w:rPr>
        <w: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A51F29">
        <w:rPr>
          <w:rFonts w:ascii="Calibri" w:eastAsia="Times New Roman" w:hAnsi="Calibri" w:cs="Arial"/>
          <w:b/>
          <w:bCs/>
          <w:sz w:val="24"/>
          <w:szCs w:val="24"/>
          <w:highlight w:val="yellow"/>
          <w:lang w:eastAsia="nb-NO"/>
        </w:rPr>
        <w:t>Megling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Partene i et tariffoppgjør pålegges av Arbeidstvistloven å gjennomføre frivillig eller tvungen megling før de kan bruke kampmidler som streik eller lockout. Ti dager etter Riksmeglingsmannens forbud mot arbeidsstans, kan hver av partene kreve meglingen avsluttet. Meglingen skal da avsluttes innen fire dager, selv om meglingsmannen ikke finner grunnlag for å fremsette et meglingsforslag.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Mellomoppgjør</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Forhandlinger om lønnsregulering for annet avtaleår</w:t>
      </w:r>
      <w:proofErr w:type="gramStart"/>
      <w:r w:rsidRPr="006961CE">
        <w:rPr>
          <w:rFonts w:ascii="Calibri" w:eastAsia="Times New Roman" w:hAnsi="Calibri" w:cs="Arial"/>
          <w:sz w:val="24"/>
          <w:szCs w:val="24"/>
          <w:lang w:eastAsia="nb-NO"/>
        </w:rPr>
        <w:t xml:space="preserve"> (eventuelt tredje avtaleår dersom det er treårig</w:t>
      </w:r>
      <w:proofErr w:type="gramEnd"/>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 xml:space="preserve">tariffavtale). Ved mellomoppgjør forhandles i </w:t>
      </w:r>
      <w:proofErr w:type="spellStart"/>
      <w:r w:rsidRPr="006961CE">
        <w:rPr>
          <w:rFonts w:ascii="Calibri" w:eastAsia="Times New Roman" w:hAnsi="Calibri" w:cs="Arial"/>
          <w:sz w:val="24"/>
          <w:szCs w:val="24"/>
          <w:lang w:eastAsia="nb-NO"/>
        </w:rPr>
        <w:t>utganspunktet</w:t>
      </w:r>
      <w:proofErr w:type="spellEnd"/>
      <w:r w:rsidRPr="006961CE">
        <w:rPr>
          <w:rFonts w:ascii="Calibri" w:eastAsia="Times New Roman" w:hAnsi="Calibri" w:cs="Arial"/>
          <w:sz w:val="24"/>
          <w:szCs w:val="24"/>
          <w:lang w:eastAsia="nb-NO"/>
        </w:rPr>
        <w:t xml:space="preserve"> kun generelt tillegg.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Minstelønn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En nedre lønnsgrense som garanteres i tariffavtalen. Ingen som omfattes av avtalen kan lønnes lavere enn minstelønn.</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proofErr w:type="spellStart"/>
      <w:r w:rsidRPr="006961CE">
        <w:rPr>
          <w:rFonts w:ascii="Calibri" w:eastAsia="Times New Roman" w:hAnsi="Calibri" w:cs="Arial"/>
          <w:b/>
          <w:bCs/>
          <w:sz w:val="24"/>
          <w:szCs w:val="24"/>
          <w:lang w:eastAsia="nb-NO"/>
        </w:rPr>
        <w:t>Nominelllønn</w:t>
      </w:r>
      <w:proofErr w:type="spellEnd"/>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Bruttolønn før skatt målt i kroner og ører. Nominelt tillegg er det krone/øre-tillegg som avtales i et tariffoppgjør.</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Overenskomst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 xml:space="preserve">Betegnelse brukt i NAVO-sektoren, Oslo kommune og privat sektor på tariffavtale (se </w:t>
      </w:r>
      <w:proofErr w:type="spellStart"/>
      <w:proofErr w:type="gramStart"/>
      <w:r w:rsidRPr="006961CE">
        <w:rPr>
          <w:rFonts w:ascii="Calibri" w:eastAsia="Times New Roman" w:hAnsi="Calibri" w:cs="Arial"/>
          <w:sz w:val="24"/>
          <w:szCs w:val="24"/>
          <w:lang w:eastAsia="nb-NO"/>
        </w:rPr>
        <w:t>hovedtariffavavtale</w:t>
      </w:r>
      <w:proofErr w:type="spellEnd"/>
      <w:proofErr w:type="gramEnd"/>
      <w:r w:rsidRPr="006961CE">
        <w:rPr>
          <w:rFonts w:ascii="Calibri" w:eastAsia="Times New Roman" w:hAnsi="Calibri" w:cs="Arial"/>
          <w:sz w:val="24"/>
          <w:szCs w:val="24"/>
          <w:lang w:eastAsia="nb-NO"/>
        </w:rPr>
        <w:t>).</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lastRenderedPageBreak/>
        <w:t>Overheng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sz w:val="24"/>
          <w:szCs w:val="24"/>
          <w:lang w:eastAsia="nb-NO"/>
        </w:rPr>
        <w:t>Forskjellen mellom gjennomsnittslønnen i et kalenderår og lønnsnivået ved årets utgang.</w:t>
      </w:r>
    </w:p>
    <w:p w:rsidR="006961CE" w:rsidRPr="006961CE" w:rsidRDefault="006961CE" w:rsidP="006961CE">
      <w:pPr>
        <w:shd w:val="clear" w:color="auto" w:fill="FFFFFF"/>
        <w:spacing w:before="100" w:beforeAutospacing="1" w:after="100" w:afterAutospacing="1" w:line="240" w:lineRule="auto"/>
        <w:rPr>
          <w:rFonts w:ascii="Calibri" w:eastAsia="Times New Roman" w:hAnsi="Calibri" w:cs="Arial"/>
          <w:sz w:val="24"/>
          <w:szCs w:val="24"/>
          <w:lang w:eastAsia="nb-NO"/>
        </w:rPr>
      </w:pPr>
      <w:r w:rsidRPr="006961CE">
        <w:rPr>
          <w:rFonts w:ascii="Calibri" w:eastAsia="Times New Roman" w:hAnsi="Calibri" w:cs="Arial"/>
          <w:b/>
          <w:bCs/>
          <w:sz w:val="24"/>
          <w:szCs w:val="24"/>
          <w:lang w:eastAsia="nb-NO"/>
        </w:rPr>
        <w:t xml:space="preserve">Kilde: </w:t>
      </w:r>
      <w:proofErr w:type="spellStart"/>
      <w:r w:rsidRPr="006961CE">
        <w:rPr>
          <w:rFonts w:ascii="Calibri" w:eastAsia="Times New Roman" w:hAnsi="Calibri" w:cs="Arial"/>
          <w:b/>
          <w:bCs/>
          <w:sz w:val="24"/>
          <w:szCs w:val="24"/>
          <w:lang w:eastAsia="nb-NO"/>
        </w:rPr>
        <w:t>Unio</w:t>
      </w:r>
      <w:proofErr w:type="spellEnd"/>
    </w:p>
    <w:p w:rsidR="00B9586E" w:rsidRDefault="00B9586E"/>
    <w:sectPr w:rsidR="00B95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E"/>
    <w:rsid w:val="006961CE"/>
    <w:rsid w:val="00901662"/>
    <w:rsid w:val="00A43284"/>
    <w:rsid w:val="00A51F29"/>
    <w:rsid w:val="00B75201"/>
    <w:rsid w:val="00B958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961C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ta11y">
    <w:name w:val="at_a11y"/>
    <w:basedOn w:val="Standardskriftforavsnitt"/>
    <w:rsid w:val="006961CE"/>
  </w:style>
  <w:style w:type="character" w:styleId="Sterk">
    <w:name w:val="Strong"/>
    <w:basedOn w:val="Standardskriftforavsnitt"/>
    <w:uiPriority w:val="22"/>
    <w:qFormat/>
    <w:rsid w:val="006961CE"/>
    <w:rPr>
      <w:b/>
      <w:bCs/>
    </w:rPr>
  </w:style>
  <w:style w:type="character" w:styleId="Utheving">
    <w:name w:val="Emphasis"/>
    <w:basedOn w:val="Standardskriftforavsnitt"/>
    <w:uiPriority w:val="20"/>
    <w:qFormat/>
    <w:rsid w:val="006961C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6961C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ta11y">
    <w:name w:val="at_a11y"/>
    <w:basedOn w:val="Standardskriftforavsnitt"/>
    <w:rsid w:val="006961CE"/>
  </w:style>
  <w:style w:type="character" w:styleId="Sterk">
    <w:name w:val="Strong"/>
    <w:basedOn w:val="Standardskriftforavsnitt"/>
    <w:uiPriority w:val="22"/>
    <w:qFormat/>
    <w:rsid w:val="006961CE"/>
    <w:rPr>
      <w:b/>
      <w:bCs/>
    </w:rPr>
  </w:style>
  <w:style w:type="character" w:styleId="Utheving">
    <w:name w:val="Emphasis"/>
    <w:basedOn w:val="Standardskriftforavsnitt"/>
    <w:uiPriority w:val="20"/>
    <w:qFormat/>
    <w:rsid w:val="00696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704850">
      <w:bodyDiv w:val="1"/>
      <w:marLeft w:val="0"/>
      <w:marRight w:val="0"/>
      <w:marTop w:val="0"/>
      <w:marBottom w:val="0"/>
      <w:divBdr>
        <w:top w:val="none" w:sz="0" w:space="0" w:color="auto"/>
        <w:left w:val="none" w:sz="0" w:space="0" w:color="auto"/>
        <w:bottom w:val="none" w:sz="0" w:space="0" w:color="auto"/>
        <w:right w:val="none" w:sz="0" w:space="0" w:color="auto"/>
      </w:divBdr>
      <w:divsChild>
        <w:div w:id="2067220836">
          <w:marLeft w:val="0"/>
          <w:marRight w:val="0"/>
          <w:marTop w:val="60"/>
          <w:marBottom w:val="0"/>
          <w:divBdr>
            <w:top w:val="none" w:sz="0" w:space="0" w:color="auto"/>
            <w:left w:val="none" w:sz="0" w:space="0" w:color="auto"/>
            <w:bottom w:val="none" w:sz="0" w:space="0" w:color="auto"/>
            <w:right w:val="none" w:sz="0" w:space="0" w:color="auto"/>
          </w:divBdr>
          <w:divsChild>
            <w:div w:id="1152332943">
              <w:marLeft w:val="0"/>
              <w:marRight w:val="0"/>
              <w:marTop w:val="0"/>
              <w:marBottom w:val="0"/>
              <w:divBdr>
                <w:top w:val="none" w:sz="0" w:space="0" w:color="auto"/>
                <w:left w:val="single" w:sz="6" w:space="0" w:color="E9E9E9"/>
                <w:bottom w:val="none" w:sz="0" w:space="0" w:color="auto"/>
                <w:right w:val="single" w:sz="6" w:space="0" w:color="E9E9E9"/>
              </w:divBdr>
              <w:divsChild>
                <w:div w:id="1781073455">
                  <w:marLeft w:val="0"/>
                  <w:marRight w:val="0"/>
                  <w:marTop w:val="0"/>
                  <w:marBottom w:val="0"/>
                  <w:divBdr>
                    <w:top w:val="none" w:sz="0" w:space="0" w:color="auto"/>
                    <w:left w:val="none" w:sz="0" w:space="0" w:color="auto"/>
                    <w:bottom w:val="none" w:sz="0" w:space="0" w:color="auto"/>
                    <w:right w:val="none" w:sz="0" w:space="0" w:color="auto"/>
                  </w:divBdr>
                  <w:divsChild>
                    <w:div w:id="815494101">
                      <w:marLeft w:val="0"/>
                      <w:marRight w:val="0"/>
                      <w:marTop w:val="0"/>
                      <w:marBottom w:val="0"/>
                      <w:divBdr>
                        <w:top w:val="none" w:sz="0" w:space="0" w:color="auto"/>
                        <w:left w:val="none" w:sz="0" w:space="0" w:color="auto"/>
                        <w:bottom w:val="none" w:sz="0" w:space="0" w:color="auto"/>
                        <w:right w:val="none" w:sz="0" w:space="0" w:color="auto"/>
                      </w:divBdr>
                      <w:divsChild>
                        <w:div w:id="1945961904">
                          <w:marLeft w:val="0"/>
                          <w:marRight w:val="0"/>
                          <w:marTop w:val="0"/>
                          <w:marBottom w:val="0"/>
                          <w:divBdr>
                            <w:top w:val="none" w:sz="0" w:space="0" w:color="auto"/>
                            <w:left w:val="none" w:sz="0" w:space="0" w:color="auto"/>
                            <w:bottom w:val="none" w:sz="0" w:space="0" w:color="auto"/>
                            <w:right w:val="none" w:sz="0" w:space="0" w:color="auto"/>
                          </w:divBdr>
                          <w:divsChild>
                            <w:div w:id="1877083900">
                              <w:marLeft w:val="0"/>
                              <w:marRight w:val="0"/>
                              <w:marTop w:val="0"/>
                              <w:marBottom w:val="150"/>
                              <w:divBdr>
                                <w:top w:val="none" w:sz="0" w:space="0" w:color="auto"/>
                                <w:left w:val="none" w:sz="0" w:space="0" w:color="auto"/>
                                <w:bottom w:val="none" w:sz="0" w:space="0" w:color="auto"/>
                                <w:right w:val="none" w:sz="0" w:space="0" w:color="auto"/>
                              </w:divBdr>
                              <w:divsChild>
                                <w:div w:id="990058247">
                                  <w:marLeft w:val="0"/>
                                  <w:marRight w:val="0"/>
                                  <w:marTop w:val="0"/>
                                  <w:marBottom w:val="150"/>
                                  <w:divBdr>
                                    <w:top w:val="none" w:sz="0" w:space="0" w:color="auto"/>
                                    <w:left w:val="none" w:sz="0" w:space="0" w:color="auto"/>
                                    <w:bottom w:val="none" w:sz="0" w:space="0" w:color="auto"/>
                                    <w:right w:val="none" w:sz="0" w:space="0" w:color="auto"/>
                                  </w:divBdr>
                                  <w:divsChild>
                                    <w:div w:id="1228104663">
                                      <w:marLeft w:val="0"/>
                                      <w:marRight w:val="0"/>
                                      <w:marTop w:val="0"/>
                                      <w:marBottom w:val="0"/>
                                      <w:divBdr>
                                        <w:top w:val="none" w:sz="0" w:space="0" w:color="auto"/>
                                        <w:left w:val="none" w:sz="0" w:space="0" w:color="auto"/>
                                        <w:bottom w:val="none" w:sz="0" w:space="0" w:color="auto"/>
                                        <w:right w:val="none" w:sz="0" w:space="0" w:color="auto"/>
                                      </w:divBdr>
                                    </w:div>
                                    <w:div w:id="1223369731">
                                      <w:marLeft w:val="0"/>
                                      <w:marRight w:val="0"/>
                                      <w:marTop w:val="0"/>
                                      <w:marBottom w:val="0"/>
                                      <w:divBdr>
                                        <w:top w:val="none" w:sz="0" w:space="0" w:color="auto"/>
                                        <w:left w:val="none" w:sz="0" w:space="0" w:color="auto"/>
                                        <w:bottom w:val="none" w:sz="0" w:space="0" w:color="auto"/>
                                        <w:right w:val="none" w:sz="0" w:space="0" w:color="auto"/>
                                      </w:divBdr>
                                    </w:div>
                                    <w:div w:id="577373379">
                                      <w:marLeft w:val="0"/>
                                      <w:marRight w:val="0"/>
                                      <w:marTop w:val="0"/>
                                      <w:marBottom w:val="0"/>
                                      <w:divBdr>
                                        <w:top w:val="none" w:sz="0" w:space="0" w:color="auto"/>
                                        <w:left w:val="none" w:sz="0" w:space="0" w:color="auto"/>
                                        <w:bottom w:val="none" w:sz="0" w:space="0" w:color="auto"/>
                                        <w:right w:val="none" w:sz="0" w:space="0" w:color="auto"/>
                                      </w:divBdr>
                                    </w:div>
                                    <w:div w:id="970865678">
                                      <w:marLeft w:val="0"/>
                                      <w:marRight w:val="0"/>
                                      <w:marTop w:val="0"/>
                                      <w:marBottom w:val="0"/>
                                      <w:divBdr>
                                        <w:top w:val="none" w:sz="0" w:space="0" w:color="auto"/>
                                        <w:left w:val="none" w:sz="0" w:space="0" w:color="auto"/>
                                        <w:bottom w:val="none" w:sz="0" w:space="0" w:color="auto"/>
                                        <w:right w:val="none" w:sz="0" w:space="0" w:color="auto"/>
                                      </w:divBdr>
                                    </w:div>
                                    <w:div w:id="515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danningsnytt.no/4/Meny-B/Tariff/Tariffordbok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danningsnytt.no/4/Meny-B/Tariff/Tariffordbok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tdanningsnytt.no/4/Meny-B/Tariff/Tariffordboka/" TargetMode="External"/><Relationship Id="rId11" Type="http://schemas.openxmlformats.org/officeDocument/2006/relationships/hyperlink" Target="mailto:redaksjonen@utdanningsnytt.no" TargetMode="External"/><Relationship Id="rId5" Type="http://schemas.openxmlformats.org/officeDocument/2006/relationships/hyperlink" Target="http://www.utdanningsnytt.no/4/Meny-B/Tariff/Tariffordboka/" TargetMode="External"/><Relationship Id="rId10" Type="http://schemas.openxmlformats.org/officeDocument/2006/relationships/hyperlink" Target="http://www.addthis.com/bookmark.php?v=250&amp;pub=cscgal" TargetMode="External"/><Relationship Id="rId4" Type="http://schemas.openxmlformats.org/officeDocument/2006/relationships/webSettings" Target="webSettings.xml"/><Relationship Id="rId9" Type="http://schemas.openxmlformats.org/officeDocument/2006/relationships/hyperlink" Target="http://www.utdanningsnytt.no/4/Meny-B/Tariff/Tariffordbok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908</Words>
  <Characters>4818</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Hvålsveien 26</dc:creator>
  <cp:lastModifiedBy>Torstein Solheim Ølberg</cp:lastModifiedBy>
  <cp:revision>4</cp:revision>
  <dcterms:created xsi:type="dcterms:W3CDTF">2014-03-13T09:21:00Z</dcterms:created>
  <dcterms:modified xsi:type="dcterms:W3CDTF">2014-03-13T10:52:00Z</dcterms:modified>
</cp:coreProperties>
</file>