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t xml:space="preserve"/>
      </w:r>
    </w:p>
    <w:p>
      <w:pPr>
        <w:spacing w:after="2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HỌC VIỆN QUỐC PHÒNG</w:t>
      </w:r>
    </w:p>
    <w:p>
      <w:pPr>
        <w:spacing w:after="20"/>
        <w:jc w:val="center"/>
      </w:pPr>
      <w:r>
        <w:rPr>
          <w:rFonts w:ascii="Times New Roman" w:cs="Times New Roman" w:eastAsia="Times New Roman" w:hAnsi="Times New Roman"/>
          <w:b/>
          <w:bCs/>
          <w:color w:val="1E3924"/>
          <w:sz w:val="28"/>
          <w:szCs w:val="28"/>
        </w:rPr>
        <w:t xml:space="preserve">TẠP CHÍ NGHỆ THUẬT QUÂN SỰ VIỆT NAM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22"/>
          <w:szCs w:val="22"/>
        </w:rPr>
        <w:t xml:space="preserve">Journal of Vietnamese Military Art</w:t>
      </w:r>
    </w:p>
    <w:p>
      <w:pPr>
        <w:spacing w:after="120"/>
        <w:jc w:val="center"/>
      </w:pPr>
      <w:r>
        <w:drawing>
          <wp:inline distT="0" distB="0" distL="0" distR="0">
            <wp:extent cx="914400" cy="1104900"/>
            <wp:effectExtent t="0" r="0" b="0" l="0"/>
            <wp:docPr id="1" name="logoHVQP" descr="Huy hiệu Học viện Quốc phòng" title="Logo HVQ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B8902A" w:sz="14" w:space="1"/>
        </w:pBdr>
        <w:spacing w:after="360"/>
      </w:pPr>
      <w:r>
        <w:t xml:space="preserve"/>
      </w:r>
    </w:p>
    <w:p>
      <w:pPr>
        <w:spacing w:after="240"/>
      </w:pPr>
      <w:r>
        <w:t xml:space="preserve"/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color w:val="1E3924"/>
          <w:sz w:val="30"/>
          <w:szCs w:val="30"/>
        </w:rPr>
        <w:t xml:space="preserve">HỒ SƠ NGHIỆM THU DỰ ÁN PHẦN MỀM</w:t>
      </w:r>
    </w:p>
    <w:p>
      <w:pPr>
        <w:spacing w:after="36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TẠP CHÍ ĐIỆN TỬ NGHỆ THUẬT QUÂN SỰ VIỆT NAM</w:t>
      </w:r>
    </w:p>
    <w:p>
      <w:pPr>
        <w:spacing w:after="200"/>
      </w:pPr>
      <w:r>
        <w:t xml:space="preserve"/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color w:val="555555"/>
          <w:sz w:val="24"/>
          <w:szCs w:val="24"/>
        </w:rPr>
        <w:t xml:space="preserve">TÀI LIỆU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color w:val="1E3924"/>
          <w:sz w:val="34"/>
          <w:szCs w:val="34"/>
        </w:rPr>
        <w:t xml:space="preserve">HƯỚNG DẪN CÀI ĐẶT VÀ TRIỂN KHAI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24"/>
          <w:szCs w:val="24"/>
        </w:rPr>
        <w:t xml:space="preserve">Cài đặt trực tuyến và ngoại tuyến (air-gapped)</w:t>
      </w:r>
    </w:p>
    <w:p>
      <w:pPr>
        <w:spacing w:after="300"/>
      </w:pPr>
      <w:r>
        <w:t xml:space="preserve"/>
      </w:r>
    </w:p>
    <w:p>
      <w:pPr>
        <w:jc w:val="center"/>
      </w:pPr>
    </w:p>
    <w:tbl>
      <w:tblPr>
        <w:tblW w:type="dxa" w:w="6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</w:tblGrid>
      <w:tr>
        <w:tc>
          <w:tcPr>
            <w:tcW w:type="dxa" w:w="2600"/>
            <w:tcBorders>
              <w:top w:val="single" w:color="B9C2BB" w:sz="4"/>
              <w:left w:val="single" w:color="B9C2BB" w:sz="4"/>
              <w:bottom w:val="single" w:color="B9C2BB" w:sz="4"/>
              <w:right w:val="single" w:color="B9C2BB" w:sz="4"/>
            </w:tcBorders>
            <w:shd w:fill="E8EEE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/>
                <w:bCs/>
                <w:sz w:val="25"/>
                <w:szCs w:val="25"/>
              </w:rPr>
              <w:t xml:space="preserve">Mã hiệu tài liệu</w:t>
            </w:r>
          </w:p>
        </w:tc>
        <w:tc>
          <w:tcPr>
            <w:tcW w:type="dxa" w:w="3800"/>
            <w:tcBorders>
              <w:top w:val="single" w:color="B9C2BB" w:sz="4"/>
              <w:left w:val="single" w:color="B9C2BB" w:sz="4"/>
              <w:bottom w:val="single" w:color="B9C2BB" w:sz="4"/>
              <w:right w:val="single" w:color="B9C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5"/>
                <w:szCs w:val="25"/>
              </w:rPr>
              <w:t xml:space="preserve">NTQS-NT-07</w:t>
            </w:r>
          </w:p>
        </w:tc>
      </w:tr>
      <w:tr>
        <w:tc>
          <w:tcPr>
            <w:tcW w:type="dxa" w:w="2600"/>
            <w:tcBorders>
              <w:top w:val="single" w:color="B9C2BB" w:sz="4"/>
              <w:left w:val="single" w:color="B9C2BB" w:sz="4"/>
              <w:bottom w:val="single" w:color="B9C2BB" w:sz="4"/>
              <w:right w:val="single" w:color="B9C2BB" w:sz="4"/>
            </w:tcBorders>
            <w:shd w:fill="F1F4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/>
                <w:bCs/>
                <w:sz w:val="25"/>
                <w:szCs w:val="25"/>
              </w:rPr>
              <w:t xml:space="preserve">Phiên bản</w:t>
            </w:r>
          </w:p>
        </w:tc>
        <w:tc>
          <w:tcPr>
            <w:tcW w:type="dxa" w:w="3800"/>
            <w:tcBorders>
              <w:top w:val="single" w:color="B9C2BB" w:sz="4"/>
              <w:left w:val="single" w:color="B9C2BB" w:sz="4"/>
              <w:bottom w:val="single" w:color="B9C2BB" w:sz="4"/>
              <w:right w:val="single" w:color="B9C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5"/>
                <w:szCs w:val="25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B9C2BB" w:sz="4"/>
              <w:left w:val="single" w:color="B9C2BB" w:sz="4"/>
              <w:bottom w:val="single" w:color="B9C2BB" w:sz="4"/>
              <w:right w:val="single" w:color="B9C2BB" w:sz="4"/>
            </w:tcBorders>
            <w:shd w:fill="E8EEE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/>
                <w:bCs/>
                <w:sz w:val="25"/>
                <w:szCs w:val="25"/>
              </w:rPr>
              <w:t xml:space="preserve">Cấp độ</w:t>
            </w:r>
          </w:p>
        </w:tc>
        <w:tc>
          <w:tcPr>
            <w:tcW w:type="dxa" w:w="3800"/>
            <w:tcBorders>
              <w:top w:val="single" w:color="B9C2BB" w:sz="4"/>
              <w:left w:val="single" w:color="B9C2BB" w:sz="4"/>
              <w:bottom w:val="single" w:color="B9C2BB" w:sz="4"/>
              <w:right w:val="single" w:color="B9C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5"/>
                <w:szCs w:val="25"/>
              </w:rPr>
              <w:t xml:space="preserve">Lưu hành nội bộ</w:t>
            </w:r>
          </w:p>
        </w:tc>
      </w:tr>
      <w:tr>
        <w:tc>
          <w:tcPr>
            <w:tcW w:type="dxa" w:w="2600"/>
            <w:tcBorders>
              <w:top w:val="single" w:color="B9C2BB" w:sz="4"/>
              <w:left w:val="single" w:color="B9C2BB" w:sz="4"/>
              <w:bottom w:val="single" w:color="B9C2BB" w:sz="4"/>
              <w:right w:val="single" w:color="B9C2BB" w:sz="4"/>
            </w:tcBorders>
            <w:shd w:fill="F1F4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/>
                <w:bCs/>
                <w:sz w:val="25"/>
                <w:szCs w:val="25"/>
              </w:rPr>
              <w:t xml:space="preserve">Đơn vị chủ quản</w:t>
            </w:r>
          </w:p>
        </w:tc>
        <w:tc>
          <w:tcPr>
            <w:tcW w:type="dxa" w:w="3800"/>
            <w:tcBorders>
              <w:top w:val="single" w:color="B9C2BB" w:sz="4"/>
              <w:left w:val="single" w:color="B9C2BB" w:sz="4"/>
              <w:bottom w:val="single" w:color="B9C2BB" w:sz="4"/>
              <w:right w:val="single" w:color="B9C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5"/>
                <w:szCs w:val="25"/>
              </w:rPr>
              <w:t xml:space="preserve">Học viện Quốc phòng</w:t>
            </w:r>
          </w:p>
        </w:tc>
      </w:tr>
      <w:tr>
        <w:tc>
          <w:tcPr>
            <w:tcW w:type="dxa" w:w="2600"/>
            <w:tcBorders>
              <w:top w:val="single" w:color="B9C2BB" w:sz="4"/>
              <w:left w:val="single" w:color="B9C2BB" w:sz="4"/>
              <w:bottom w:val="single" w:color="B9C2BB" w:sz="4"/>
              <w:right w:val="single" w:color="B9C2BB" w:sz="4"/>
            </w:tcBorders>
            <w:shd w:fill="E8EEE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/>
                <w:bCs/>
                <w:sz w:val="25"/>
                <w:szCs w:val="25"/>
              </w:rPr>
              <w:t xml:space="preserve">Chủ đầu tư / Tòa soạn</w:t>
            </w:r>
          </w:p>
        </w:tc>
        <w:tc>
          <w:tcPr>
            <w:tcW w:type="dxa" w:w="3800"/>
            <w:tcBorders>
              <w:top w:val="single" w:color="B9C2BB" w:sz="4"/>
              <w:left w:val="single" w:color="B9C2BB" w:sz="4"/>
              <w:bottom w:val="single" w:color="B9C2BB" w:sz="4"/>
              <w:right w:val="single" w:color="B9C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5"/>
                <w:szCs w:val="25"/>
              </w:rPr>
              <w:t xml:space="preserve">Tạp chí Nghệ thuật Quân sự Việt Nam</w:t>
            </w:r>
          </w:p>
        </w:tc>
      </w:tr>
    </w:tbl>
    <w:p>
      <w:pPr>
        <w:spacing w:after="360"/>
      </w:pPr>
      <w: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HÀ NỘI, NĂM 2026</w:t>
      </w:r>
    </w:p>
    <w:p>
      <w:r>
        <w:br w:type="page"/>
      </w:r>
    </w:p>
    <w:p>
      <w:pPr>
        <w:spacing w:after="200"/>
        <w:jc w:val="center"/>
      </w:pPr>
      <w:r>
        <w:rPr>
          <w:b/>
          <w:bCs/>
          <w:caps/>
          <w:color w:val="1E3924"/>
          <w:sz w:val="30"/>
          <w:szCs w:val="30"/>
        </w:rPr>
        <w:t xml:space="preserve">MỤC LỤC</w:t>
      </w:r>
    </w:p>
    <w:sdt>
      <w:sdtPr>
        <w:alias w:val="Mục lụ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Yêu cầu hệ thống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4"/>
      </w:tblGrid>
      <w:tr>
        <w:trPr>
          <w:tblHeader/>
        </w:trPr>
        <w:tc>
          <w:tcPr>
            <w:tcW w:type="dxa" w:w="3000"/>
            <w:tcBorders>
              <w:top w:val="single" w:color="B9C2BB" w:sz="4"/>
              <w:left w:val="single" w:color="B9C2BB" w:sz="4"/>
              <w:bottom w:val="single" w:color="B9C2BB" w:sz="4"/>
              <w:right w:val="single" w:color="B9C2BB" w:sz="4"/>
            </w:tcBorders>
            <w:shd w:fill="1E392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b/>
                <w:bCs/>
                <w:color w:val="FFFFFF"/>
                <w:sz w:val="25"/>
                <w:szCs w:val="25"/>
              </w:rPr>
              <w:t xml:space="preserve">Hạng mục</w:t>
            </w:r>
          </w:p>
        </w:tc>
        <w:tc>
          <w:tcPr>
            <w:tcW w:type="dxa" w:w="6354"/>
            <w:tcBorders>
              <w:top w:val="single" w:color="B9C2BB" w:sz="4"/>
              <w:left w:val="single" w:color="B9C2BB" w:sz="4"/>
              <w:bottom w:val="single" w:color="B9C2BB" w:sz="4"/>
              <w:right w:val="single" w:color="B9C2BB" w:sz="4"/>
            </w:tcBorders>
            <w:shd w:fill="1E392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b/>
                <w:bCs/>
                <w:color w:val="FFFFFF"/>
                <w:sz w:val="25"/>
                <w:szCs w:val="25"/>
              </w:rPr>
              <w:t xml:space="preserve">Yêu cầu tối thiểu</w:t>
            </w:r>
          </w:p>
        </w:tc>
      </w:tr>
      <w:tr>
        <w:tc>
          <w:tcPr>
            <w:tcW w:type="dxa" w:w="3000"/>
            <w:tcBorders>
              <w:top w:val="single" w:color="B9C2BB" w:sz="4"/>
              <w:left w:val="single" w:color="B9C2BB" w:sz="4"/>
              <w:bottom w:val="single" w:color="B9C2BB" w:sz="4"/>
              <w:right w:val="single" w:color="B9C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5"/>
                <w:szCs w:val="25"/>
              </w:rPr>
              <w:t xml:space="preserve">Hệ điều hành máy chủ</w:t>
            </w:r>
          </w:p>
        </w:tc>
        <w:tc>
          <w:tcPr>
            <w:tcW w:type="dxa" w:w="6354"/>
            <w:tcBorders>
              <w:top w:val="single" w:color="B9C2BB" w:sz="4"/>
              <w:left w:val="single" w:color="B9C2BB" w:sz="4"/>
              <w:bottom w:val="single" w:color="B9C2BB" w:sz="4"/>
              <w:right w:val="single" w:color="B9C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5"/>
                <w:szCs w:val="25"/>
              </w:rPr>
              <w:t xml:space="preserve">Linux (Ubuntu server khuyến nghị)</w:t>
            </w:r>
          </w:p>
        </w:tc>
      </w:tr>
      <w:tr>
        <w:tc>
          <w:tcPr>
            <w:tcW w:type="dxa" w:w="3000"/>
            <w:tcBorders>
              <w:top w:val="single" w:color="B9C2BB" w:sz="4"/>
              <w:left w:val="single" w:color="B9C2BB" w:sz="4"/>
              <w:bottom w:val="single" w:color="B9C2BB" w:sz="4"/>
              <w:right w:val="single" w:color="B9C2BB" w:sz="4"/>
            </w:tcBorders>
            <w:shd w:fill="F1F4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5"/>
                <w:szCs w:val="25"/>
              </w:rPr>
              <w:t xml:space="preserve">Node.js</w:t>
            </w:r>
          </w:p>
        </w:tc>
        <w:tc>
          <w:tcPr>
            <w:tcW w:type="dxa" w:w="6354"/>
            <w:tcBorders>
              <w:top w:val="single" w:color="B9C2BB" w:sz="4"/>
              <w:left w:val="single" w:color="B9C2BB" w:sz="4"/>
              <w:bottom w:val="single" w:color="B9C2BB" w:sz="4"/>
              <w:right w:val="single" w:color="B9C2BB" w:sz="4"/>
            </w:tcBorders>
            <w:shd w:fill="F1F4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5"/>
                <w:szCs w:val="25"/>
              </w:rPr>
              <w:t xml:space="preserve">Phiên bản 20.x</w:t>
            </w:r>
          </w:p>
        </w:tc>
      </w:tr>
      <w:tr>
        <w:tc>
          <w:tcPr>
            <w:tcW w:type="dxa" w:w="3000"/>
            <w:tcBorders>
              <w:top w:val="single" w:color="B9C2BB" w:sz="4"/>
              <w:left w:val="single" w:color="B9C2BB" w:sz="4"/>
              <w:bottom w:val="single" w:color="B9C2BB" w:sz="4"/>
              <w:right w:val="single" w:color="B9C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5"/>
                <w:szCs w:val="25"/>
              </w:rPr>
              <w:t xml:space="preserve">Cơ sở dữ liệu</w:t>
            </w:r>
          </w:p>
        </w:tc>
        <w:tc>
          <w:tcPr>
            <w:tcW w:type="dxa" w:w="6354"/>
            <w:tcBorders>
              <w:top w:val="single" w:color="B9C2BB" w:sz="4"/>
              <w:left w:val="single" w:color="B9C2BB" w:sz="4"/>
              <w:bottom w:val="single" w:color="B9C2BB" w:sz="4"/>
              <w:right w:val="single" w:color="B9C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5"/>
                <w:szCs w:val="25"/>
              </w:rPr>
              <w:t xml:space="preserve">PostgreSQL (bản ổn định)</w:t>
            </w:r>
          </w:p>
        </w:tc>
      </w:tr>
      <w:tr>
        <w:tc>
          <w:tcPr>
            <w:tcW w:type="dxa" w:w="3000"/>
            <w:tcBorders>
              <w:top w:val="single" w:color="B9C2BB" w:sz="4"/>
              <w:left w:val="single" w:color="B9C2BB" w:sz="4"/>
              <w:bottom w:val="single" w:color="B9C2BB" w:sz="4"/>
              <w:right w:val="single" w:color="B9C2BB" w:sz="4"/>
            </w:tcBorders>
            <w:shd w:fill="F1F4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5"/>
                <w:szCs w:val="25"/>
              </w:rPr>
              <w:t xml:space="preserve">Bộ nhớ / CPU</w:t>
            </w:r>
          </w:p>
        </w:tc>
        <w:tc>
          <w:tcPr>
            <w:tcW w:type="dxa" w:w="6354"/>
            <w:tcBorders>
              <w:top w:val="single" w:color="B9C2BB" w:sz="4"/>
              <w:left w:val="single" w:color="B9C2BB" w:sz="4"/>
              <w:bottom w:val="single" w:color="B9C2BB" w:sz="4"/>
              <w:right w:val="single" w:color="B9C2BB" w:sz="4"/>
            </w:tcBorders>
            <w:shd w:fill="F1F4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5"/>
                <w:szCs w:val="25"/>
              </w:rPr>
              <w:t xml:space="preserve">Khuyến nghị tối thiểu 4 GB RAM, 2 vCPU (tùy quy mô)</w:t>
            </w:r>
          </w:p>
        </w:tc>
      </w:tr>
      <w:tr>
        <w:tc>
          <w:tcPr>
            <w:tcW w:type="dxa" w:w="3000"/>
            <w:tcBorders>
              <w:top w:val="single" w:color="B9C2BB" w:sz="4"/>
              <w:left w:val="single" w:color="B9C2BB" w:sz="4"/>
              <w:bottom w:val="single" w:color="B9C2BB" w:sz="4"/>
              <w:right w:val="single" w:color="B9C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5"/>
                <w:szCs w:val="25"/>
              </w:rPr>
              <w:t xml:space="preserve">Dung lượng</w:t>
            </w:r>
          </w:p>
        </w:tc>
        <w:tc>
          <w:tcPr>
            <w:tcW w:type="dxa" w:w="6354"/>
            <w:tcBorders>
              <w:top w:val="single" w:color="B9C2BB" w:sz="4"/>
              <w:left w:val="single" w:color="B9C2BB" w:sz="4"/>
              <w:bottom w:val="single" w:color="B9C2BB" w:sz="4"/>
              <w:right w:val="single" w:color="B9C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5"/>
                <w:szCs w:val="25"/>
              </w:rPr>
              <w:t xml:space="preserve">Đủ cho mã nguồn, CSDL và kho tệp/PDF/EPUB</w:t>
            </w:r>
          </w:p>
        </w:tc>
      </w:tr>
      <w:tr>
        <w:tc>
          <w:tcPr>
            <w:tcW w:type="dxa" w:w="3000"/>
            <w:tcBorders>
              <w:top w:val="single" w:color="B9C2BB" w:sz="4"/>
              <w:left w:val="single" w:color="B9C2BB" w:sz="4"/>
              <w:bottom w:val="single" w:color="B9C2BB" w:sz="4"/>
              <w:right w:val="single" w:color="B9C2BB" w:sz="4"/>
            </w:tcBorders>
            <w:shd w:fill="F1F4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5"/>
                <w:szCs w:val="25"/>
              </w:rPr>
              <w:t xml:space="preserve">Mạng</w:t>
            </w:r>
          </w:p>
        </w:tc>
        <w:tc>
          <w:tcPr>
            <w:tcW w:type="dxa" w:w="6354"/>
            <w:tcBorders>
              <w:top w:val="single" w:color="B9C2BB" w:sz="4"/>
              <w:left w:val="single" w:color="B9C2BB" w:sz="4"/>
              <w:bottom w:val="single" w:color="B9C2BB" w:sz="4"/>
              <w:right w:val="single" w:color="B9C2BB" w:sz="4"/>
            </w:tcBorders>
            <w:shd w:fill="F1F4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5"/>
                <w:szCs w:val="25"/>
              </w:rPr>
              <w:t xml:space="preserve">Hỗ trợ vận hành mạng nội bộ/cô lập (không bắt buộc Internet)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312"/>
        <w:jc w:val="both"/>
      </w:pPr>
      <w:r>
        <w:t xml:space="preserve">Hệ thống được thiết kế chạy được hoàn toàn trong mạng cô lập; các dịch vụ phụ thuộc Internet là tùy chọn và mặc định tắt.</w:t>
      </w:r>
    </w:p>
    <w:p>
      <w:pPr>
        <w:pStyle w:val="Heading1"/>
      </w:pPr>
      <w:r>
        <w:t xml:space="preserve">2. Cài đặt trực tuyến</w:t>
      </w:r>
    </w:p>
    <w:p>
      <w:pPr>
        <w:spacing w:after="120" w:line="312"/>
        <w:jc w:val="both"/>
      </w:pPr>
      <w:r>
        <w:t xml:space="preserve">Sử dụng script cài đặt tổng hợp. Tại thư mục nextjs_space, chạy:</w:t>
      </w:r>
    </w:p>
    <w:p>
      <w:pPr>
        <w:shd w:fill="F2F3F1" w:val="clear"/>
        <w:spacing w:after="40" w:line="264"/>
        <w:ind w:left="200"/>
      </w:pPr>
      <w:r>
        <w:rPr>
          <w:rFonts w:ascii="Consolas" w:cs="Consolas" w:eastAsia="Consolas" w:hAnsi="Consolas"/>
          <w:sz w:val="22"/>
          <w:szCs w:val="22"/>
        </w:rPr>
        <w:t xml:space="preserve">bash setup.sh</w:t>
      </w:r>
    </w:p>
    <w:p>
      <w:pPr>
        <w:spacing w:after="120" w:line="312"/>
        <w:jc w:val="both"/>
      </w:pPr>
      <w:r>
        <w:t xml:space="preserve">Script sẽ hỏi thông tin kết nối PostgreSQL, URL/cổng ứng dụng, môi trường (dev/prod), dịch vụ ngoài (SMTP, Redis, S3) và mức seed dữ liệu; tự sinh các bí mật cần thiết. Một số tham số hỗ trợ: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54"/>
      </w:tblGrid>
      <w:tr>
        <w:trPr>
          <w:tblHeader/>
        </w:trPr>
        <w:tc>
          <w:tcPr>
            <w:tcW w:type="dxa" w:w="2700"/>
            <w:tcBorders>
              <w:top w:val="single" w:color="B9C2BB" w:sz="4"/>
              <w:left w:val="single" w:color="B9C2BB" w:sz="4"/>
              <w:bottom w:val="single" w:color="B9C2BB" w:sz="4"/>
              <w:right w:val="single" w:color="B9C2BB" w:sz="4"/>
            </w:tcBorders>
            <w:shd w:fill="1E392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b/>
                <w:bCs/>
                <w:color w:val="FFFFFF"/>
                <w:sz w:val="25"/>
                <w:szCs w:val="25"/>
              </w:rPr>
              <w:t xml:space="preserve">Tham số</w:t>
            </w:r>
          </w:p>
        </w:tc>
        <w:tc>
          <w:tcPr>
            <w:tcW w:type="dxa" w:w="6654"/>
            <w:tcBorders>
              <w:top w:val="single" w:color="B9C2BB" w:sz="4"/>
              <w:left w:val="single" w:color="B9C2BB" w:sz="4"/>
              <w:bottom w:val="single" w:color="B9C2BB" w:sz="4"/>
              <w:right w:val="single" w:color="B9C2BB" w:sz="4"/>
            </w:tcBorders>
            <w:shd w:fill="1E392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b/>
                <w:bCs/>
                <w:color w:val="FFFFFF"/>
                <w:sz w:val="25"/>
                <w:szCs w:val="25"/>
              </w:rPr>
              <w:t xml:space="preserve">Ý nghĩa</w:t>
            </w:r>
          </w:p>
        </w:tc>
      </w:tr>
      <w:tr>
        <w:tc>
          <w:tcPr>
            <w:tcW w:type="dxa" w:w="2700"/>
            <w:tcBorders>
              <w:top w:val="single" w:color="B9C2BB" w:sz="4"/>
              <w:left w:val="single" w:color="B9C2BB" w:sz="4"/>
              <w:bottom w:val="single" w:color="B9C2BB" w:sz="4"/>
              <w:right w:val="single" w:color="B9C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5"/>
                <w:szCs w:val="25"/>
              </w:rPr>
              <w:t xml:space="preserve">--with-build</w:t>
            </w:r>
          </w:p>
        </w:tc>
        <w:tc>
          <w:tcPr>
            <w:tcW w:type="dxa" w:w="6654"/>
            <w:tcBorders>
              <w:top w:val="single" w:color="B9C2BB" w:sz="4"/>
              <w:left w:val="single" w:color="B9C2BB" w:sz="4"/>
              <w:bottom w:val="single" w:color="B9C2BB" w:sz="4"/>
              <w:right w:val="single" w:color="B9C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5"/>
                <w:szCs w:val="25"/>
              </w:rPr>
              <w:t xml:space="preserve">Chạy bản dựng production sau khi cài</w:t>
            </w:r>
          </w:p>
        </w:tc>
      </w:tr>
      <w:tr>
        <w:tc>
          <w:tcPr>
            <w:tcW w:type="dxa" w:w="2700"/>
            <w:tcBorders>
              <w:top w:val="single" w:color="B9C2BB" w:sz="4"/>
              <w:left w:val="single" w:color="B9C2BB" w:sz="4"/>
              <w:bottom w:val="single" w:color="B9C2BB" w:sz="4"/>
              <w:right w:val="single" w:color="B9C2BB" w:sz="4"/>
            </w:tcBorders>
            <w:shd w:fill="F1F4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5"/>
                <w:szCs w:val="25"/>
              </w:rPr>
              <w:t xml:space="preserve">--with-pm2</w:t>
            </w:r>
          </w:p>
        </w:tc>
        <w:tc>
          <w:tcPr>
            <w:tcW w:type="dxa" w:w="6654"/>
            <w:tcBorders>
              <w:top w:val="single" w:color="B9C2BB" w:sz="4"/>
              <w:left w:val="single" w:color="B9C2BB" w:sz="4"/>
              <w:bottom w:val="single" w:color="B9C2BB" w:sz="4"/>
              <w:right w:val="single" w:color="B9C2BB" w:sz="4"/>
            </w:tcBorders>
            <w:shd w:fill="F1F4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5"/>
                <w:szCs w:val="25"/>
              </w:rPr>
              <w:t xml:space="preserve">Đăng ký chạy dịch vụ qua pm2</w:t>
            </w:r>
          </w:p>
        </w:tc>
      </w:tr>
      <w:tr>
        <w:tc>
          <w:tcPr>
            <w:tcW w:type="dxa" w:w="2700"/>
            <w:tcBorders>
              <w:top w:val="single" w:color="B9C2BB" w:sz="4"/>
              <w:left w:val="single" w:color="B9C2BB" w:sz="4"/>
              <w:bottom w:val="single" w:color="B9C2BB" w:sz="4"/>
              <w:right w:val="single" w:color="B9C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5"/>
                <w:szCs w:val="25"/>
              </w:rPr>
              <w:t xml:space="preserve">--seed=full|minimal</w:t>
            </w:r>
          </w:p>
        </w:tc>
        <w:tc>
          <w:tcPr>
            <w:tcW w:type="dxa" w:w="6654"/>
            <w:tcBorders>
              <w:top w:val="single" w:color="B9C2BB" w:sz="4"/>
              <w:left w:val="single" w:color="B9C2BB" w:sz="4"/>
              <w:bottom w:val="single" w:color="B9C2BB" w:sz="4"/>
              <w:right w:val="single" w:color="B9C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5"/>
                <w:szCs w:val="25"/>
              </w:rPr>
              <w:t xml:space="preserve">Mức seed dữ liệu: đầy đủ (demo) hoặc tối thiểu (production)</w:t>
            </w:r>
          </w:p>
        </w:tc>
      </w:tr>
      <w:tr>
        <w:tc>
          <w:tcPr>
            <w:tcW w:type="dxa" w:w="2700"/>
            <w:tcBorders>
              <w:top w:val="single" w:color="B9C2BB" w:sz="4"/>
              <w:left w:val="single" w:color="B9C2BB" w:sz="4"/>
              <w:bottom w:val="single" w:color="B9C2BB" w:sz="4"/>
              <w:right w:val="single" w:color="B9C2BB" w:sz="4"/>
            </w:tcBorders>
            <w:shd w:fill="F1F4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5"/>
                <w:szCs w:val="25"/>
              </w:rPr>
              <w:t xml:space="preserve">--skip-seed</w:t>
            </w:r>
          </w:p>
        </w:tc>
        <w:tc>
          <w:tcPr>
            <w:tcW w:type="dxa" w:w="6654"/>
            <w:tcBorders>
              <w:top w:val="single" w:color="B9C2BB" w:sz="4"/>
              <w:left w:val="single" w:color="B9C2BB" w:sz="4"/>
              <w:bottom w:val="single" w:color="B9C2BB" w:sz="4"/>
              <w:right w:val="single" w:color="B9C2BB" w:sz="4"/>
            </w:tcBorders>
            <w:shd w:fill="F1F4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5"/>
                <w:szCs w:val="25"/>
              </w:rPr>
              <w:t xml:space="preserve">Bỏ qua bước seed dữ liệu</w:t>
            </w:r>
          </w:p>
        </w:tc>
      </w:tr>
      <w:tr>
        <w:tc>
          <w:tcPr>
            <w:tcW w:type="dxa" w:w="2700"/>
            <w:tcBorders>
              <w:top w:val="single" w:color="B9C2BB" w:sz="4"/>
              <w:left w:val="single" w:color="B9C2BB" w:sz="4"/>
              <w:bottom w:val="single" w:color="B9C2BB" w:sz="4"/>
              <w:right w:val="single" w:color="B9C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5"/>
                <w:szCs w:val="25"/>
              </w:rPr>
              <w:t xml:space="preserve">--offline</w:t>
            </w:r>
          </w:p>
        </w:tc>
        <w:tc>
          <w:tcPr>
            <w:tcW w:type="dxa" w:w="6654"/>
            <w:tcBorders>
              <w:top w:val="single" w:color="B9C2BB" w:sz="4"/>
              <w:left w:val="single" w:color="B9C2BB" w:sz="4"/>
              <w:bottom w:val="single" w:color="B9C2BB" w:sz="4"/>
              <w:right w:val="single" w:color="B9C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5"/>
                <w:szCs w:val="25"/>
              </w:rPr>
              <w:t xml:space="preserve">Chế độ cài ngoại tuyến (mạng cô lập)</w:t>
            </w:r>
          </w:p>
        </w:tc>
      </w:tr>
      <w:tr>
        <w:tc>
          <w:tcPr>
            <w:tcW w:type="dxa" w:w="2700"/>
            <w:tcBorders>
              <w:top w:val="single" w:color="B9C2BB" w:sz="4"/>
              <w:left w:val="single" w:color="B9C2BB" w:sz="4"/>
              <w:bottom w:val="single" w:color="B9C2BB" w:sz="4"/>
              <w:right w:val="single" w:color="B9C2BB" w:sz="4"/>
            </w:tcBorders>
            <w:shd w:fill="F1F4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5"/>
                <w:szCs w:val="25"/>
              </w:rPr>
              <w:t xml:space="preserve">--non-interactive</w:t>
            </w:r>
          </w:p>
        </w:tc>
        <w:tc>
          <w:tcPr>
            <w:tcW w:type="dxa" w:w="6654"/>
            <w:tcBorders>
              <w:top w:val="single" w:color="B9C2BB" w:sz="4"/>
              <w:left w:val="single" w:color="B9C2BB" w:sz="4"/>
              <w:bottom w:val="single" w:color="B9C2BB" w:sz="4"/>
              <w:right w:val="single" w:color="B9C2BB" w:sz="4"/>
            </w:tcBorders>
            <w:shd w:fill="F1F4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5"/>
                <w:szCs w:val="25"/>
              </w:rPr>
              <w:t xml:space="preserve">Cài tự động theo biến môi trường, không hỏi</w:t>
            </w:r>
          </w:p>
        </w:tc>
      </w:tr>
    </w:tbl>
    <w:p>
      <w:pPr>
        <w:pStyle w:val="Heading1"/>
      </w:pPr>
      <w:r>
        <w:t xml:space="preserve">3. Cấu hình môi trường</w:t>
      </w:r>
    </w:p>
    <w:p>
      <w:pPr>
        <w:spacing w:after="120" w:line="312"/>
        <w:jc w:val="both"/>
      </w:pPr>
      <w:r>
        <w:t xml:space="preserve">Cấu hình qua tệp .env (tham khảo .env.example). Có thể dùng công cụ tương tác:</w:t>
      </w:r>
    </w:p>
    <w:p>
      <w:pPr>
        <w:shd w:fill="F2F3F1" w:val="clear"/>
        <w:spacing w:after="40" w:line="264"/>
        <w:ind w:left="200"/>
      </w:pPr>
      <w:r>
        <w:rPr>
          <w:rFonts w:ascii="Consolas" w:cs="Consolas" w:eastAsia="Consolas" w:hAnsi="Consolas"/>
          <w:sz w:val="22"/>
          <w:szCs w:val="22"/>
        </w:rPr>
        <w:t xml:space="preserve">node scripts/setup/configure-env.mjs</w:t>
      </w:r>
    </w:p>
    <w:p>
      <w:pPr>
        <w:spacing w:after="120" w:line="312"/>
        <w:jc w:val="both"/>
      </w:pPr>
      <w:r>
        <w:t xml:space="preserve">Các nhóm biến môi trường chính: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954"/>
        <w:gridCol w:w="2000"/>
      </w:tblGrid>
      <w:tr>
        <w:trPr>
          <w:tblHeader/>
        </w:trPr>
        <w:tc>
          <w:tcPr>
            <w:tcW w:type="dxa" w:w="2400"/>
            <w:tcBorders>
              <w:top w:val="single" w:color="B9C2BB" w:sz="4"/>
              <w:left w:val="single" w:color="B9C2BB" w:sz="4"/>
              <w:bottom w:val="single" w:color="B9C2BB" w:sz="4"/>
              <w:right w:val="single" w:color="B9C2BB" w:sz="4"/>
            </w:tcBorders>
            <w:shd w:fill="1E392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b/>
                <w:bCs/>
                <w:color w:val="FFFFFF"/>
                <w:sz w:val="25"/>
                <w:szCs w:val="25"/>
              </w:rPr>
              <w:t xml:space="preserve">Nhóm</w:t>
            </w:r>
          </w:p>
        </w:tc>
        <w:tc>
          <w:tcPr>
            <w:tcW w:type="dxa" w:w="4954"/>
            <w:tcBorders>
              <w:top w:val="single" w:color="B9C2BB" w:sz="4"/>
              <w:left w:val="single" w:color="B9C2BB" w:sz="4"/>
              <w:bottom w:val="single" w:color="B9C2BB" w:sz="4"/>
              <w:right w:val="single" w:color="B9C2BB" w:sz="4"/>
            </w:tcBorders>
            <w:shd w:fill="1E392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b/>
                <w:bCs/>
                <w:color w:val="FFFFFF"/>
                <w:sz w:val="25"/>
                <w:szCs w:val="25"/>
              </w:rPr>
              <w:t xml:space="preserve">Biến tiêu biểu</w:t>
            </w:r>
          </w:p>
        </w:tc>
        <w:tc>
          <w:tcPr>
            <w:tcW w:type="dxa" w:w="2000"/>
            <w:tcBorders>
              <w:top w:val="single" w:color="B9C2BB" w:sz="4"/>
              <w:left w:val="single" w:color="B9C2BB" w:sz="4"/>
              <w:bottom w:val="single" w:color="B9C2BB" w:sz="4"/>
              <w:right w:val="single" w:color="B9C2BB" w:sz="4"/>
            </w:tcBorders>
            <w:shd w:fill="1E392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b/>
                <w:bCs/>
                <w:color w:val="FFFFFF"/>
                <w:sz w:val="25"/>
                <w:szCs w:val="25"/>
              </w:rPr>
              <w:t xml:space="preserve">Bắt buộc</w:t>
            </w:r>
          </w:p>
        </w:tc>
      </w:tr>
      <w:tr>
        <w:tc>
          <w:tcPr>
            <w:tcW w:type="dxa" w:w="2400"/>
            <w:tcBorders>
              <w:top w:val="single" w:color="B9C2BB" w:sz="4"/>
              <w:left w:val="single" w:color="B9C2BB" w:sz="4"/>
              <w:bottom w:val="single" w:color="B9C2BB" w:sz="4"/>
              <w:right w:val="single" w:color="B9C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5"/>
                <w:szCs w:val="25"/>
              </w:rPr>
              <w:t xml:space="preserve">Cơ sở dữ liệu</w:t>
            </w:r>
          </w:p>
        </w:tc>
        <w:tc>
          <w:tcPr>
            <w:tcW w:type="dxa" w:w="4954"/>
            <w:tcBorders>
              <w:top w:val="single" w:color="B9C2BB" w:sz="4"/>
              <w:left w:val="single" w:color="B9C2BB" w:sz="4"/>
              <w:bottom w:val="single" w:color="B9C2BB" w:sz="4"/>
              <w:right w:val="single" w:color="B9C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5"/>
                <w:szCs w:val="25"/>
              </w:rPr>
              <w:t xml:space="preserve">DATABASE_URL (riêng, không dùng chung)</w:t>
            </w:r>
          </w:p>
        </w:tc>
        <w:tc>
          <w:tcPr>
            <w:tcW w:type="dxa" w:w="2000"/>
            <w:tcBorders>
              <w:top w:val="single" w:color="B9C2BB" w:sz="4"/>
              <w:left w:val="single" w:color="B9C2BB" w:sz="4"/>
              <w:bottom w:val="single" w:color="B9C2BB" w:sz="4"/>
              <w:right w:val="single" w:color="B9C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5"/>
                <w:szCs w:val="25"/>
              </w:rPr>
              <w:t xml:space="preserve">Bắt buộc</w:t>
            </w:r>
          </w:p>
        </w:tc>
      </w:tr>
      <w:tr>
        <w:tc>
          <w:tcPr>
            <w:tcW w:type="dxa" w:w="2400"/>
            <w:tcBorders>
              <w:top w:val="single" w:color="B9C2BB" w:sz="4"/>
              <w:left w:val="single" w:color="B9C2BB" w:sz="4"/>
              <w:bottom w:val="single" w:color="B9C2BB" w:sz="4"/>
              <w:right w:val="single" w:color="B9C2BB" w:sz="4"/>
            </w:tcBorders>
            <w:shd w:fill="F1F4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5"/>
                <w:szCs w:val="25"/>
              </w:rPr>
              <w:t xml:space="preserve">Xác thực &amp; URL</w:t>
            </w:r>
          </w:p>
        </w:tc>
        <w:tc>
          <w:tcPr>
            <w:tcW w:type="dxa" w:w="4954"/>
            <w:tcBorders>
              <w:top w:val="single" w:color="B9C2BB" w:sz="4"/>
              <w:left w:val="single" w:color="B9C2BB" w:sz="4"/>
              <w:bottom w:val="single" w:color="B9C2BB" w:sz="4"/>
              <w:right w:val="single" w:color="B9C2BB" w:sz="4"/>
            </w:tcBorders>
            <w:shd w:fill="F1F4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5"/>
                <w:szCs w:val="25"/>
              </w:rPr>
              <w:t xml:space="preserve">NEXTAUTH_URL, JWT_SECRET, JWT_REFRESH_SECRET</w:t>
            </w:r>
          </w:p>
        </w:tc>
        <w:tc>
          <w:tcPr>
            <w:tcW w:type="dxa" w:w="2000"/>
            <w:tcBorders>
              <w:top w:val="single" w:color="B9C2BB" w:sz="4"/>
              <w:left w:val="single" w:color="B9C2BB" w:sz="4"/>
              <w:bottom w:val="single" w:color="B9C2BB" w:sz="4"/>
              <w:right w:val="single" w:color="B9C2BB" w:sz="4"/>
            </w:tcBorders>
            <w:shd w:fill="F1F4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5"/>
                <w:szCs w:val="25"/>
              </w:rPr>
              <w:t xml:space="preserve">Bắt buộc (tự sinh)</w:t>
            </w:r>
          </w:p>
        </w:tc>
      </w:tr>
      <w:tr>
        <w:tc>
          <w:tcPr>
            <w:tcW w:type="dxa" w:w="2400"/>
            <w:tcBorders>
              <w:top w:val="single" w:color="B9C2BB" w:sz="4"/>
              <w:left w:val="single" w:color="B9C2BB" w:sz="4"/>
              <w:bottom w:val="single" w:color="B9C2BB" w:sz="4"/>
              <w:right w:val="single" w:color="B9C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5"/>
                <w:szCs w:val="25"/>
              </w:rPr>
              <w:t xml:space="preserve">Lưu trữ tệp</w:t>
            </w:r>
          </w:p>
        </w:tc>
        <w:tc>
          <w:tcPr>
            <w:tcW w:type="dxa" w:w="4954"/>
            <w:tcBorders>
              <w:top w:val="single" w:color="B9C2BB" w:sz="4"/>
              <w:left w:val="single" w:color="B9C2BB" w:sz="4"/>
              <w:bottom w:val="single" w:color="B9C2BB" w:sz="4"/>
              <w:right w:val="single" w:color="B9C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5"/>
                <w:szCs w:val="25"/>
              </w:rPr>
              <w:t xml:space="preserve">Thư mục upload nội bộ hoặc cấu hình S3, MAX_VIDEO_UPLOAD_MB</w:t>
            </w:r>
          </w:p>
        </w:tc>
        <w:tc>
          <w:tcPr>
            <w:tcW w:type="dxa" w:w="2000"/>
            <w:tcBorders>
              <w:top w:val="single" w:color="B9C2BB" w:sz="4"/>
              <w:left w:val="single" w:color="B9C2BB" w:sz="4"/>
              <w:bottom w:val="single" w:color="B9C2BB" w:sz="4"/>
              <w:right w:val="single" w:color="B9C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5"/>
                <w:szCs w:val="25"/>
              </w:rPr>
              <w:t xml:space="preserve">Bắt buộc</w:t>
            </w:r>
          </w:p>
        </w:tc>
      </w:tr>
      <w:tr>
        <w:tc>
          <w:tcPr>
            <w:tcW w:type="dxa" w:w="2400"/>
            <w:tcBorders>
              <w:top w:val="single" w:color="B9C2BB" w:sz="4"/>
              <w:left w:val="single" w:color="B9C2BB" w:sz="4"/>
              <w:bottom w:val="single" w:color="B9C2BB" w:sz="4"/>
              <w:right w:val="single" w:color="B9C2BB" w:sz="4"/>
            </w:tcBorders>
            <w:shd w:fill="F1F4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5"/>
                <w:szCs w:val="25"/>
              </w:rPr>
              <w:t xml:space="preserve">Hệ thống</w:t>
            </w:r>
          </w:p>
        </w:tc>
        <w:tc>
          <w:tcPr>
            <w:tcW w:type="dxa" w:w="4954"/>
            <w:tcBorders>
              <w:top w:val="single" w:color="B9C2BB" w:sz="4"/>
              <w:left w:val="single" w:color="B9C2BB" w:sz="4"/>
              <w:bottom w:val="single" w:color="B9C2BB" w:sz="4"/>
              <w:right w:val="single" w:color="B9C2BB" w:sz="4"/>
            </w:tcBorders>
            <w:shd w:fill="F1F4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5"/>
                <w:szCs w:val="25"/>
              </w:rPr>
              <w:t xml:space="preserve">NODE_ENV, PORT (3001)</w:t>
            </w:r>
          </w:p>
        </w:tc>
        <w:tc>
          <w:tcPr>
            <w:tcW w:type="dxa" w:w="2000"/>
            <w:tcBorders>
              <w:top w:val="single" w:color="B9C2BB" w:sz="4"/>
              <w:left w:val="single" w:color="B9C2BB" w:sz="4"/>
              <w:bottom w:val="single" w:color="B9C2BB" w:sz="4"/>
              <w:right w:val="single" w:color="B9C2BB" w:sz="4"/>
            </w:tcBorders>
            <w:shd w:fill="F1F4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5"/>
                <w:szCs w:val="25"/>
              </w:rPr>
              <w:t xml:space="preserve">Bắt buộc</w:t>
            </w:r>
          </w:p>
        </w:tc>
      </w:tr>
      <w:tr>
        <w:tc>
          <w:tcPr>
            <w:tcW w:type="dxa" w:w="2400"/>
            <w:tcBorders>
              <w:top w:val="single" w:color="B9C2BB" w:sz="4"/>
              <w:left w:val="single" w:color="B9C2BB" w:sz="4"/>
              <w:bottom w:val="single" w:color="B9C2BB" w:sz="4"/>
              <w:right w:val="single" w:color="B9C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5"/>
                <w:szCs w:val="25"/>
              </w:rPr>
              <w:t xml:space="preserve">Dịch vụ ngoài</w:t>
            </w:r>
          </w:p>
        </w:tc>
        <w:tc>
          <w:tcPr>
            <w:tcW w:type="dxa" w:w="4954"/>
            <w:tcBorders>
              <w:top w:val="single" w:color="B9C2BB" w:sz="4"/>
              <w:left w:val="single" w:color="B9C2BB" w:sz="4"/>
              <w:bottom w:val="single" w:color="B9C2BB" w:sz="4"/>
              <w:right w:val="single" w:color="B9C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5"/>
                <w:szCs w:val="25"/>
              </w:rPr>
              <w:t xml:space="preserve">ORCID, Crossref, SMTP, Redis, VAPID</w:t>
            </w:r>
          </w:p>
        </w:tc>
        <w:tc>
          <w:tcPr>
            <w:tcW w:type="dxa" w:w="2000"/>
            <w:tcBorders>
              <w:top w:val="single" w:color="B9C2BB" w:sz="4"/>
              <w:left w:val="single" w:color="B9C2BB" w:sz="4"/>
              <w:bottom w:val="single" w:color="B9C2BB" w:sz="4"/>
              <w:right w:val="single" w:color="B9C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5"/>
                <w:szCs w:val="25"/>
              </w:rPr>
              <w:t xml:space="preserve">Tùy chọn (mặc định tắt)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312"/>
        <w:jc w:val="both"/>
      </w:pPr>
      <w:r>
        <w:rPr>
          <w:b/>
          <w:bCs/>
        </w:rPr>
        <w:t xml:space="preserve">Lưu ý bảo mật: </w:t>
      </w:r>
      <w:r>
        <w:t xml:space="preserve">không lưu cứng bí mật trong mã nguồn; không commit tệp .env; DATABASE_URL phải tách biệt, không dùng chung với hệ thống khác.</w:t>
      </w:r>
    </w:p>
    <w:p>
      <w:pPr>
        <w:pStyle w:val="Heading1"/>
      </w:pPr>
      <w:r>
        <w:t xml:space="preserve">4. Khởi tạo cơ sở dữ liệu và dữ liệu mẫu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t xml:space="preserve">Khởi tạo lược đồ: dùng cơ chế db push của Prisma (không dùng migrate dev trên môi trường thật).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t xml:space="preserve">Seed dữ liệu nền và nhận diện NTQS: seed:site-settings, seed:public-pages, seed:navigation, seed:homepage.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t xml:space="preserve">Seed nội dung và tài khoản: seed:content, seed:editorial-board, seed:demo-accounts (hoặc gói seed:all/seed-full).</w:t>
      </w:r>
    </w:p>
    <w:p>
      <w:pPr>
        <w:spacing w:after="120" w:line="312"/>
        <w:jc w:val="both"/>
      </w:pPr>
      <w:r>
        <w:t xml:space="preserve">Có thể chạy nhanh qua npm: npm run setup:seed (mức full hoặc minimal).</w:t>
      </w:r>
    </w:p>
    <w:p>
      <w:r>
        <w:br w:type="page"/>
      </w:r>
    </w:p>
    <w:p>
      <w:pPr>
        <w:pStyle w:val="Heading1"/>
      </w:pPr>
      <w:r>
        <w:t xml:space="preserve">5. Cài đặt ngoại tuyến (mạng cô lập / air-gapped)</w:t>
      </w:r>
    </w:p>
    <w:p>
      <w:pPr>
        <w:pStyle w:val="Heading2"/>
      </w:pPr>
      <w:r>
        <w:t xml:space="preserve">5.1. Đóng gói trên máy có mạng</w:t>
      </w:r>
    </w:p>
    <w:p>
      <w:pPr>
        <w:spacing w:after="120" w:line="312"/>
        <w:jc w:val="both"/>
      </w:pPr>
      <w:r>
        <w:t xml:space="preserve">Tạo gói cài đặt mang theo (USB) gồm Node, PostgreSQL, bản dựng ứng dụng và thư viện:</w:t>
      </w:r>
    </w:p>
    <w:p>
      <w:pPr>
        <w:shd w:fill="F2F3F1" w:val="clear"/>
        <w:spacing w:after="40" w:line="264"/>
        <w:ind w:left="200"/>
      </w:pPr>
      <w:r>
        <w:rPr>
          <w:rFonts w:ascii="Consolas" w:cs="Consolas" w:eastAsia="Consolas" w:hAnsi="Consolas"/>
          <w:sz w:val="22"/>
          <w:szCs w:val="22"/>
        </w:rPr>
        <w:t xml:space="preserve">bash scripts/setup/build-usb-package.sh</w:t>
      </w:r>
    </w:p>
    <w:p>
      <w:pPr>
        <w:spacing w:after="120" w:line="312"/>
        <w:jc w:val="both"/>
      </w:pPr>
      <w:r>
        <w:t xml:space="preserve">Gói đầu ra gồm tarball, manifest và mã kiểm tra toàn vẹn (SHA-256).</w:t>
      </w:r>
    </w:p>
    <w:p>
      <w:pPr>
        <w:pStyle w:val="Heading2"/>
      </w:pPr>
      <w:r>
        <w:t xml:space="preserve">5.2. Triển khai trên máy chủ cô lập</w:t>
      </w:r>
    </w:p>
    <w:p>
      <w:pPr>
        <w:spacing w:after="120" w:line="312"/>
        <w:jc w:val="both"/>
      </w:pPr>
      <w:r>
        <w:t xml:space="preserve">Chép gói sang máy chủ đích và chạy:</w:t>
      </w:r>
    </w:p>
    <w:p>
      <w:pPr>
        <w:shd w:fill="F2F3F1" w:val="clear"/>
        <w:spacing w:after="40" w:line="264"/>
        <w:ind w:left="200"/>
      </w:pPr>
      <w:r>
        <w:rPr>
          <w:rFonts w:ascii="Consolas" w:cs="Consolas" w:eastAsia="Consolas" w:hAnsi="Consolas"/>
          <w:sz w:val="22"/>
          <w:szCs w:val="22"/>
        </w:rPr>
        <w:t xml:space="preserve">bash scripts/setup/offline-install.sh --seed=minimal --with-pm2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t xml:space="preserve">Script cài Node và PostgreSQL từ gói, kiểm tra toàn vẹn, sao chép ứng dụng và gọi setup.sh ở chế độ --offline.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t xml:space="preserve">Tham số --install-dir chỉ định thư mục cài; --skip-verify bỏ qua kiểm tra (không khuyến nghị).</w:t>
      </w:r>
    </w:p>
    <w:p>
      <w:pPr>
        <w:pStyle w:val="Heading1"/>
      </w:pPr>
      <w:r>
        <w:t xml:space="preserve">6. Vận hành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t xml:space="preserve">Chạy bản dựng production: npm run build, sau đó npm start (mặc định cổng 3001).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t xml:space="preserve">Khuyến nghị chạy dịch vụ qua pm2 và lưu cấu hình (pm2 save) để tự khởi động cùng máy chủ.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t xml:space="preserve">Đồng bộ thời gian máy chủ (NTP nội bộ) để bảo đảm xác thực TOTP chính xác.</w:t>
      </w:r>
    </w:p>
    <w:p>
      <w:pPr>
        <w:pStyle w:val="Heading1"/>
      </w:pPr>
      <w:r>
        <w:t xml:space="preserve">7. Sao lưu, cập nhật và xử lý sự cố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t xml:space="preserve">Sao lưu định kỳ cơ sở dữ liệu PostgreSQL và thư mục kho tệp (uploads).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t xml:space="preserve">Cập nhật mã nguồn: dừng dịch vụ → cập nhật → npm ci → prisma generate → db push → build → khởi động lại.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t xml:space="preserve">Xử lý sự cố: kiểm tra log ứng dụng/pm2; xác minh DATABASE_URL và biến môi trường; kiểm tra cổng 3001.</w:t>
      </w:r>
    </w:p>
    <w:p>
      <w:pPr>
        <w:spacing w:after="120" w:line="312"/>
        <w:jc w:val="both"/>
      </w:pPr>
      <w:r>
        <w:t xml:space="preserve">Chi tiết bổ sung tham khảo các tài liệu INSTALL.md, INSTALL-OFFLINE.md và DEPLOYMENT_GUIDE.md trong mã nguồn.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134" w:right="1134" w:bottom="1134" w:left="1418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902A" w:sz="6" w:space="2"/>
      </w:pBdr>
      <w:tabs>
        <w:tab w:val="center" w:pos="4677"/>
        <w:tab w:val="right" w:pos="9354"/>
      </w:tabs>
      <w:spacing w:before="40"/>
    </w:pPr>
    <w:r>
      <w:rPr>
        <w:color w:val="777777"/>
        <w:sz w:val="17"/>
        <w:szCs w:val="17"/>
      </w:rPr>
      <w:t xml:space="preserve">NTQS-NT-07</w:t>
    </w:r>
    <w:r>
      <w:rPr>
        <w:color w:val="777777"/>
        <w:sz w:val="17"/>
        <w:szCs w:val="17"/>
      </w:rPr>
      <w:t xml:space="preserve">	Hồ sơ nghiệm thu — Lưu hành nội bộ</w:t>
    </w:r>
    <w:r>
      <w:rPr>
        <w:color w:val="777777"/>
        <w:sz w:val="17"/>
        <w:szCs w:val="17"/>
      </w:rPr>
      <w:t xml:space="preserve">	Trang </w:t>
    </w:r>
    <w:r>
      <w:rPr>
        <w:color w:val="777777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color w:val="777777"/>
        <w:sz w:val="17"/>
        <w:szCs w:val="17"/>
      </w:rPr>
      <w:t xml:space="preserve">/</w:t>
    </w:r>
    <w:r>
      <w:rPr>
        <w:color w:val="777777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902A" w:sz="6" w:space="2"/>
      </w:pBdr>
      <w:tabs>
        <w:tab w:val="right" w:pos="9354"/>
      </w:tabs>
      <w:spacing w:after="60"/>
    </w:pPr>
    <w:r>
      <w:rPr>
        <w:b/>
        <w:bCs/>
        <w:color w:val="1E3924"/>
        <w:sz w:val="18"/>
        <w:szCs w:val="18"/>
      </w:rPr>
      <w:t xml:space="preserve">Tạp chí Nghệ thuật Quân sự Việt Nam</w:t>
    </w:r>
    <w:r>
      <w:rPr>
        <w:i/>
        <w:iCs/>
        <w:color w:val="555555"/>
        <w:sz w:val="18"/>
        <w:szCs w:val="18"/>
      </w:rPr>
      <w:t xml:space="preserve">	Hướng dẫn cài đặt và triển khai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600" w:hanging="280"/>
      </w:pPr>
      <w:rPr>
        <w:color w:val="1E3924"/>
      </w:rPr>
    </w:lvl>
    <w:lvl w:ilvl="1" w15:tentative="1">
      <w:start w:val="1"/>
      <w:numFmt w:val="bullet"/>
      <w:lvlText w:val="·"/>
      <w:lvlJc w:val="left"/>
      <w:pPr>
        <w:ind w:left="10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280"/>
      <w:outlineLvl w:val="0"/>
    </w:pPr>
    <w:rPr>
      <w:rFonts w:ascii="Times New Roman" w:cs="Times New Roman" w:eastAsia="Times New Roman" w:hAnsi="Times New Roman"/>
      <w:b/>
      <w:bCs/>
      <w:caps/>
      <w:color w:val="1E392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20" w:before="220"/>
      <w:outlineLvl w:val="1"/>
    </w:pPr>
    <w:rPr>
      <w:rFonts w:ascii="Times New Roman" w:cs="Times New Roman" w:eastAsia="Times New Roman" w:hAnsi="Times New Roman"/>
      <w:b/>
      <w:bCs/>
      <w:color w:val="1E3924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100" w:before="160"/>
      <w:outlineLvl w:val="2"/>
    </w:pPr>
    <w:rPr>
      <w:rFonts w:ascii="Times New Roman" w:cs="Times New Roman" w:eastAsia="Times New Roman" w:hAnsi="Times New Roman"/>
      <w:b/>
      <w:bCs/>
      <w:i/>
      <w:iCs/>
      <w:color w:val="30543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ec516d18e743138cf7538b2162c066de6fbb996c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2026-06-28T13:06:44.770Z</dcterms:created>
  <dcterms:modified xsi:type="dcterms:W3CDTF">2026-06-28T13:06:44.771Z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