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5C1D" w:rsidRDefault="008D7724" w:rsidP="00555C1D">
      <w:r>
        <w:t>P2CAII200902 – Edson de Paula Ferreira</w:t>
      </w:r>
      <w:r w:rsidR="00555C1D">
        <w:t xml:space="preserve"> – A interpretação é parte da questão (sem perguntas)</w:t>
      </w:r>
    </w:p>
    <w:p w:rsidR="008D7724" w:rsidRDefault="00864888" w:rsidP="00BB417F">
      <w:pPr>
        <w:jc w:val="both"/>
      </w:pPr>
      <w:proofErr w:type="gramStart"/>
      <w:r>
        <w:t>1</w:t>
      </w:r>
      <w:proofErr w:type="gramEnd"/>
      <w:r>
        <w:t xml:space="preserve">) </w:t>
      </w:r>
      <w:r w:rsidR="00065A2B">
        <w:t>(2.5</w:t>
      </w:r>
      <w:r w:rsidR="008D7724">
        <w:t xml:space="preserve"> </w:t>
      </w:r>
      <w:proofErr w:type="spellStart"/>
      <w:r w:rsidR="008D7724">
        <w:t>pts</w:t>
      </w:r>
      <w:proofErr w:type="spellEnd"/>
      <w:r w:rsidR="008D7724">
        <w:t xml:space="preserve">) Para o sistema cuja função de transferência G(S) é dada abaixo, trace o diagrama </w:t>
      </w:r>
      <w:r w:rsidR="00065A2B">
        <w:t>P</w:t>
      </w:r>
      <w:r w:rsidR="008D7724">
        <w:t>olar,para um K qualquer, indicando as freqüências nos pontos relevantes do diagrama. Coloque flechas</w:t>
      </w:r>
      <w:proofErr w:type="gramStart"/>
      <w:r w:rsidR="008D7724">
        <w:t xml:space="preserve">  </w:t>
      </w:r>
      <w:proofErr w:type="gramEnd"/>
      <w:r w:rsidR="008D7724">
        <w:t>de orientação para w variando de zero a infinito. O que você poderia afirmar sobre a estabilidade de G(S)?  E se fosse um sistema discreto G(Z)?</w:t>
      </w:r>
      <w:r w:rsidR="00065A2B">
        <w:t xml:space="preserve"> </w:t>
      </w:r>
      <w:r w:rsidR="00C13160">
        <w:t>Para G(S) e</w:t>
      </w:r>
      <w:r w:rsidR="00470239">
        <w:t>sboce</w:t>
      </w:r>
      <w:r w:rsidR="008D7724">
        <w:t xml:space="preserve"> o diagrama de Bode. Não faça as aproximações lineares, como se fossem pólos ou zeros duplos, e sim considere o sistema como tal, sem amortecimento.</w:t>
      </w:r>
    </w:p>
    <w:p w:rsidR="00864888" w:rsidRDefault="00864888" w:rsidP="00864888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+0.01)</m:t>
              </m:r>
            </m:den>
          </m:f>
        </m:oMath>
      </m:oMathPara>
    </w:p>
    <w:p w:rsidR="00BB417F" w:rsidRDefault="00470239" w:rsidP="00BB417F">
      <w:pPr>
        <w:spacing w:after="120"/>
        <w:jc w:val="both"/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</w:pPr>
      <w:proofErr w:type="gramStart"/>
      <w:r>
        <w:t>2</w:t>
      </w:r>
      <w:proofErr w:type="gramEnd"/>
      <w:r w:rsidR="008D7724">
        <w:t xml:space="preserve">) (2.5 </w:t>
      </w:r>
      <w:proofErr w:type="spellStart"/>
      <w:r w:rsidR="008D7724">
        <w:t>pts</w:t>
      </w:r>
      <w:proofErr w:type="spellEnd"/>
      <w:r w:rsidR="008D7724">
        <w:t>)</w:t>
      </w:r>
      <w:r w:rsidR="00C13160">
        <w:t xml:space="preserve"> I</w:t>
      </w:r>
      <w:r w:rsidR="008D7724">
        <w:t xml:space="preserve">dentifique os parâmetros relevantes </w:t>
      </w:r>
      <w:r w:rsidR="00065A2B">
        <w:t xml:space="preserve">da função G(S), cujo </w:t>
      </w:r>
      <w:r w:rsidR="008D7724">
        <w:t xml:space="preserve"> diagrama de Bode </w:t>
      </w:r>
      <w:r w:rsidR="00065A2B">
        <w:t xml:space="preserve">é </w:t>
      </w:r>
      <w:proofErr w:type="gramStart"/>
      <w:r w:rsidR="008D7724">
        <w:t>da</w:t>
      </w:r>
      <w:r w:rsidR="00065A2B">
        <w:t>do</w:t>
      </w:r>
      <w:proofErr w:type="gramEnd"/>
      <w:r w:rsidR="00065A2B">
        <w:t xml:space="preserve"> na </w:t>
      </w:r>
      <w:r w:rsidR="008D7724">
        <w:t xml:space="preserve"> figura abaixo</w:t>
      </w:r>
      <w:r w:rsidR="00065A2B">
        <w:t>. Especifique</w:t>
      </w:r>
      <w:proofErr w:type="gramStart"/>
      <w:r w:rsidR="00065A2B">
        <w:t xml:space="preserve">  </w:t>
      </w:r>
      <w:proofErr w:type="gramEnd"/>
      <w:r w:rsidR="00065A2B">
        <w:t xml:space="preserve">o ganho normalizado, que no caso é positivo, as freqüências </w:t>
      </w:r>
      <w:r w:rsidR="008D7724">
        <w:t xml:space="preserve"> </w:t>
      </w:r>
      <w:r w:rsidR="00065A2B">
        <w:t>d</w:t>
      </w:r>
      <w:r w:rsidR="008D7724">
        <w:t>e corte dos pólos e zeros.</w:t>
      </w:r>
      <w:r w:rsidR="00065A2B">
        <w:t xml:space="preserve"> Esboce o Polar pelo Bode e considerando G(S) como a FTMA de um sistema com realimentação </w:t>
      </w:r>
      <w:r>
        <w:t xml:space="preserve">negativa e </w:t>
      </w:r>
      <w:r w:rsidR="00065A2B">
        <w:t xml:space="preserve">unitária, verifique a estabilidade via critério </w:t>
      </w:r>
      <w:r w:rsidR="00286DBA">
        <w:t xml:space="preserve">simplificado </w:t>
      </w:r>
      <w:r w:rsidR="00065A2B">
        <w:t xml:space="preserve">de </w:t>
      </w:r>
      <w:proofErr w:type="spellStart"/>
      <w:r w:rsidR="00065A2B">
        <w:t>Nyquist</w:t>
      </w:r>
      <w:proofErr w:type="spellEnd"/>
      <w:r w:rsidR="00286DBA">
        <w:t>.</w:t>
      </w:r>
      <w:r w:rsidR="00BB417F" w:rsidRPr="00BB417F"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</w:p>
    <w:p w:rsidR="008D7724" w:rsidRPr="00BB417F" w:rsidRDefault="00BB417F" w:rsidP="00BB417F">
      <w:pPr>
        <w:spacing w:after="120"/>
        <w:jc w:val="center"/>
      </w:pPr>
      <w:r>
        <w:rPr>
          <w:noProof/>
          <w:lang w:eastAsia="pt-BR"/>
        </w:rPr>
        <w:drawing>
          <wp:inline distT="0" distB="0" distL="0" distR="0">
            <wp:extent cx="5557650" cy="4168239"/>
            <wp:effectExtent l="19050" t="0" r="4950" b="0"/>
            <wp:docPr id="1" name="Imagem 1" descr="C:\Users\Edinho\Desktop\bode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dinho\Desktop\bodep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476" cy="4177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0239" w:rsidRDefault="00470239" w:rsidP="00BB417F">
      <w:pPr>
        <w:jc w:val="both"/>
      </w:pPr>
      <w:proofErr w:type="gramStart"/>
      <w:r>
        <w:t>3</w:t>
      </w:r>
      <w:proofErr w:type="gramEnd"/>
      <w:r>
        <w:t>) (2.5</w:t>
      </w:r>
      <w:r w:rsidR="008D7724">
        <w:t xml:space="preserve"> </w:t>
      </w:r>
      <w:proofErr w:type="spellStart"/>
      <w:r w:rsidR="008D7724">
        <w:t>pts</w:t>
      </w:r>
      <w:proofErr w:type="spellEnd"/>
      <w:r w:rsidR="008D7724">
        <w:t xml:space="preserve">) Trace o diagrama </w:t>
      </w:r>
      <w:r w:rsidR="00864888">
        <w:t xml:space="preserve">de Bode da G(S) abaixo. Esboce o Polar pelo Bode e considerando G(S) como a FTMA de um sistema com realimentação negativa e unitária, verifique a estabilidade via critério </w:t>
      </w:r>
      <w:r w:rsidR="00286DBA">
        <w:t xml:space="preserve">simplificado </w:t>
      </w:r>
      <w:r w:rsidR="00864888">
        <w:t xml:space="preserve">de </w:t>
      </w:r>
      <w:proofErr w:type="spellStart"/>
      <w:r w:rsidR="00864888">
        <w:t>Nyquist</w:t>
      </w:r>
      <w:proofErr w:type="spellEnd"/>
      <w:r w:rsidR="00864888">
        <w:t>.  Indique MG e MF nos dois diagramas.</w:t>
      </w:r>
    </w:p>
    <w:p w:rsidR="00864888" w:rsidRDefault="00864888" w:rsidP="00470239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40(S+5)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S-0.1</m:t>
                  </m:r>
                </m:e>
              </m:d>
              <m:r>
                <w:rPr>
                  <w:rFonts w:ascii="Cambria Math" w:hAnsi="Cambria Math"/>
                </w:rPr>
                <m:t>(S+50)</m:t>
              </m:r>
            </m:den>
          </m:f>
        </m:oMath>
      </m:oMathPara>
    </w:p>
    <w:p w:rsidR="0049522B" w:rsidRDefault="00470239" w:rsidP="00BB417F">
      <w:pPr>
        <w:jc w:val="both"/>
      </w:pPr>
      <w:proofErr w:type="gramStart"/>
      <w:r>
        <w:t>4</w:t>
      </w:r>
      <w:proofErr w:type="gramEnd"/>
      <w:r w:rsidR="0049522B">
        <w:t xml:space="preserve">) (2.5 </w:t>
      </w:r>
      <w:proofErr w:type="spellStart"/>
      <w:r w:rsidR="0049522B">
        <w:t>pts</w:t>
      </w:r>
      <w:proofErr w:type="spellEnd"/>
      <w:r w:rsidR="0049522B">
        <w:t>) Para o sistema com realimentação neg</w:t>
      </w:r>
      <w:r>
        <w:t xml:space="preserve">ativa unitária tal que  a FTMA  </w:t>
      </w:r>
      <w:r w:rsidR="0049522B">
        <w:t xml:space="preserve">G(S) é dada abaixo, </w:t>
      </w:r>
      <w:r w:rsidR="00472492">
        <w:t>trace o diagrama polar G(</w:t>
      </w:r>
      <w:proofErr w:type="spellStart"/>
      <w:r w:rsidR="00472492">
        <w:t>jw</w:t>
      </w:r>
      <w:proofErr w:type="spellEnd"/>
      <w:r w:rsidR="00472492">
        <w:t>) e faça a análise de estabilidade para K positivo e K negativo</w:t>
      </w:r>
      <w:r w:rsidR="00C13160">
        <w:t xml:space="preserve">, via critério simplificado de </w:t>
      </w:r>
      <w:proofErr w:type="spellStart"/>
      <w:r w:rsidR="00C13160">
        <w:t>Nyquist</w:t>
      </w:r>
      <w:proofErr w:type="spellEnd"/>
      <w:r w:rsidR="00472492">
        <w:t xml:space="preserve">. Para algum valor de K diferente de zero, obtenha MG e MF, indicando no </w:t>
      </w:r>
      <w:r>
        <w:t xml:space="preserve">diagrama </w:t>
      </w:r>
      <w:r w:rsidR="00472492">
        <w:t>polar.</w:t>
      </w:r>
    </w:p>
    <w:p w:rsidR="00864888" w:rsidRDefault="00286DBA" w:rsidP="008D7724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-2S+2)</m:t>
              </m:r>
            </m:num>
            <m:den>
              <m:r>
                <w:rPr>
                  <w:rFonts w:ascii="Cambria Math" w:hAnsi="Cambria Math"/>
                </w:rPr>
                <m:t>S(S+1)</m:t>
              </m:r>
            </m:den>
          </m:f>
        </m:oMath>
      </m:oMathPara>
    </w:p>
    <w:p w:rsidR="009371D7" w:rsidRDefault="009371D7"/>
    <w:sectPr w:rsidR="009371D7" w:rsidSect="00BB41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4E1166"/>
    <w:multiLevelType w:val="hybridMultilevel"/>
    <w:tmpl w:val="1E424A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D7724"/>
    <w:rsid w:val="00065A2B"/>
    <w:rsid w:val="00086C41"/>
    <w:rsid w:val="000C4614"/>
    <w:rsid w:val="001924AE"/>
    <w:rsid w:val="001D60DD"/>
    <w:rsid w:val="001F1982"/>
    <w:rsid w:val="002345A5"/>
    <w:rsid w:val="00286DBA"/>
    <w:rsid w:val="00443CDF"/>
    <w:rsid w:val="00470239"/>
    <w:rsid w:val="00472492"/>
    <w:rsid w:val="0049522B"/>
    <w:rsid w:val="004C1549"/>
    <w:rsid w:val="00555C1D"/>
    <w:rsid w:val="005C5F35"/>
    <w:rsid w:val="00864888"/>
    <w:rsid w:val="0086555D"/>
    <w:rsid w:val="008A0488"/>
    <w:rsid w:val="008A7E86"/>
    <w:rsid w:val="008D7724"/>
    <w:rsid w:val="009371D7"/>
    <w:rsid w:val="009616C9"/>
    <w:rsid w:val="009B7DC5"/>
    <w:rsid w:val="00A250EE"/>
    <w:rsid w:val="00B0232F"/>
    <w:rsid w:val="00B90695"/>
    <w:rsid w:val="00BB417F"/>
    <w:rsid w:val="00C13160"/>
    <w:rsid w:val="00C209ED"/>
    <w:rsid w:val="00C64C04"/>
    <w:rsid w:val="00C65040"/>
    <w:rsid w:val="00CC54CB"/>
    <w:rsid w:val="00EB3232"/>
    <w:rsid w:val="00F803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724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64888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64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4888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48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262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Edinho</dc:creator>
  <cp:lastModifiedBy>Edinho</cp:lastModifiedBy>
  <cp:revision>8</cp:revision>
  <dcterms:created xsi:type="dcterms:W3CDTF">2009-10-10T17:52:00Z</dcterms:created>
  <dcterms:modified xsi:type="dcterms:W3CDTF">2009-10-10T21:45:00Z</dcterms:modified>
</cp:coreProperties>
</file>