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675" w:rsidRDefault="00EE2C12" w:rsidP="00A25675">
      <w:pPr>
        <w:spacing w:after="0"/>
      </w:pPr>
      <w:r w:rsidRPr="00754B08">
        <w:t>PF</w:t>
      </w:r>
      <w:r w:rsidR="00A25675" w:rsidRPr="00754B08">
        <w:t>CAII20</w:t>
      </w:r>
      <w:r w:rsidR="00F542A7" w:rsidRPr="00754B08">
        <w:t>1001</w:t>
      </w:r>
      <w:r w:rsidR="00A25675" w:rsidRPr="00754B08">
        <w:t xml:space="preserve"> – </w:t>
      </w:r>
      <w:r w:rsidRPr="00754B08">
        <w:t>Pr</w:t>
      </w:r>
      <w:r w:rsidR="00A25675" w:rsidRPr="00754B08">
        <w:t xml:space="preserve">ova </w:t>
      </w:r>
      <w:r w:rsidRPr="00754B08">
        <w:t xml:space="preserve">Final </w:t>
      </w:r>
      <w:r w:rsidR="00A25675" w:rsidRPr="00754B08">
        <w:t>de CAII</w:t>
      </w:r>
      <w:r w:rsidR="0062578E" w:rsidRPr="00754B08">
        <w:t xml:space="preserve">. </w:t>
      </w:r>
      <w:r w:rsidR="00A25675" w:rsidRPr="00754B08">
        <w:t>Edson de Paula Fe</w:t>
      </w:r>
      <w:r w:rsidR="0062578E" w:rsidRPr="00754B08">
        <w:t>r</w:t>
      </w:r>
      <w:r w:rsidR="00A25675" w:rsidRPr="00754B08">
        <w:t>reira.</w:t>
      </w:r>
      <w:r w:rsidR="00462C79" w:rsidRPr="00754B08">
        <w:t xml:space="preserve"> (use lápis, borracha e régua)</w:t>
      </w:r>
    </w:p>
    <w:p w:rsidR="00DD0488" w:rsidRPr="00754B08" w:rsidRDefault="00DD0488" w:rsidP="00A25675">
      <w:pPr>
        <w:spacing w:after="0"/>
      </w:pPr>
    </w:p>
    <w:p w:rsidR="00741E4B" w:rsidRDefault="00DD0488" w:rsidP="00DD0488">
      <w:pPr>
        <w:spacing w:after="0"/>
        <w:ind w:left="227" w:hanging="227"/>
        <w:jc w:val="both"/>
      </w:pPr>
      <w:r>
        <w:t xml:space="preserve">1- </w:t>
      </w:r>
      <w:r w:rsidR="00C72B86" w:rsidRPr="00754B08">
        <w:t>(1.0</w:t>
      </w:r>
      <w:r w:rsidR="00741E4B" w:rsidRPr="00754B08">
        <w:t xml:space="preserve">) </w:t>
      </w:r>
      <w:r w:rsidR="00DB37AB" w:rsidRPr="00754B08">
        <w:t>Mostre</w:t>
      </w:r>
      <w:r w:rsidR="00741E4B" w:rsidRPr="00754B08">
        <w:t>,</w:t>
      </w:r>
      <w:r w:rsidR="00DB37AB" w:rsidRPr="00754B08">
        <w:t xml:space="preserve"> p</w:t>
      </w:r>
      <w:r w:rsidR="00741E4B" w:rsidRPr="00754B08">
        <w:t>ara um sistema cuja FTMA tem</w:t>
      </w:r>
      <w:r w:rsidR="00EE2C12" w:rsidRPr="00754B08">
        <w:t xml:space="preserve"> pólos em S=±1</w:t>
      </w:r>
      <w:r w:rsidR="00741E4B" w:rsidRPr="00754B08">
        <w:t>, como ajustar um PD, em malha fe</w:t>
      </w:r>
      <w:r w:rsidR="000D7813" w:rsidRPr="00754B08">
        <w:t xml:space="preserve">chada, </w:t>
      </w:r>
      <w:r w:rsidR="00741E4B" w:rsidRPr="00754B08">
        <w:t>utilizando o L</w:t>
      </w:r>
      <w:r w:rsidR="006765C6" w:rsidRPr="00754B08">
        <w:t>GR e</w:t>
      </w:r>
      <w:r w:rsidR="00741E4B" w:rsidRPr="00754B08">
        <w:t xml:space="preserve"> priorizando um e∞ especificado (especifique</w:t>
      </w:r>
      <w:r w:rsidR="009A3596" w:rsidRPr="00754B08">
        <w:t xml:space="preserve"> você</w:t>
      </w:r>
      <w:r w:rsidR="00741E4B" w:rsidRPr="00754B08">
        <w:t>).</w:t>
      </w:r>
    </w:p>
    <w:p w:rsidR="00DD0488" w:rsidRDefault="00DD0488" w:rsidP="00DD0488">
      <w:pPr>
        <w:spacing w:after="0"/>
        <w:ind w:left="227" w:hanging="227"/>
        <w:jc w:val="both"/>
      </w:pPr>
    </w:p>
    <w:p w:rsidR="00B22428" w:rsidRPr="00754B08" w:rsidRDefault="00B22428" w:rsidP="00754B08">
      <w:pPr>
        <w:spacing w:after="0"/>
        <w:ind w:left="227" w:hanging="227"/>
        <w:jc w:val="both"/>
      </w:pPr>
      <w:r w:rsidRPr="00754B08">
        <w:t xml:space="preserve">2- </w:t>
      </w:r>
      <w:r w:rsidR="00325D15" w:rsidRPr="00754B08">
        <w:t>Para o sistema,</w:t>
      </w:r>
      <w:r w:rsidR="009A3596" w:rsidRPr="00754B08">
        <w:t xml:space="preserve"> tal que a FTMA</w:t>
      </w:r>
      <w:r w:rsidR="00741E4B" w:rsidRPr="00754B08">
        <w:t xml:space="preserve"> é dada </w:t>
      </w:r>
      <w:r w:rsidR="00983599" w:rsidRPr="00754B08">
        <w:t xml:space="preserve">nos </w:t>
      </w:r>
      <w:proofErr w:type="gramStart"/>
      <w:r w:rsidR="000D7813" w:rsidRPr="00754B08">
        <w:t>3</w:t>
      </w:r>
      <w:proofErr w:type="gramEnd"/>
      <w:r w:rsidR="00EE2C12" w:rsidRPr="00754B08">
        <w:t xml:space="preserve"> </w:t>
      </w:r>
      <w:r w:rsidR="00741E4B" w:rsidRPr="00754B08">
        <w:t>diagrama</w:t>
      </w:r>
      <w:r w:rsidR="00983599" w:rsidRPr="00754B08">
        <w:t>s</w:t>
      </w:r>
      <w:r w:rsidR="00741E4B" w:rsidRPr="00754B08">
        <w:t xml:space="preserve"> de Bode abaixo</w:t>
      </w:r>
      <w:r w:rsidR="00325D15" w:rsidRPr="00754B08">
        <w:t xml:space="preserve"> (utilizar 1 por projeto</w:t>
      </w:r>
      <w:r w:rsidR="00462C79" w:rsidRPr="00754B08">
        <w:t>, na ordem dada</w:t>
      </w:r>
      <w:r w:rsidR="00325D15" w:rsidRPr="00754B08">
        <w:t>)</w:t>
      </w:r>
      <w:r w:rsidR="00462C79" w:rsidRPr="00754B08">
        <w:t>, mostre como projetar</w:t>
      </w:r>
      <w:r w:rsidR="00741E4B" w:rsidRPr="00754B08">
        <w:t xml:space="preserve">  os controladores  no domínio da freqüência</w:t>
      </w:r>
      <w:r w:rsidR="000D7813" w:rsidRPr="00754B08">
        <w:t xml:space="preserve">. Explicite a determinação </w:t>
      </w:r>
      <w:r w:rsidR="009A3596" w:rsidRPr="00754B08">
        <w:t xml:space="preserve">e os valores finais de </w:t>
      </w:r>
      <w:r w:rsidR="00741E4B" w:rsidRPr="00754B08">
        <w:t>erro</w:t>
      </w:r>
      <w:r w:rsidR="009A3596" w:rsidRPr="00754B08">
        <w:t xml:space="preserve"> estacionário</w:t>
      </w:r>
      <w:r w:rsidR="00741E4B" w:rsidRPr="00754B08">
        <w:t xml:space="preserve">. </w:t>
      </w:r>
      <w:r w:rsidR="009A3596" w:rsidRPr="00754B08">
        <w:t>Esboce o diagrama do Bode dos sistemas compensados em malha aberta.</w:t>
      </w:r>
      <w:r w:rsidR="00741E4B" w:rsidRPr="00754B08">
        <w:t xml:space="preserve"> </w:t>
      </w:r>
      <w:r w:rsidRPr="00754B08">
        <w:t>A qualidade da</w:t>
      </w:r>
      <w:r w:rsidR="003F6012" w:rsidRPr="00754B08">
        <w:t>s</w:t>
      </w:r>
      <w:r w:rsidRPr="00754B08">
        <w:t xml:space="preserve"> aproximaç</w:t>
      </w:r>
      <w:r w:rsidR="003F6012" w:rsidRPr="00754B08">
        <w:t>ões</w:t>
      </w:r>
      <w:r w:rsidRPr="00754B08">
        <w:t xml:space="preserve"> será considerada relevante</w:t>
      </w:r>
      <w:r w:rsidR="003F6012" w:rsidRPr="00754B08">
        <w:t xml:space="preserve"> em todos os projetos</w:t>
      </w:r>
      <w:r w:rsidRPr="00754B08">
        <w:t xml:space="preserve">. </w:t>
      </w:r>
    </w:p>
    <w:p w:rsidR="003C2A72" w:rsidRPr="00754B08" w:rsidRDefault="003C2A72" w:rsidP="00754B08">
      <w:pPr>
        <w:spacing w:after="0"/>
        <w:ind w:left="227" w:hanging="227"/>
        <w:jc w:val="both"/>
      </w:pPr>
      <w:r w:rsidRPr="00754B08">
        <w:t>2.1 - PI (2,0) e Atraso (1,0),</w:t>
      </w:r>
      <w:r w:rsidR="00E249AA" w:rsidRPr="00754B08">
        <w:t xml:space="preserve"> para MF≈50° e </w:t>
      </w:r>
      <w:r w:rsidR="00685E96" w:rsidRPr="00754B08">
        <w:t>erro estacionário</w:t>
      </w:r>
      <w:r w:rsidR="00E249AA" w:rsidRPr="00754B08">
        <w:t xml:space="preserve"> menor possível.</w:t>
      </w:r>
    </w:p>
    <w:p w:rsidR="00E249AA" w:rsidRPr="00754B08" w:rsidRDefault="00E249AA" w:rsidP="00DD0488">
      <w:pPr>
        <w:spacing w:after="0"/>
        <w:ind w:left="227" w:hanging="227"/>
      </w:pPr>
      <w:r w:rsidRPr="00754B08">
        <w:t xml:space="preserve">2.2 - Avanço (2,0), para MF≈70° e </w:t>
      </w:r>
      <w:r w:rsidR="00685E96" w:rsidRPr="00754B08">
        <w:t>erro estacionário</w:t>
      </w:r>
      <w:r w:rsidRPr="00754B08">
        <w:t xml:space="preserve"> menor possível.</w:t>
      </w:r>
      <w:r w:rsidR="00776125" w:rsidRPr="00754B08">
        <w:t xml:space="preserve"> </w:t>
      </w:r>
      <w:r w:rsidR="0078133B" w:rsidRPr="00754B08">
        <w:t xml:space="preserve">Não use </w:t>
      </w:r>
      <w:proofErr w:type="spellStart"/>
      <w:r w:rsidR="001B7075" w:rsidRPr="00754B08">
        <w:t>φm</w:t>
      </w:r>
      <w:proofErr w:type="spellEnd"/>
      <w:r w:rsidR="001B7075" w:rsidRPr="00754B08">
        <w:t xml:space="preserve"> maior que 30⁰, use correção de projeto de </w:t>
      </w:r>
      <w:proofErr w:type="gramStart"/>
      <w:r w:rsidR="001B7075" w:rsidRPr="00754B08">
        <w:t>5</w:t>
      </w:r>
      <w:proofErr w:type="gramEnd"/>
      <w:r w:rsidR="001B7075" w:rsidRPr="00754B08">
        <w:t>⁰.</w:t>
      </w:r>
      <m:r>
        <w:rPr>
          <w:rFonts w:ascii="Cambria Math" w:hAnsi="Cambria Math"/>
        </w:rPr>
        <w:br/>
      </m:r>
    </w:p>
    <w:p w:rsidR="00C72B86" w:rsidRDefault="00807665" w:rsidP="00754B08">
      <w:pPr>
        <w:spacing w:after="0"/>
        <w:ind w:left="227" w:hanging="227"/>
        <w:jc w:val="both"/>
      </w:pPr>
      <w:r w:rsidRPr="00754B08">
        <w:t xml:space="preserve">3 - </w:t>
      </w:r>
      <w:r w:rsidR="00C72B86" w:rsidRPr="00754B08">
        <w:t>Considere</w:t>
      </w:r>
      <w:r w:rsidR="006C3484" w:rsidRPr="00754B08">
        <w:t xml:space="preserve"> o sistema contínuo, com realimentação negativa u</w:t>
      </w:r>
      <w:r w:rsidR="00C72B86" w:rsidRPr="00754B08">
        <w:t>nitária cuja FTMA é dada abaixo.</w:t>
      </w:r>
    </w:p>
    <w:p w:rsidR="00DD0488" w:rsidRPr="00754B08" w:rsidRDefault="00DD0488" w:rsidP="00754B08">
      <w:pPr>
        <w:spacing w:after="0"/>
        <w:ind w:left="227" w:hanging="227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en-US"/>
                    </w:rPr>
                    <m:t>-0.1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(S+500)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+100</m:t>
                  </m:r>
                </m:e>
              </m:d>
            </m:den>
          </m:f>
        </m:oMath>
      </m:oMathPara>
    </w:p>
    <w:p w:rsidR="006C3484" w:rsidRPr="00754B08" w:rsidRDefault="00C72B86" w:rsidP="00754B08">
      <w:pPr>
        <w:spacing w:after="0"/>
        <w:ind w:left="227" w:hanging="227"/>
        <w:jc w:val="both"/>
      </w:pPr>
      <w:r w:rsidRPr="00754B08">
        <w:t xml:space="preserve">3.1 </w:t>
      </w:r>
      <w:r w:rsidR="00754B08">
        <w:t>-</w:t>
      </w:r>
      <w:r w:rsidRPr="00754B08">
        <w:t xml:space="preserve"> (1.5)</w:t>
      </w:r>
      <w:r w:rsidR="00754B08">
        <w:t xml:space="preserve"> T</w:t>
      </w:r>
      <w:r w:rsidR="006C3484" w:rsidRPr="00754B08">
        <w:t>race o diagrama de bode e</w:t>
      </w:r>
      <w:r w:rsidRPr="00754B08">
        <w:t>m malha aberta correspondente, primeiramente</w:t>
      </w:r>
      <w:r w:rsidR="006C3484" w:rsidRPr="00754B08">
        <w:t xml:space="preserve"> utilizando as aproximações assintóticas, depois esboçando as correções,</w:t>
      </w:r>
      <w:proofErr w:type="gramStart"/>
      <w:r w:rsidR="006C3484" w:rsidRPr="00754B08">
        <w:t xml:space="preserve">  </w:t>
      </w:r>
      <w:proofErr w:type="gramEnd"/>
      <w:r w:rsidR="006C3484" w:rsidRPr="00754B08">
        <w:t xml:space="preserve">ilustrando como ficariam as curvas reais. </w:t>
      </w:r>
    </w:p>
    <w:p w:rsidR="00C72B86" w:rsidRDefault="00C72B86" w:rsidP="00754B08">
      <w:pPr>
        <w:spacing w:after="0"/>
        <w:ind w:left="227" w:hanging="227"/>
        <w:jc w:val="both"/>
      </w:pPr>
      <w:r w:rsidRPr="00754B08">
        <w:t xml:space="preserve">3.2 - </w:t>
      </w:r>
      <w:r w:rsidR="0025554C" w:rsidRPr="00754B08">
        <w:t>(1.0</w:t>
      </w:r>
      <w:r w:rsidRPr="00754B08">
        <w:t>) Esboce o diagrama polar</w:t>
      </w:r>
      <w:proofErr w:type="gramStart"/>
      <w:r w:rsidRPr="00754B08">
        <w:t xml:space="preserve">  </w:t>
      </w:r>
      <w:proofErr w:type="gramEnd"/>
      <w:r w:rsidRPr="00754B08">
        <w:t xml:space="preserve">e  faça a análise da estabilidade, via critério simplificado de </w:t>
      </w:r>
      <w:proofErr w:type="spellStart"/>
      <w:r w:rsidRPr="00754B08">
        <w:t>Nyquist</w:t>
      </w:r>
      <w:proofErr w:type="spellEnd"/>
      <w:r w:rsidRPr="00754B08">
        <w:t xml:space="preserve"> (explicite o # de pólos em malha fechada à direita). </w:t>
      </w:r>
      <w:r w:rsidR="00994E38" w:rsidRPr="00754B08">
        <w:t>O que mudaria na análise para o ganho negativo?</w:t>
      </w:r>
    </w:p>
    <w:p w:rsidR="00754B08" w:rsidRPr="00754B08" w:rsidRDefault="00754B08" w:rsidP="00754B08">
      <w:pPr>
        <w:pStyle w:val="PargrafodaLista"/>
        <w:numPr>
          <w:ilvl w:val="1"/>
          <w:numId w:val="6"/>
        </w:numPr>
        <w:spacing w:after="0" w:line="240" w:lineRule="auto"/>
      </w:pPr>
      <w:r>
        <w:t>–</w:t>
      </w:r>
      <w:r w:rsidRPr="00754B08">
        <w:t xml:space="preserve"> </w:t>
      </w:r>
      <w:r>
        <w:t xml:space="preserve">(1.5) </w:t>
      </w:r>
      <w:r w:rsidRPr="00754B08">
        <w:t>Trace o LGR para K variando de -∞ a +∞, orientando e especificando (az</w:t>
      </w:r>
      <w:r>
        <w:t xml:space="preserve">ul e vermelho) adequadamente os </w:t>
      </w:r>
      <w:r w:rsidRPr="00754B08">
        <w:t>caminhos. Explicite os cálculos dos aspectos relevantes do traçado. Analise a estabilidade utilizando a condição de módulo.</w:t>
      </w:r>
    </w:p>
    <w:p w:rsidR="005834E2" w:rsidRPr="005834E2" w:rsidRDefault="005834E2" w:rsidP="006C3484">
      <w:pPr>
        <w:spacing w:after="0"/>
        <w:jc w:val="center"/>
      </w:pPr>
    </w:p>
    <w:p w:rsidR="009E542E" w:rsidRPr="00B22428" w:rsidRDefault="009E542E" w:rsidP="00FE1A36">
      <w:pPr>
        <w:spacing w:after="0"/>
        <w:jc w:val="both"/>
        <w:rPr>
          <w:sz w:val="20"/>
          <w:szCs w:val="20"/>
        </w:rPr>
      </w:pPr>
    </w:p>
    <w:p w:rsidR="00DB62AC" w:rsidRDefault="00EB00EA" w:rsidP="00B22428">
      <w:pPr>
        <w:spacing w:after="0"/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8pt;margin-top:8.4pt;width:35.2pt;height:33.4pt;z-index:251657216;mso-height-percent:200;mso-height-percent:200;mso-width-relative:margin;mso-height-relative:margin">
            <v:textbox style="mso-fit-shape-to-text:t">
              <w:txbxContent>
                <w:p w:rsidR="00705F0C" w:rsidRDefault="00705F0C">
                  <w:r>
                    <w:t>PI</w:t>
                  </w:r>
                </w:p>
              </w:txbxContent>
            </v:textbox>
          </v:shape>
        </w:pict>
      </w:r>
      <w:r w:rsidR="005834E2">
        <w:rPr>
          <w:noProof/>
          <w:lang w:eastAsia="pt-BR"/>
        </w:rPr>
        <w:drawing>
          <wp:inline distT="0" distB="0" distL="0" distR="0">
            <wp:extent cx="6610350" cy="4962525"/>
            <wp:effectExtent l="19050" t="0" r="0" b="0"/>
            <wp:docPr id="9" name="Imagem 9" descr="C:\Users\Edinho\Desktop\fig01pfCAI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dinho\Desktop\fig01pfCAII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496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A72" w:rsidRDefault="003C2A72" w:rsidP="00B22428">
      <w:pPr>
        <w:spacing w:after="0"/>
        <w:jc w:val="center"/>
      </w:pPr>
    </w:p>
    <w:p w:rsidR="003C2A72" w:rsidRDefault="00345D0E" w:rsidP="00B22428">
      <w:pPr>
        <w:spacing w:after="0"/>
        <w:jc w:val="center"/>
      </w:pPr>
      <w:r>
        <w:rPr>
          <w:noProof/>
        </w:rPr>
        <w:pict>
          <v:shape id="_x0000_s1029" type="#_x0000_t202" style="position:absolute;left:0;text-align:left;margin-left:14.35pt;margin-top:9.3pt;width:59.4pt;height:33.4pt;z-index:251658240;mso-height-percent:200;mso-height-percent:200;mso-width-relative:margin;mso-height-relative:margin">
            <v:textbox style="mso-fit-shape-to-text:t">
              <w:txbxContent>
                <w:p w:rsidR="00705F0C" w:rsidRDefault="00705F0C">
                  <w:r>
                    <w:t>ATRASO</w:t>
                  </w:r>
                </w:p>
              </w:txbxContent>
            </v:textbox>
          </v:shape>
        </w:pict>
      </w:r>
      <w:r w:rsidRPr="00345D0E">
        <w:drawing>
          <wp:inline distT="0" distB="0" distL="0" distR="0">
            <wp:extent cx="6362700" cy="4776609"/>
            <wp:effectExtent l="19050" t="0" r="0" b="0"/>
            <wp:docPr id="1" name="Imagem 9" descr="C:\Users\Edinho\Desktop\fig01pfCAI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dinho\Desktop\fig01pfCAII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776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A72" w:rsidRDefault="00345D0E" w:rsidP="00B22428">
      <w:pPr>
        <w:spacing w:after="0"/>
        <w:jc w:val="center"/>
      </w:pPr>
      <w:r>
        <w:rPr>
          <w:noProof/>
        </w:rPr>
        <w:pict>
          <v:shape id="_x0000_s1030" type="#_x0000_t202" style="position:absolute;left:0;text-align:left;margin-left:14.35pt;margin-top:9.2pt;width:56.1pt;height:33.4pt;z-index:251659264;mso-height-percent:200;mso-height-percent:200;mso-width-relative:margin;mso-height-relative:margin">
            <v:textbox style="mso-fit-shape-to-text:t">
              <w:txbxContent>
                <w:p w:rsidR="00F97F9D" w:rsidRDefault="00F97F9D">
                  <w:r>
                    <w:t>AVANÇO</w:t>
                  </w:r>
                </w:p>
              </w:txbxContent>
            </v:textbox>
          </v:shape>
        </w:pict>
      </w:r>
      <w:r w:rsidRPr="00345D0E">
        <w:drawing>
          <wp:inline distT="0" distB="0" distL="0" distR="0">
            <wp:extent cx="6343650" cy="4762308"/>
            <wp:effectExtent l="19050" t="0" r="0" b="0"/>
            <wp:docPr id="2" name="Imagem 9" descr="C:\Users\Edinho\Desktop\fig01pfCAI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dinho\Desktop\fig01pfCAII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762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2A72" w:rsidSect="006257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63573"/>
    <w:multiLevelType w:val="multilevel"/>
    <w:tmpl w:val="86E690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A7677E7"/>
    <w:multiLevelType w:val="multilevel"/>
    <w:tmpl w:val="538A55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15C71C32"/>
    <w:multiLevelType w:val="hybridMultilevel"/>
    <w:tmpl w:val="36EC76FE"/>
    <w:lvl w:ilvl="0" w:tplc="B1DE04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565F94"/>
    <w:multiLevelType w:val="multilevel"/>
    <w:tmpl w:val="FC26E4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56" w:hanging="1440"/>
      </w:pPr>
      <w:rPr>
        <w:rFonts w:hint="default"/>
      </w:rPr>
    </w:lvl>
  </w:abstractNum>
  <w:abstractNum w:abstractNumId="4">
    <w:nsid w:val="4AFE4565"/>
    <w:multiLevelType w:val="multilevel"/>
    <w:tmpl w:val="DFC06C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2"/>
      </w:rPr>
    </w:lvl>
  </w:abstractNum>
  <w:abstractNum w:abstractNumId="5">
    <w:nsid w:val="769B7CCC"/>
    <w:multiLevelType w:val="hybridMultilevel"/>
    <w:tmpl w:val="88BAF3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AE2680"/>
    <w:multiLevelType w:val="hybridMultilevel"/>
    <w:tmpl w:val="C9A2F248"/>
    <w:lvl w:ilvl="0" w:tplc="6206FB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25675"/>
    <w:rsid w:val="00086C41"/>
    <w:rsid w:val="000D7813"/>
    <w:rsid w:val="001370E3"/>
    <w:rsid w:val="001924AE"/>
    <w:rsid w:val="001B7075"/>
    <w:rsid w:val="001D60DD"/>
    <w:rsid w:val="001E2327"/>
    <w:rsid w:val="001E6549"/>
    <w:rsid w:val="0025554C"/>
    <w:rsid w:val="002A794B"/>
    <w:rsid w:val="00325D15"/>
    <w:rsid w:val="00345D0E"/>
    <w:rsid w:val="00367DA2"/>
    <w:rsid w:val="003C2A72"/>
    <w:rsid w:val="003F6012"/>
    <w:rsid w:val="00443CDF"/>
    <w:rsid w:val="00462C79"/>
    <w:rsid w:val="0046421C"/>
    <w:rsid w:val="004C1549"/>
    <w:rsid w:val="005834E2"/>
    <w:rsid w:val="005D1964"/>
    <w:rsid w:val="0062578E"/>
    <w:rsid w:val="006765C6"/>
    <w:rsid w:val="00685E96"/>
    <w:rsid w:val="006B3F1D"/>
    <w:rsid w:val="006C0476"/>
    <w:rsid w:val="006C3484"/>
    <w:rsid w:val="00705F0C"/>
    <w:rsid w:val="00741E4B"/>
    <w:rsid w:val="00754B08"/>
    <w:rsid w:val="00772DE0"/>
    <w:rsid w:val="00776125"/>
    <w:rsid w:val="0078133B"/>
    <w:rsid w:val="00807665"/>
    <w:rsid w:val="008477F7"/>
    <w:rsid w:val="0086555D"/>
    <w:rsid w:val="008A0488"/>
    <w:rsid w:val="008A7E86"/>
    <w:rsid w:val="008B12F8"/>
    <w:rsid w:val="009371D7"/>
    <w:rsid w:val="009603F1"/>
    <w:rsid w:val="00983599"/>
    <w:rsid w:val="0098627C"/>
    <w:rsid w:val="00994E38"/>
    <w:rsid w:val="009A3596"/>
    <w:rsid w:val="009B7DC5"/>
    <w:rsid w:val="009C72CD"/>
    <w:rsid w:val="009E542E"/>
    <w:rsid w:val="00A250EE"/>
    <w:rsid w:val="00A25675"/>
    <w:rsid w:val="00B0232F"/>
    <w:rsid w:val="00B22428"/>
    <w:rsid w:val="00B90695"/>
    <w:rsid w:val="00BD17F2"/>
    <w:rsid w:val="00C209ED"/>
    <w:rsid w:val="00C64C04"/>
    <w:rsid w:val="00C65040"/>
    <w:rsid w:val="00C72B86"/>
    <w:rsid w:val="00CC54CB"/>
    <w:rsid w:val="00D752B7"/>
    <w:rsid w:val="00DB37AB"/>
    <w:rsid w:val="00DB62AC"/>
    <w:rsid w:val="00DD0488"/>
    <w:rsid w:val="00E23345"/>
    <w:rsid w:val="00E249AA"/>
    <w:rsid w:val="00EB00EA"/>
    <w:rsid w:val="00EB3232"/>
    <w:rsid w:val="00ED7130"/>
    <w:rsid w:val="00EE2C12"/>
    <w:rsid w:val="00F21D31"/>
    <w:rsid w:val="00F542A7"/>
    <w:rsid w:val="00F803B8"/>
    <w:rsid w:val="00F97F9D"/>
    <w:rsid w:val="00FE1A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D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62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79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754B0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259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15</cp:revision>
  <dcterms:created xsi:type="dcterms:W3CDTF">2010-07-03T19:59:00Z</dcterms:created>
  <dcterms:modified xsi:type="dcterms:W3CDTF">2010-07-03T21:28:00Z</dcterms:modified>
</cp:coreProperties>
</file>