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A3E" w:rsidRPr="00B525F0" w:rsidRDefault="00DD61F7" w:rsidP="00C9295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525F0">
        <w:rPr>
          <w:rFonts w:ascii="Times New Roman" w:hAnsi="Times New Roman" w:cs="Times New Roman"/>
          <w:sz w:val="18"/>
          <w:szCs w:val="18"/>
        </w:rPr>
        <w:t>PFCAII201101 – Prova final de Controle Automático II.</w:t>
      </w:r>
      <w:r w:rsidR="00284707" w:rsidRPr="00B525F0">
        <w:rPr>
          <w:rFonts w:ascii="Times New Roman" w:hAnsi="Times New Roman" w:cs="Times New Roman"/>
          <w:sz w:val="18"/>
          <w:szCs w:val="18"/>
        </w:rPr>
        <w:t xml:space="preserve"> Edson de Paula Ferreira.</w:t>
      </w:r>
    </w:p>
    <w:p w:rsidR="00807BA6" w:rsidRPr="00B525F0" w:rsidRDefault="00807BA6" w:rsidP="00807BA6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B525F0">
        <w:rPr>
          <w:rFonts w:ascii="Times New Roman" w:hAnsi="Times New Roman" w:cs="Times New Roman"/>
          <w:sz w:val="18"/>
          <w:szCs w:val="18"/>
        </w:rPr>
        <w:t>1</w:t>
      </w:r>
      <w:proofErr w:type="gramEnd"/>
      <w:r w:rsidRPr="00B525F0">
        <w:rPr>
          <w:rFonts w:ascii="Times New Roman" w:hAnsi="Times New Roman" w:cs="Times New Roman"/>
          <w:sz w:val="18"/>
          <w:szCs w:val="18"/>
        </w:rPr>
        <w:t>) (</w:t>
      </w:r>
      <w:r w:rsidR="00FE627A">
        <w:rPr>
          <w:rFonts w:ascii="Times New Roman" w:hAnsi="Times New Roman" w:cs="Times New Roman"/>
          <w:sz w:val="18"/>
          <w:szCs w:val="18"/>
        </w:rPr>
        <w:t>2.5</w:t>
      </w:r>
      <w:r w:rsidRPr="00B525F0">
        <w:rPr>
          <w:rFonts w:ascii="Times New Roman" w:hAnsi="Times New Roman" w:cs="Times New Roman"/>
          <w:sz w:val="18"/>
          <w:szCs w:val="18"/>
        </w:rPr>
        <w:t xml:space="preserve">p) Considere o sistema, com realimentação negativa unitária, de ordem </w:t>
      </w:r>
      <w:r w:rsidR="00B525F0" w:rsidRPr="00B525F0">
        <w:rPr>
          <w:rFonts w:ascii="Times New Roman" w:hAnsi="Times New Roman" w:cs="Times New Roman"/>
          <w:sz w:val="18"/>
          <w:szCs w:val="18"/>
        </w:rPr>
        <w:t>3</w:t>
      </w:r>
      <w:r w:rsidRPr="00B525F0">
        <w:rPr>
          <w:rFonts w:ascii="Times New Roman" w:hAnsi="Times New Roman" w:cs="Times New Roman"/>
          <w:sz w:val="18"/>
          <w:szCs w:val="18"/>
        </w:rPr>
        <w:t xml:space="preserve"> e com </w:t>
      </w:r>
      <w:r w:rsidR="00B525F0" w:rsidRPr="00B525F0">
        <w:rPr>
          <w:rFonts w:ascii="Times New Roman" w:hAnsi="Times New Roman" w:cs="Times New Roman"/>
          <w:sz w:val="18"/>
          <w:szCs w:val="18"/>
        </w:rPr>
        <w:t>3</w:t>
      </w:r>
      <w:r w:rsidRPr="00B525F0">
        <w:rPr>
          <w:rFonts w:ascii="Times New Roman" w:hAnsi="Times New Roman" w:cs="Times New Roman"/>
          <w:sz w:val="18"/>
          <w:szCs w:val="18"/>
        </w:rPr>
        <w:t xml:space="preserve"> zeros em malha aberta, cujo LGR é dado na figura abaixo, para K variando de -∞ a +∞, (A elipse não faz parte do LGR, ela é o círculo unitário em escala):</w:t>
      </w:r>
      <w:r w:rsidR="00B525F0" w:rsidRPr="00B525F0">
        <w:rPr>
          <w:rFonts w:ascii="Times New Roman" w:hAnsi="Times New Roman" w:cs="Times New Roman"/>
          <w:sz w:val="18"/>
          <w:szCs w:val="18"/>
        </w:rPr>
        <w:t xml:space="preserve"> </w:t>
      </w:r>
      <w:r w:rsidRPr="00B525F0">
        <w:rPr>
          <w:rFonts w:ascii="Times New Roman" w:hAnsi="Times New Roman" w:cs="Times New Roman"/>
          <w:sz w:val="18"/>
          <w:szCs w:val="18"/>
        </w:rPr>
        <w:t>Identifique os polos e zeros em malha aberta.</w:t>
      </w:r>
      <w:r w:rsidR="00B525F0" w:rsidRPr="00B525F0">
        <w:rPr>
          <w:rFonts w:ascii="Times New Roman" w:hAnsi="Times New Roman" w:cs="Times New Roman"/>
          <w:sz w:val="18"/>
          <w:szCs w:val="18"/>
        </w:rPr>
        <w:t xml:space="preserve"> </w:t>
      </w:r>
      <w:r w:rsidRPr="00B525F0">
        <w:rPr>
          <w:rFonts w:ascii="Times New Roman" w:hAnsi="Times New Roman" w:cs="Times New Roman"/>
          <w:sz w:val="18"/>
          <w:szCs w:val="18"/>
        </w:rPr>
        <w:t>Caracterize e oriente os caminhos para K positivo e negativo (Tb. K=-∞, K=0, K=∞).</w:t>
      </w:r>
      <w:r w:rsidR="00B525F0" w:rsidRPr="00B525F0">
        <w:rPr>
          <w:rFonts w:ascii="Times New Roman" w:hAnsi="Times New Roman" w:cs="Times New Roman"/>
          <w:sz w:val="18"/>
          <w:szCs w:val="18"/>
        </w:rPr>
        <w:t xml:space="preserve"> </w:t>
      </w:r>
      <w:r w:rsidRPr="00B525F0">
        <w:rPr>
          <w:rFonts w:ascii="Times New Roman" w:hAnsi="Times New Roman" w:cs="Times New Roman"/>
          <w:sz w:val="18"/>
          <w:szCs w:val="18"/>
        </w:rPr>
        <w:t>Analise graficamente, utilizando a condição de módulo, a estabilidade, considerando o sistema contínuo</w:t>
      </w:r>
      <w:r w:rsidR="00B1574E" w:rsidRPr="00B525F0">
        <w:rPr>
          <w:rFonts w:ascii="Times New Roman" w:hAnsi="Times New Roman" w:cs="Times New Roman"/>
          <w:sz w:val="18"/>
          <w:szCs w:val="18"/>
        </w:rPr>
        <w:t>, depois discreto.</w:t>
      </w:r>
    </w:p>
    <w:p w:rsidR="00807BA6" w:rsidRPr="00C92957" w:rsidRDefault="00B525F0" w:rsidP="00807BA6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pt-BR"/>
        </w:rPr>
        <w:drawing>
          <wp:inline distT="0" distB="0" distL="0" distR="0">
            <wp:extent cx="6643328" cy="3204376"/>
            <wp:effectExtent l="19050" t="0" r="5122" b="0"/>
            <wp:docPr id="1" name="Imagem 0" descr="PFfi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fig1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957" w:rsidRPr="00B525F0" w:rsidRDefault="00C92957" w:rsidP="00B1574E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B525F0">
        <w:rPr>
          <w:rFonts w:ascii="Times New Roman" w:hAnsi="Times New Roman" w:cs="Times New Roman"/>
          <w:sz w:val="18"/>
          <w:szCs w:val="18"/>
        </w:rPr>
        <w:t>2</w:t>
      </w:r>
      <w:r w:rsidR="00C43976" w:rsidRPr="00B525F0">
        <w:rPr>
          <w:rFonts w:ascii="Times New Roman" w:hAnsi="Times New Roman" w:cs="Times New Roman"/>
          <w:sz w:val="18"/>
          <w:szCs w:val="18"/>
        </w:rPr>
        <w:t xml:space="preserve"> - Para o sistema contínuo, com realimentação negativa unitária, cuja FTMA é dada abaixo por G(S)</w:t>
      </w:r>
      <w:r w:rsidRPr="00B525F0">
        <w:rPr>
          <w:rFonts w:ascii="Times New Roman" w:hAnsi="Times New Roman" w:cs="Times New Roman"/>
          <w:sz w:val="18"/>
          <w:szCs w:val="18"/>
        </w:rPr>
        <w:t>:</w:t>
      </w:r>
    </w:p>
    <w:p w:rsidR="00C92957" w:rsidRPr="00B525F0" w:rsidRDefault="00C92957" w:rsidP="00B1574E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B525F0">
        <w:rPr>
          <w:rFonts w:ascii="Times New Roman" w:hAnsi="Times New Roman" w:cs="Times New Roman"/>
          <w:sz w:val="18"/>
          <w:szCs w:val="18"/>
        </w:rPr>
        <w:t>(2p)</w:t>
      </w:r>
      <w:r w:rsidR="00284707" w:rsidRPr="00B525F0">
        <w:rPr>
          <w:rFonts w:ascii="Times New Roman" w:hAnsi="Times New Roman" w:cs="Times New Roman"/>
          <w:sz w:val="18"/>
          <w:szCs w:val="18"/>
        </w:rPr>
        <w:t xml:space="preserve"> </w:t>
      </w:r>
      <w:r w:rsidR="00A05743" w:rsidRPr="00B525F0">
        <w:rPr>
          <w:rFonts w:ascii="Times New Roman" w:hAnsi="Times New Roman" w:cs="Times New Roman"/>
          <w:sz w:val="18"/>
          <w:szCs w:val="18"/>
        </w:rPr>
        <w:t>Esboce</w:t>
      </w:r>
      <w:r w:rsidR="00C43976" w:rsidRPr="00B525F0">
        <w:rPr>
          <w:rFonts w:ascii="Times New Roman" w:hAnsi="Times New Roman" w:cs="Times New Roman"/>
          <w:sz w:val="18"/>
          <w:szCs w:val="18"/>
        </w:rPr>
        <w:t xml:space="preserve"> o Diagrama Polar de G</w:t>
      </w:r>
      <w:r w:rsidR="00C43976" w:rsidRPr="00B525F0">
        <w:rPr>
          <w:rFonts w:ascii="Times New Roman" w:hAnsi="Times New Roman" w:cs="Times New Roman"/>
          <w:sz w:val="18"/>
          <w:szCs w:val="18"/>
          <w:vertAlign w:val="subscript"/>
        </w:rPr>
        <w:t>1</w:t>
      </w:r>
      <w:r w:rsidR="00C43976" w:rsidRPr="00B525F0">
        <w:rPr>
          <w:rFonts w:ascii="Times New Roman" w:hAnsi="Times New Roman" w:cs="Times New Roman"/>
          <w:sz w:val="18"/>
          <w:szCs w:val="18"/>
        </w:rPr>
        <w:t xml:space="preserve">(S), para K qualquer, determinando o ponto inicial e o final, as variações de fase e os </w:t>
      </w:r>
      <w:r w:rsidR="00A05743" w:rsidRPr="00B525F0">
        <w:rPr>
          <w:rFonts w:ascii="Times New Roman" w:hAnsi="Times New Roman" w:cs="Times New Roman"/>
          <w:sz w:val="18"/>
          <w:szCs w:val="18"/>
        </w:rPr>
        <w:t xml:space="preserve">possíveis </w:t>
      </w:r>
      <w:r w:rsidR="00C43976" w:rsidRPr="00B525F0">
        <w:rPr>
          <w:rFonts w:ascii="Times New Roman" w:hAnsi="Times New Roman" w:cs="Times New Roman"/>
          <w:sz w:val="18"/>
          <w:szCs w:val="18"/>
        </w:rPr>
        <w:t xml:space="preserve">pontos de cruzamento com os eixos real e imaginário. Analise a estabilidade em função de K, via critério de </w:t>
      </w:r>
      <w:proofErr w:type="spellStart"/>
      <w:r w:rsidR="00C43976" w:rsidRPr="00B525F0">
        <w:rPr>
          <w:rFonts w:ascii="Times New Roman" w:hAnsi="Times New Roman" w:cs="Times New Roman"/>
          <w:sz w:val="18"/>
          <w:szCs w:val="18"/>
        </w:rPr>
        <w:t>Nyquist</w:t>
      </w:r>
      <w:proofErr w:type="spellEnd"/>
      <w:r w:rsidR="00C43976" w:rsidRPr="00B525F0">
        <w:rPr>
          <w:rFonts w:ascii="Times New Roman" w:hAnsi="Times New Roman" w:cs="Times New Roman"/>
          <w:sz w:val="18"/>
          <w:szCs w:val="18"/>
        </w:rPr>
        <w:t xml:space="preserve"> Simplificado, determinando em cada caso o numero de polos em MF à direita.</w:t>
      </w:r>
      <w:r w:rsidRPr="00B525F0">
        <w:rPr>
          <w:rFonts w:ascii="Times New Roman" w:hAnsi="Times New Roman" w:cs="Times New Roman"/>
          <w:sz w:val="18"/>
          <w:szCs w:val="18"/>
        </w:rPr>
        <w:t xml:space="preserve"> </w:t>
      </w:r>
      <w:r w:rsidR="00A05743" w:rsidRPr="00B525F0">
        <w:rPr>
          <w:rFonts w:ascii="Times New Roman" w:hAnsi="Times New Roman" w:cs="Times New Roman"/>
          <w:sz w:val="18"/>
          <w:szCs w:val="18"/>
        </w:rPr>
        <w:t>(1</w:t>
      </w:r>
      <w:r w:rsidR="00FE627A">
        <w:rPr>
          <w:rFonts w:ascii="Times New Roman" w:hAnsi="Times New Roman" w:cs="Times New Roman"/>
          <w:sz w:val="18"/>
          <w:szCs w:val="18"/>
        </w:rPr>
        <w:t>.5</w:t>
      </w:r>
      <w:r w:rsidRPr="00B525F0">
        <w:rPr>
          <w:rFonts w:ascii="Times New Roman" w:hAnsi="Times New Roman" w:cs="Times New Roman"/>
          <w:sz w:val="18"/>
          <w:szCs w:val="18"/>
        </w:rPr>
        <w:t xml:space="preserve">p) </w:t>
      </w:r>
      <w:r w:rsidR="00284707" w:rsidRPr="00B525F0">
        <w:rPr>
          <w:rFonts w:ascii="Times New Roman" w:hAnsi="Times New Roman" w:cs="Times New Roman"/>
          <w:sz w:val="18"/>
          <w:szCs w:val="18"/>
        </w:rPr>
        <w:t>T</w:t>
      </w:r>
      <w:r w:rsidRPr="00B525F0">
        <w:rPr>
          <w:rFonts w:ascii="Times New Roman" w:hAnsi="Times New Roman" w:cs="Times New Roman"/>
          <w:sz w:val="18"/>
          <w:szCs w:val="18"/>
        </w:rPr>
        <w:t>race o diagrama de bode em malha aberta correspondente, primeiro utilizando as aproximações assintóticas, depois esboçando as correções</w:t>
      </w:r>
      <w:r w:rsidR="00B1574E" w:rsidRPr="00B525F0">
        <w:rPr>
          <w:rFonts w:ascii="Times New Roman" w:hAnsi="Times New Roman" w:cs="Times New Roman"/>
          <w:sz w:val="18"/>
          <w:szCs w:val="18"/>
        </w:rPr>
        <w:t>.</w:t>
      </w:r>
      <w:r w:rsidRPr="00B525F0">
        <w:rPr>
          <w:rFonts w:ascii="Times New Roman" w:hAnsi="Times New Roman" w:cs="Times New Roman"/>
          <w:sz w:val="18"/>
          <w:szCs w:val="18"/>
        </w:rPr>
        <w:t xml:space="preserve"> </w:t>
      </w:r>
    </w:p>
    <w:p w:rsidR="00C92957" w:rsidRPr="00B525F0" w:rsidRDefault="00C92957" w:rsidP="00C92957">
      <w:pPr>
        <w:spacing w:after="0"/>
        <w:jc w:val="center"/>
        <w:rPr>
          <w:rFonts w:ascii="Times New Roman" w:hAnsi="Times New Roman" w:cs="Times New Roman"/>
          <w:position w:val="-28"/>
          <w:sz w:val="18"/>
          <w:szCs w:val="18"/>
        </w:rPr>
      </w:pPr>
      <w:r w:rsidRPr="00B525F0">
        <w:rPr>
          <w:rFonts w:ascii="Times New Roman" w:hAnsi="Times New Roman" w:cs="Times New Roman"/>
          <w:position w:val="-28"/>
          <w:sz w:val="18"/>
          <w:szCs w:val="18"/>
        </w:rPr>
        <w:object w:dxaOrig="252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45pt;height:33.2pt" o:ole="">
            <v:imagedata r:id="rId5" o:title=""/>
          </v:shape>
          <o:OLEObject Type="Embed" ProgID="Equation.3" ShapeID="_x0000_i1025" DrawAspect="Content" ObjectID="_1370868221" r:id="rId6"/>
        </w:object>
      </w:r>
    </w:p>
    <w:p w:rsidR="00807BA6" w:rsidRPr="00C92957" w:rsidRDefault="00E94C45" w:rsidP="00BE6FD4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E94C45">
        <w:rPr>
          <w:rFonts w:ascii="Times New Roman" w:hAnsi="Times New Roman" w:cs="Times New Roman"/>
          <w:sz w:val="18"/>
          <w:szCs w:val="18"/>
        </w:rPr>
        <w:t>3</w:t>
      </w:r>
      <w:r w:rsidR="00B1574E" w:rsidRPr="00E94C45">
        <w:rPr>
          <w:rFonts w:ascii="Times New Roman" w:hAnsi="Times New Roman" w:cs="Times New Roman"/>
          <w:sz w:val="18"/>
          <w:szCs w:val="18"/>
        </w:rPr>
        <w:t xml:space="preserve">- </w:t>
      </w:r>
      <w:r w:rsidR="00BE6FD4">
        <w:rPr>
          <w:rFonts w:ascii="Times New Roman" w:hAnsi="Times New Roman" w:cs="Times New Roman"/>
          <w:sz w:val="18"/>
          <w:szCs w:val="18"/>
        </w:rPr>
        <w:t>(</w:t>
      </w:r>
      <w:r w:rsidR="00AD2E8E">
        <w:rPr>
          <w:rFonts w:ascii="Times New Roman" w:hAnsi="Times New Roman" w:cs="Times New Roman"/>
          <w:sz w:val="18"/>
          <w:szCs w:val="18"/>
        </w:rPr>
        <w:t>4</w:t>
      </w:r>
      <w:r w:rsidR="00BE6FD4">
        <w:rPr>
          <w:rFonts w:ascii="Times New Roman" w:hAnsi="Times New Roman" w:cs="Times New Roman"/>
          <w:sz w:val="18"/>
          <w:szCs w:val="18"/>
        </w:rPr>
        <w:t>p</w:t>
      </w:r>
      <w:r w:rsidR="00BE6FD4" w:rsidRPr="00B525F0">
        <w:rPr>
          <w:rFonts w:ascii="Times New Roman" w:hAnsi="Times New Roman" w:cs="Times New Roman"/>
          <w:sz w:val="18"/>
          <w:szCs w:val="18"/>
        </w:rPr>
        <w:t xml:space="preserve">) </w:t>
      </w:r>
      <w:r w:rsidR="00B1574E" w:rsidRPr="00E94C45">
        <w:rPr>
          <w:rFonts w:ascii="Times New Roman" w:hAnsi="Times New Roman" w:cs="Times New Roman"/>
          <w:sz w:val="18"/>
          <w:szCs w:val="18"/>
        </w:rPr>
        <w:t xml:space="preserve">Para o sistema, tal que a FTMA é dada </w:t>
      </w:r>
      <w:r w:rsidR="00803E28" w:rsidRPr="00E94C45">
        <w:rPr>
          <w:rFonts w:ascii="Times New Roman" w:hAnsi="Times New Roman" w:cs="Times New Roman"/>
          <w:sz w:val="18"/>
          <w:szCs w:val="18"/>
        </w:rPr>
        <w:t>pelo</w:t>
      </w:r>
      <w:r w:rsidR="00B1574E" w:rsidRPr="00E94C45">
        <w:rPr>
          <w:rFonts w:ascii="Times New Roman" w:hAnsi="Times New Roman" w:cs="Times New Roman"/>
          <w:sz w:val="18"/>
          <w:szCs w:val="18"/>
        </w:rPr>
        <w:t xml:space="preserve"> diagrama de Bode abaixo, </w:t>
      </w:r>
      <w:r w:rsidR="00803E28" w:rsidRPr="00E94C45">
        <w:rPr>
          <w:rFonts w:ascii="Times New Roman" w:hAnsi="Times New Roman" w:cs="Times New Roman"/>
          <w:sz w:val="18"/>
          <w:szCs w:val="18"/>
        </w:rPr>
        <w:t>Ajuste</w:t>
      </w:r>
      <w:r w:rsidR="00B1574E" w:rsidRPr="00E94C45">
        <w:rPr>
          <w:rFonts w:ascii="Times New Roman" w:hAnsi="Times New Roman" w:cs="Times New Roman"/>
          <w:sz w:val="18"/>
          <w:szCs w:val="18"/>
        </w:rPr>
        <w:t>,</w:t>
      </w:r>
      <w:r w:rsidR="00803E28" w:rsidRPr="00E94C45">
        <w:rPr>
          <w:rFonts w:ascii="Times New Roman" w:hAnsi="Times New Roman" w:cs="Times New Roman"/>
          <w:sz w:val="18"/>
          <w:szCs w:val="18"/>
        </w:rPr>
        <w:t xml:space="preserve"> para um erro estacionário a uma entrada em rampa unitária de 10%, primeiramente um compensador em atraso para obter margem de fase de 45</w:t>
      </w:r>
      <w:r w:rsidR="00FE627A">
        <w:rPr>
          <w:rFonts w:ascii="Calibri" w:hAnsi="Calibri" w:cs="Times New Roman"/>
          <w:sz w:val="18"/>
          <w:szCs w:val="18"/>
        </w:rPr>
        <w:t>⁰</w:t>
      </w:r>
      <w:r w:rsidR="00B1574E" w:rsidRPr="00E94C45">
        <w:rPr>
          <w:rFonts w:ascii="Times New Roman" w:hAnsi="Times New Roman" w:cs="Times New Roman"/>
          <w:sz w:val="18"/>
          <w:szCs w:val="18"/>
        </w:rPr>
        <w:t xml:space="preserve">. </w:t>
      </w:r>
      <w:r w:rsidR="00803E28" w:rsidRPr="00E94C45">
        <w:rPr>
          <w:rFonts w:ascii="Times New Roman" w:hAnsi="Times New Roman" w:cs="Times New Roman"/>
          <w:sz w:val="18"/>
          <w:szCs w:val="18"/>
        </w:rPr>
        <w:t>Depois, mantendo o erro estacionário</w:t>
      </w:r>
      <w:r w:rsidR="00B525F0" w:rsidRPr="00E94C45">
        <w:rPr>
          <w:rFonts w:ascii="Times New Roman" w:hAnsi="Times New Roman" w:cs="Times New Roman"/>
          <w:sz w:val="18"/>
          <w:szCs w:val="18"/>
        </w:rPr>
        <w:t>,</w:t>
      </w:r>
      <w:r w:rsidR="00803E28" w:rsidRPr="00E94C45">
        <w:rPr>
          <w:rFonts w:ascii="Times New Roman" w:hAnsi="Times New Roman" w:cs="Times New Roman"/>
          <w:sz w:val="18"/>
          <w:szCs w:val="18"/>
        </w:rPr>
        <w:t xml:space="preserve"> projetar um compensador em avanço para uma especificação final de 70</w:t>
      </w:r>
      <w:r w:rsidR="00FE627A">
        <w:rPr>
          <w:rFonts w:ascii="Calibri" w:hAnsi="Calibri" w:cs="Times New Roman"/>
          <w:sz w:val="18"/>
          <w:szCs w:val="18"/>
        </w:rPr>
        <w:t>⁰</w:t>
      </w:r>
      <w:r w:rsidR="00803E28" w:rsidRPr="00E94C45">
        <w:rPr>
          <w:rFonts w:ascii="Times New Roman" w:hAnsi="Times New Roman" w:cs="Times New Roman"/>
          <w:sz w:val="18"/>
          <w:szCs w:val="18"/>
        </w:rPr>
        <w:t xml:space="preserve"> de MF. Esboce </w:t>
      </w:r>
      <w:r w:rsidR="00AD2E8E">
        <w:rPr>
          <w:rFonts w:ascii="Times New Roman" w:hAnsi="Times New Roman" w:cs="Times New Roman"/>
          <w:sz w:val="18"/>
          <w:szCs w:val="18"/>
        </w:rPr>
        <w:t xml:space="preserve">o </w:t>
      </w:r>
      <w:r w:rsidR="00B1574E" w:rsidRPr="00E94C45">
        <w:rPr>
          <w:rFonts w:ascii="Times New Roman" w:hAnsi="Times New Roman" w:cs="Times New Roman"/>
          <w:sz w:val="18"/>
          <w:szCs w:val="18"/>
        </w:rPr>
        <w:t>Bode</w:t>
      </w:r>
      <w:r w:rsidR="00AD2E8E">
        <w:rPr>
          <w:rFonts w:ascii="Times New Roman" w:hAnsi="Times New Roman" w:cs="Times New Roman"/>
          <w:sz w:val="18"/>
          <w:szCs w:val="18"/>
        </w:rPr>
        <w:t xml:space="preserve"> e o polar</w:t>
      </w:r>
      <w:r w:rsidR="00803E28" w:rsidRPr="00E94C45">
        <w:rPr>
          <w:rFonts w:ascii="Times New Roman" w:hAnsi="Times New Roman" w:cs="Times New Roman"/>
          <w:sz w:val="18"/>
          <w:szCs w:val="18"/>
        </w:rPr>
        <w:t>, em malha aberta,</w:t>
      </w:r>
      <w:r w:rsidR="00B1574E" w:rsidRPr="00E94C45">
        <w:rPr>
          <w:rFonts w:ascii="Times New Roman" w:hAnsi="Times New Roman" w:cs="Times New Roman"/>
          <w:sz w:val="18"/>
          <w:szCs w:val="18"/>
        </w:rPr>
        <w:t xml:space="preserve"> do</w:t>
      </w:r>
      <w:r w:rsidR="00803E28" w:rsidRPr="00E94C45">
        <w:rPr>
          <w:rFonts w:ascii="Times New Roman" w:hAnsi="Times New Roman" w:cs="Times New Roman"/>
          <w:sz w:val="18"/>
          <w:szCs w:val="18"/>
        </w:rPr>
        <w:t xml:space="preserve"> sistema compensado</w:t>
      </w:r>
      <w:r w:rsidR="00B1574E" w:rsidRPr="00E94C45">
        <w:rPr>
          <w:rFonts w:ascii="Times New Roman" w:hAnsi="Times New Roman" w:cs="Times New Roman"/>
          <w:sz w:val="18"/>
          <w:szCs w:val="18"/>
        </w:rPr>
        <w:t>.</w:t>
      </w:r>
      <w:r w:rsidR="00B1574E" w:rsidRPr="00B525F0">
        <w:rPr>
          <w:sz w:val="18"/>
          <w:szCs w:val="18"/>
        </w:rPr>
        <w:t xml:space="preserve"> </w:t>
      </w:r>
      <w:r w:rsidR="00B525F0">
        <w:rPr>
          <w:rFonts w:ascii="Times New Roman" w:hAnsi="Times New Roman" w:cs="Times New Roman"/>
          <w:noProof/>
          <w:position w:val="-28"/>
          <w:sz w:val="20"/>
          <w:szCs w:val="20"/>
          <w:lang w:eastAsia="pt-BR"/>
        </w:rPr>
        <w:drawing>
          <wp:inline distT="0" distB="0" distL="0" distR="0">
            <wp:extent cx="6588484" cy="4086971"/>
            <wp:effectExtent l="19050" t="0" r="2816" b="0"/>
            <wp:docPr id="5" name="Imagem 2" descr="PFB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Bod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586" cy="409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BA6" w:rsidRPr="00C92957" w:rsidSect="002847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D61F7"/>
    <w:rsid w:val="00284707"/>
    <w:rsid w:val="002D240D"/>
    <w:rsid w:val="00480878"/>
    <w:rsid w:val="00616764"/>
    <w:rsid w:val="006C5A3E"/>
    <w:rsid w:val="00803E28"/>
    <w:rsid w:val="00807BA6"/>
    <w:rsid w:val="008B1106"/>
    <w:rsid w:val="009803A3"/>
    <w:rsid w:val="00A05743"/>
    <w:rsid w:val="00AD2E8E"/>
    <w:rsid w:val="00B1574E"/>
    <w:rsid w:val="00B525F0"/>
    <w:rsid w:val="00BE6FD4"/>
    <w:rsid w:val="00C43976"/>
    <w:rsid w:val="00C92957"/>
    <w:rsid w:val="00D50149"/>
    <w:rsid w:val="00DD61F7"/>
    <w:rsid w:val="00E75FE8"/>
    <w:rsid w:val="00E94C45"/>
    <w:rsid w:val="00E97CB9"/>
    <w:rsid w:val="00FE62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A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07B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7B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245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11</cp:revision>
  <dcterms:created xsi:type="dcterms:W3CDTF">2011-06-29T04:44:00Z</dcterms:created>
  <dcterms:modified xsi:type="dcterms:W3CDTF">2011-06-29T18:57:00Z</dcterms:modified>
</cp:coreProperties>
</file>