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C1E4D" w:rsidRPr="00882A9A" w:rsidRDefault="00661047" w:rsidP="00882A9A">
      <w:pPr>
        <w:spacing w:after="0"/>
        <w:jc w:val="both"/>
        <w:rPr>
          <w:sz w:val="24"/>
          <w:szCs w:val="24"/>
        </w:rPr>
      </w:pPr>
      <w:proofErr w:type="gramStart"/>
      <w:r>
        <w:rPr>
          <w:sz w:val="24"/>
          <w:szCs w:val="24"/>
        </w:rPr>
        <w:t>Recuperação</w:t>
      </w:r>
      <w:r w:rsidR="00674489" w:rsidRPr="00882A9A">
        <w:rPr>
          <w:sz w:val="24"/>
          <w:szCs w:val="24"/>
        </w:rPr>
        <w:t>P1</w:t>
      </w:r>
      <w:r w:rsidR="00E0744D" w:rsidRPr="00882A9A">
        <w:rPr>
          <w:sz w:val="24"/>
          <w:szCs w:val="24"/>
        </w:rPr>
        <w:t>SR201</w:t>
      </w:r>
      <w:r w:rsidR="00882A9A" w:rsidRPr="00882A9A">
        <w:rPr>
          <w:sz w:val="24"/>
          <w:szCs w:val="24"/>
        </w:rPr>
        <w:t>7</w:t>
      </w:r>
      <w:r w:rsidR="008A3564" w:rsidRPr="00882A9A">
        <w:rPr>
          <w:sz w:val="24"/>
          <w:szCs w:val="24"/>
        </w:rPr>
        <w:t>0</w:t>
      </w:r>
      <w:r w:rsidR="00E0744D" w:rsidRPr="00882A9A">
        <w:rPr>
          <w:sz w:val="24"/>
          <w:szCs w:val="24"/>
        </w:rPr>
        <w:t>1</w:t>
      </w:r>
      <w:proofErr w:type="gramEnd"/>
      <w:r w:rsidR="00BA60A2">
        <w:rPr>
          <w:sz w:val="24"/>
          <w:szCs w:val="24"/>
        </w:rPr>
        <w:t>.</w:t>
      </w:r>
      <w:r w:rsidR="00882A9A" w:rsidRPr="00882A9A">
        <w:rPr>
          <w:sz w:val="24"/>
          <w:szCs w:val="24"/>
        </w:rPr>
        <w:t xml:space="preserve"> </w:t>
      </w:r>
      <w:r w:rsidR="008A3564" w:rsidRPr="00882A9A">
        <w:rPr>
          <w:sz w:val="24"/>
          <w:szCs w:val="24"/>
        </w:rPr>
        <w:t xml:space="preserve"> Prof. Edson de Paula Ferreira.</w:t>
      </w:r>
      <w:r w:rsidR="008C1E4D" w:rsidRPr="00882A9A">
        <w:rPr>
          <w:sz w:val="24"/>
          <w:szCs w:val="24"/>
        </w:rPr>
        <w:t xml:space="preserve"> </w:t>
      </w:r>
    </w:p>
    <w:p w:rsidR="00D53E31" w:rsidRPr="00B515D3" w:rsidRDefault="00984353" w:rsidP="00882A9A">
      <w:pPr>
        <w:spacing w:after="0"/>
        <w:jc w:val="both"/>
      </w:pPr>
      <w:proofErr w:type="gramStart"/>
      <w:r w:rsidRPr="00B515D3">
        <w:t>1</w:t>
      </w:r>
      <w:proofErr w:type="gramEnd"/>
      <w:r w:rsidR="00361020" w:rsidRPr="00B515D3">
        <w:t xml:space="preserve">) </w:t>
      </w:r>
      <w:r w:rsidR="002D4FD2" w:rsidRPr="00B515D3">
        <w:t>(</w:t>
      </w:r>
      <w:r w:rsidRPr="00B515D3">
        <w:t>4</w:t>
      </w:r>
      <w:r w:rsidR="002D4FD2" w:rsidRPr="00B515D3">
        <w:t xml:space="preserve">p) </w:t>
      </w:r>
      <w:r w:rsidR="00D53E31" w:rsidRPr="00B515D3">
        <w:t>Considere</w:t>
      </w:r>
      <w:r w:rsidR="00361020" w:rsidRPr="00B515D3">
        <w:t xml:space="preserve">  </w:t>
      </w:r>
      <w:r w:rsidR="0090540B" w:rsidRPr="00B515D3">
        <w:t>os</w:t>
      </w:r>
      <w:r w:rsidR="002D5B99" w:rsidRPr="00B515D3">
        <w:t xml:space="preserve"> 4</w:t>
      </w:r>
      <w:r w:rsidR="00C70424" w:rsidRPr="00B515D3">
        <w:t xml:space="preserve"> </w:t>
      </w:r>
      <w:r w:rsidR="0090540B" w:rsidRPr="00B515D3">
        <w:t>sistemas</w:t>
      </w:r>
      <w:r w:rsidR="00D53E31" w:rsidRPr="00B515D3">
        <w:t>, com realimentação negativa unitária, tal que a</w:t>
      </w:r>
      <w:r w:rsidR="00C70424" w:rsidRPr="00B515D3">
        <w:t xml:space="preserve"> equação característica está na forma  1+KG(S), sendo </w:t>
      </w:r>
      <w:r w:rsidR="0090540B" w:rsidRPr="00B515D3">
        <w:t xml:space="preserve">as </w:t>
      </w:r>
      <w:r w:rsidR="00C70424" w:rsidRPr="00B515D3">
        <w:t>G(S) especificada</w:t>
      </w:r>
      <w:r w:rsidR="0090540B" w:rsidRPr="00B515D3">
        <w:t>s</w:t>
      </w:r>
      <w:r w:rsidR="00C70424" w:rsidRPr="00B515D3">
        <w:t xml:space="preserve"> abaixo. </w:t>
      </w:r>
      <w:r w:rsidR="00D53E31" w:rsidRPr="00B515D3">
        <w:t>Para elas, trace o LGR para K variando no intervalo (-∞, +∞), explicitando todos os elementos relevantes do traçado</w:t>
      </w:r>
      <w:r w:rsidR="00D53E31" w:rsidRPr="00B515D3">
        <w:rPr>
          <w:b/>
          <w:i/>
        </w:rPr>
        <w:t xml:space="preserve">. </w:t>
      </w:r>
      <w:r w:rsidRPr="00B515D3">
        <w:rPr>
          <w:b/>
          <w:i/>
        </w:rPr>
        <w:t>Não</w:t>
      </w:r>
      <w:r w:rsidRPr="00B515D3">
        <w:t xml:space="preserve"> precisa calcular os pontos de cruzamento com o eixo </w:t>
      </w:r>
      <w:proofErr w:type="spellStart"/>
      <w:r w:rsidRPr="00B515D3">
        <w:t>jw</w:t>
      </w:r>
      <w:proofErr w:type="spellEnd"/>
      <w:r w:rsidRPr="00B515D3">
        <w:t xml:space="preserve">. </w:t>
      </w:r>
      <w:r w:rsidR="00B53B71" w:rsidRPr="00B515D3">
        <w:rPr>
          <w:b/>
          <w:i/>
        </w:rPr>
        <w:t>Não</w:t>
      </w:r>
      <w:r w:rsidR="00B53B71" w:rsidRPr="00B515D3">
        <w:t xml:space="preserve"> precisa calcular os valores dos ângulos de saída e chegada de polos ou zeros complexos conjugados. </w:t>
      </w:r>
      <w:r w:rsidR="005844DC" w:rsidRPr="00B515D3">
        <w:rPr>
          <w:b/>
          <w:i/>
        </w:rPr>
        <w:t>Não</w:t>
      </w:r>
      <w:r w:rsidR="005844DC" w:rsidRPr="00B515D3">
        <w:t xml:space="preserve"> precisa</w:t>
      </w:r>
      <w:proofErr w:type="gramStart"/>
      <w:r w:rsidR="005844DC" w:rsidRPr="00B515D3">
        <w:t xml:space="preserve">  </w:t>
      </w:r>
      <w:proofErr w:type="gramEnd"/>
      <w:r w:rsidR="005844DC" w:rsidRPr="00B515D3">
        <w:t xml:space="preserve">calcular os pontos de quebra, basta que sua localização  esteja clara no esboço. O </w:t>
      </w:r>
      <w:r w:rsidR="005844DC" w:rsidRPr="00B515D3">
        <w:rPr>
          <w:b/>
          <w:i/>
        </w:rPr>
        <w:t>esboço</w:t>
      </w:r>
      <w:r w:rsidR="005844DC" w:rsidRPr="00B515D3">
        <w:t xml:space="preserve"> compreende</w:t>
      </w:r>
      <w:r w:rsidR="00D53E31" w:rsidRPr="00B515D3">
        <w:t xml:space="preserve"> </w:t>
      </w:r>
      <w:r w:rsidR="005844DC" w:rsidRPr="00B515D3">
        <w:t xml:space="preserve">as assíntotas, centro e ângulos, as propriedades de simetria e distribuição angular no cruzamento de caminhos, a clara indicação dos caminhos, começo, meio e final, além da correta orientação e discriminação (+ ou -). </w:t>
      </w:r>
    </w:p>
    <w:p w:rsidR="00984353" w:rsidRPr="00882A9A" w:rsidRDefault="00984353" w:rsidP="00882A9A">
      <w:pPr>
        <w:spacing w:after="0"/>
        <w:jc w:val="both"/>
        <w:rPr>
          <w:rFonts w:eastAsiaTheme="minorEastAsia"/>
          <w:sz w:val="24"/>
          <w:szCs w:val="24"/>
        </w:rPr>
      </w:pPr>
      <m:oMathPara>
        <m:oMath>
          <m:r>
            <w:rPr>
              <w:rFonts w:ascii="Cambria Math" w:hAnsi="Cambria Math"/>
            </w:rPr>
            <m:t>G1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(S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+1)(S+2)</m:t>
              </m:r>
            </m:num>
            <m:den>
              <m:r>
                <w:rPr>
                  <w:rFonts w:ascii="Cambria Math" w:hAnsi="Cambria Math"/>
                </w:rPr>
                <m:t>(S-1)</m:t>
              </m:r>
              <m:r>
                <w:rPr>
                  <w:rFonts w:ascii="Cambria Math" w:hAnsi="Cambria Math"/>
                </w:rPr>
                <m:t>(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S</m:t>
                  </m:r>
                  <m:r>
                    <w:rPr>
                      <w:rFonts w:ascii="Cambria Math" w:hAnsi="Cambria Math"/>
                    </w:rPr>
                    <m:t>+1)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 xml:space="preserve"> G2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(S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-2S+2)</m:t>
              </m:r>
            </m:num>
            <m:den>
              <m:r>
                <w:rPr>
                  <w:rFonts w:ascii="Cambria Math" w:hAnsi="Cambria Math"/>
                </w:rPr>
                <m:t>S(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+1)</m:t>
              </m:r>
            </m:den>
          </m:f>
          <m: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 xml:space="preserve"> G3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(S</m:t>
                  </m:r>
                  <m:r>
                    <w:rPr>
                      <w:rFonts w:ascii="Cambria Math" w:hAnsi="Cambria Math"/>
                    </w:rPr>
                    <m:t>+1</m:t>
                  </m:r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(S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-2S+2)</m:t>
              </m:r>
            </m:den>
          </m:f>
          <m: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 xml:space="preserve"> G4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S+2</m:t>
              </m:r>
              <m:r>
                <w:rPr>
                  <w:rFonts w:ascii="Cambria Math" w:hAnsi="Cambria Math"/>
                </w:rPr>
                <m:t>)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S</m:t>
                  </m:r>
                  <m:r>
                    <w:rPr>
                      <w:rFonts w:ascii="Cambria Math" w:hAnsi="Cambria Math"/>
                    </w:rPr>
                    <m:t>(S+1)</m:t>
                  </m:r>
                  <m:r>
                    <w:rPr>
                      <w:rFonts w:ascii="Cambria Math" w:hAnsi="Cambria Math"/>
                    </w:rPr>
                    <m:t>(S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+2S+2)</m:t>
              </m:r>
            </m:den>
          </m:f>
          <m:r>
            <w:rPr>
              <w:rFonts w:ascii="Cambria Math" w:hAnsi="Cambria Math"/>
            </w:rPr>
            <m:t xml:space="preserve"> </m:t>
          </m:r>
        </m:oMath>
      </m:oMathPara>
    </w:p>
    <w:p w:rsidR="0065087B" w:rsidRDefault="0065087B" w:rsidP="00882A9A">
      <w:pPr>
        <w:spacing w:after="0"/>
        <w:jc w:val="both"/>
      </w:pPr>
    </w:p>
    <w:p w:rsidR="00984353" w:rsidRPr="00B515D3" w:rsidRDefault="00984353" w:rsidP="00882A9A">
      <w:pPr>
        <w:spacing w:after="0"/>
        <w:jc w:val="both"/>
      </w:pPr>
      <w:proofErr w:type="gramStart"/>
      <w:r w:rsidRPr="00B515D3">
        <w:t>2</w:t>
      </w:r>
      <w:proofErr w:type="gramEnd"/>
      <w:r w:rsidRPr="00B515D3">
        <w:t xml:space="preserve">) (6p) Considere  os dois sistemas, com realimentação negativa unitária, tal que a equação característica está  na forma  1+KF(W), podendo W ser S (contínuo) ou Z (discreto), F(W) especificadas abaixo. Para elas, trace o LGR para K variando no intervalo (-∞, +∞), explicitando todos os elementos relevantes do traçado. Obtenha os pontos de </w:t>
      </w:r>
      <w:r w:rsidRPr="00B515D3">
        <w:rPr>
          <w:b/>
        </w:rPr>
        <w:t xml:space="preserve">cruzamento com o eixo </w:t>
      </w:r>
      <w:proofErr w:type="spellStart"/>
      <w:r w:rsidRPr="00B515D3">
        <w:rPr>
          <w:b/>
        </w:rPr>
        <w:t>jw</w:t>
      </w:r>
      <w:proofErr w:type="spellEnd"/>
      <w:r w:rsidRPr="00B515D3">
        <w:t xml:space="preserve">. Calcule os valores dos </w:t>
      </w:r>
      <w:r w:rsidRPr="00B515D3">
        <w:rPr>
          <w:b/>
        </w:rPr>
        <w:t>ângulos de saída e chegada de polos</w:t>
      </w:r>
      <w:r w:rsidR="00C8223C" w:rsidRPr="00B515D3">
        <w:rPr>
          <w:b/>
        </w:rPr>
        <w:t xml:space="preserve"> complexos conjugados</w:t>
      </w:r>
      <w:r w:rsidR="00C8223C" w:rsidRPr="00B515D3">
        <w:t xml:space="preserve">. </w:t>
      </w:r>
      <w:r w:rsidRPr="00B515D3">
        <w:t xml:space="preserve"> </w:t>
      </w:r>
      <w:r w:rsidR="00C8223C" w:rsidRPr="00B515D3">
        <w:rPr>
          <w:b/>
          <w:i/>
        </w:rPr>
        <w:t>Não precisa calcular os ângulos nos</w:t>
      </w:r>
      <w:r w:rsidRPr="00B515D3">
        <w:rPr>
          <w:b/>
          <w:i/>
        </w:rPr>
        <w:t xml:space="preserve"> zeros complexos conjugados. Não precisa</w:t>
      </w:r>
      <w:proofErr w:type="gramStart"/>
      <w:r w:rsidRPr="00B515D3">
        <w:rPr>
          <w:b/>
          <w:i/>
        </w:rPr>
        <w:t xml:space="preserve">  </w:t>
      </w:r>
      <w:proofErr w:type="gramEnd"/>
      <w:r w:rsidRPr="00B515D3">
        <w:rPr>
          <w:b/>
          <w:i/>
        </w:rPr>
        <w:t>calcular os pontos de quebra</w:t>
      </w:r>
      <w:r w:rsidRPr="00B515D3">
        <w:t>, basta que sua localização  esteja clara no esboço. O esboço compreende as assíntotas, centro e ângulos, as propriedades de simetria e distribuição angular no cruzamento de caminhos, a clara indicação dos caminhos, começo, meio e final, além da correta orientação e discriminação (+ ou -). Feito isso, analise a estabilidade (pode ser literal) em malha fechada, em função de K, supondo os casos continuo e discreto, use a condição de módulo para calcular graficamente os valores dos ganhos em s=</w:t>
      </w:r>
      <w:proofErr w:type="gramStart"/>
      <w:r w:rsidRPr="00B515D3">
        <w:t>1 .</w:t>
      </w:r>
      <w:proofErr w:type="gramEnd"/>
      <w:r w:rsidRPr="00B515D3">
        <w:t xml:space="preserve"> </w:t>
      </w:r>
    </w:p>
    <w:p w:rsidR="00984353" w:rsidRPr="00882A9A" w:rsidRDefault="00372F31" w:rsidP="00882A9A">
      <w:pPr>
        <w:spacing w:after="0"/>
        <w:jc w:val="both"/>
        <w:rPr>
          <w:rFonts w:eastAsiaTheme="minorEastAsia"/>
          <w:sz w:val="24"/>
          <w:szCs w:val="24"/>
        </w:rPr>
      </w:pPr>
      <w:bookmarkStart w:id="0" w:name="_GoBack"/>
      <m:oMathPara>
        <m:oMath>
          <m:r>
            <w:rPr>
              <w:rFonts w:ascii="Cambria Math" w:hAnsi="Cambria Math"/>
            </w:rPr>
            <m:t>F1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W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(W+1)</m:t>
              </m:r>
              <m:r>
                <w:rPr>
                  <w:rFonts w:ascii="Cambria Math" w:hAnsi="Cambria Math"/>
                </w:rPr>
                <m:t>(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-2W+2)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(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+W+0.5)</m:t>
              </m:r>
            </m:den>
          </m:f>
          <m:r>
            <w:rPr>
              <w:rFonts w:ascii="Cambria Math" w:hAnsi="Cambria Math"/>
            </w:rPr>
            <m:t xml:space="preserve">            F2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W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(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1</m:t>
              </m:r>
              <m:r>
                <w:rPr>
                  <w:rFonts w:ascii="Cambria Math" w:hAnsi="Cambria Math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W</m:t>
              </m:r>
              <m:r>
                <w:rPr>
                  <w:rFonts w:ascii="Cambria Math" w:hAnsi="Cambria Math"/>
                </w:rPr>
                <m:t>+0.5)(W+1)</m:t>
              </m:r>
              <m:r>
                <w:rPr>
                  <w:rFonts w:ascii="Cambria Math" w:hAnsi="Cambria Math"/>
                </w:rPr>
                <m:t>(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-W+0.5)</m:t>
              </m:r>
            </m:den>
          </m:f>
        </m:oMath>
      </m:oMathPara>
    </w:p>
    <w:bookmarkEnd w:id="0"/>
    <w:p w:rsidR="0065087B" w:rsidRDefault="0065087B" w:rsidP="0065087B">
      <w:pPr>
        <w:spacing w:after="0"/>
        <w:jc w:val="both"/>
        <w:rPr>
          <w:sz w:val="24"/>
          <w:szCs w:val="24"/>
        </w:rPr>
      </w:pPr>
    </w:p>
    <w:p w:rsidR="0065087B" w:rsidRDefault="0065087B" w:rsidP="0065087B">
      <w:pPr>
        <w:spacing w:after="0"/>
        <w:jc w:val="both"/>
        <w:rPr>
          <w:sz w:val="24"/>
          <w:szCs w:val="24"/>
        </w:rPr>
      </w:pPr>
    </w:p>
    <w:p w:rsidR="0065087B" w:rsidRPr="00882A9A" w:rsidRDefault="0065087B" w:rsidP="0065087B">
      <w:pPr>
        <w:spacing w:after="0"/>
        <w:jc w:val="both"/>
        <w:rPr>
          <w:sz w:val="24"/>
          <w:szCs w:val="24"/>
        </w:rPr>
      </w:pPr>
      <w:proofErr w:type="gramStart"/>
      <w:r>
        <w:rPr>
          <w:sz w:val="24"/>
          <w:szCs w:val="24"/>
        </w:rPr>
        <w:t>Recuperação</w:t>
      </w:r>
      <w:r w:rsidRPr="00882A9A">
        <w:rPr>
          <w:sz w:val="24"/>
          <w:szCs w:val="24"/>
        </w:rPr>
        <w:t>P1SR201701</w:t>
      </w:r>
      <w:proofErr w:type="gramEnd"/>
      <w:r>
        <w:rPr>
          <w:sz w:val="24"/>
          <w:szCs w:val="24"/>
        </w:rPr>
        <w:t>.</w:t>
      </w:r>
      <w:r w:rsidRPr="00882A9A">
        <w:rPr>
          <w:sz w:val="24"/>
          <w:szCs w:val="24"/>
        </w:rPr>
        <w:t xml:space="preserve">  Prof. Edson de Paula Ferreira. </w:t>
      </w:r>
    </w:p>
    <w:p w:rsidR="0065087B" w:rsidRPr="00B515D3" w:rsidRDefault="0065087B" w:rsidP="0065087B">
      <w:pPr>
        <w:spacing w:after="0"/>
        <w:jc w:val="both"/>
      </w:pPr>
      <w:proofErr w:type="gramStart"/>
      <w:r w:rsidRPr="00B515D3">
        <w:t>1</w:t>
      </w:r>
      <w:proofErr w:type="gramEnd"/>
      <w:r w:rsidRPr="00B515D3">
        <w:t>) (4p) Considere  os 4 sistemas, com realimentação negativa unitária, tal que a equação característica está na forma  1+KG(S), sendo as G(S) especificadas abaixo. Para elas, trace o LGR para K variando no intervalo (-∞, +∞), explicitando todos os elementos relevantes do traçado</w:t>
      </w:r>
      <w:r w:rsidRPr="00B515D3">
        <w:rPr>
          <w:b/>
          <w:i/>
        </w:rPr>
        <w:t>. Não</w:t>
      </w:r>
      <w:r w:rsidRPr="00B515D3">
        <w:t xml:space="preserve"> precisa calcular os pontos de cruzamento com o eixo </w:t>
      </w:r>
      <w:proofErr w:type="spellStart"/>
      <w:r w:rsidRPr="00B515D3">
        <w:t>jw</w:t>
      </w:r>
      <w:proofErr w:type="spellEnd"/>
      <w:r w:rsidRPr="00B515D3">
        <w:t xml:space="preserve">. </w:t>
      </w:r>
      <w:r w:rsidRPr="00B515D3">
        <w:rPr>
          <w:b/>
          <w:i/>
        </w:rPr>
        <w:t>Não</w:t>
      </w:r>
      <w:r w:rsidRPr="00B515D3">
        <w:t xml:space="preserve"> precisa calcular os valores dos ângulos de saída e chegada de polos ou zeros complexos conjugados. </w:t>
      </w:r>
      <w:r w:rsidRPr="00B515D3">
        <w:rPr>
          <w:b/>
          <w:i/>
        </w:rPr>
        <w:t>Não</w:t>
      </w:r>
      <w:r w:rsidRPr="00B515D3">
        <w:t xml:space="preserve"> precisa</w:t>
      </w:r>
      <w:proofErr w:type="gramStart"/>
      <w:r w:rsidRPr="00B515D3">
        <w:t xml:space="preserve">  </w:t>
      </w:r>
      <w:proofErr w:type="gramEnd"/>
      <w:r w:rsidRPr="00B515D3">
        <w:t xml:space="preserve">calcular os pontos de quebra, basta que sua localização  esteja clara no esboço. O </w:t>
      </w:r>
      <w:r w:rsidRPr="00B515D3">
        <w:rPr>
          <w:b/>
          <w:i/>
        </w:rPr>
        <w:t>esboço</w:t>
      </w:r>
      <w:r w:rsidRPr="00B515D3">
        <w:t xml:space="preserve"> compreende as assíntotas, centro e ângulos, as propriedades de simetria e distribuição angular no cruzamento de caminhos, a clara indicação dos caminhos, começo, meio e final, além da correta orientação e discriminação (+ ou -). </w:t>
      </w:r>
    </w:p>
    <w:p w:rsidR="0065087B" w:rsidRPr="00882A9A" w:rsidRDefault="0065087B" w:rsidP="0065087B">
      <w:pPr>
        <w:spacing w:after="0"/>
        <w:jc w:val="both"/>
        <w:rPr>
          <w:rFonts w:eastAsiaTheme="minorEastAsia"/>
          <w:sz w:val="24"/>
          <w:szCs w:val="24"/>
        </w:rPr>
      </w:pPr>
      <m:oMathPara>
        <m:oMath>
          <m:r>
            <w:rPr>
              <w:rFonts w:ascii="Cambria Math" w:hAnsi="Cambria Math"/>
            </w:rPr>
            <m:t>G1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(S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+1)(S+2)</m:t>
              </m:r>
            </m:num>
            <m:den>
              <m:r>
                <w:rPr>
                  <w:rFonts w:ascii="Cambria Math" w:hAnsi="Cambria Math"/>
                </w:rPr>
                <m:t>(S-1)(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S+1)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, G2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(S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-2S+2)</m:t>
              </m:r>
            </m:num>
            <m:den>
              <m:r>
                <w:rPr>
                  <w:rFonts w:ascii="Cambria Math" w:hAnsi="Cambria Math"/>
                </w:rPr>
                <m:t>S(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+1)</m:t>
              </m:r>
            </m:den>
          </m:f>
          <m:r>
            <w:rPr>
              <w:rFonts w:ascii="Cambria Math" w:hAnsi="Cambria Math"/>
            </w:rPr>
            <m:t>, G3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(S+1)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(S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-2S+2)</m:t>
              </m:r>
            </m:den>
          </m:f>
          <m:r>
            <w:rPr>
              <w:rFonts w:ascii="Cambria Math" w:hAnsi="Cambria Math"/>
            </w:rPr>
            <m:t>, G4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(S+2)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S(S+1)(S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+2S+2)</m:t>
              </m:r>
            </m:den>
          </m:f>
          <m:r>
            <w:rPr>
              <w:rFonts w:ascii="Cambria Math" w:hAnsi="Cambria Math"/>
            </w:rPr>
            <m:t xml:space="preserve"> </m:t>
          </m:r>
        </m:oMath>
      </m:oMathPara>
    </w:p>
    <w:p w:rsidR="0065087B" w:rsidRDefault="0065087B" w:rsidP="0065087B">
      <w:pPr>
        <w:spacing w:after="0"/>
        <w:jc w:val="both"/>
      </w:pPr>
    </w:p>
    <w:p w:rsidR="0065087B" w:rsidRPr="00B515D3" w:rsidRDefault="0065087B" w:rsidP="0065087B">
      <w:pPr>
        <w:spacing w:after="0"/>
        <w:jc w:val="both"/>
      </w:pPr>
      <w:proofErr w:type="gramStart"/>
      <w:r w:rsidRPr="00B515D3">
        <w:t>2</w:t>
      </w:r>
      <w:proofErr w:type="gramEnd"/>
      <w:r w:rsidRPr="00B515D3">
        <w:t xml:space="preserve">) (6p) Considere  os dois sistemas, com realimentação negativa unitária, tal que a equação característica está  na forma  1+KF(W), podendo W ser S (contínuo) ou Z (discreto), F(W) especificadas abaixo. Para elas, trace o LGR para K variando no intervalo (-∞, +∞), explicitando todos os elementos relevantes do traçado. Obtenha os pontos de </w:t>
      </w:r>
      <w:r w:rsidRPr="00B515D3">
        <w:rPr>
          <w:b/>
        </w:rPr>
        <w:t xml:space="preserve">cruzamento com o eixo </w:t>
      </w:r>
      <w:proofErr w:type="spellStart"/>
      <w:r w:rsidRPr="00B515D3">
        <w:rPr>
          <w:b/>
        </w:rPr>
        <w:t>jw</w:t>
      </w:r>
      <w:proofErr w:type="spellEnd"/>
      <w:r w:rsidRPr="00B515D3">
        <w:t xml:space="preserve">. Calcule os valores dos </w:t>
      </w:r>
      <w:r w:rsidRPr="00B515D3">
        <w:rPr>
          <w:b/>
        </w:rPr>
        <w:t>ângulos de saída e chegada de polos complexos conjugados</w:t>
      </w:r>
      <w:r w:rsidRPr="00B515D3">
        <w:t xml:space="preserve">.  </w:t>
      </w:r>
      <w:r w:rsidRPr="00B515D3">
        <w:rPr>
          <w:b/>
          <w:i/>
        </w:rPr>
        <w:t>Não precisa calcular os ângulos nos zeros complexos conjugados. Não precisa</w:t>
      </w:r>
      <w:proofErr w:type="gramStart"/>
      <w:r w:rsidRPr="00B515D3">
        <w:rPr>
          <w:b/>
          <w:i/>
        </w:rPr>
        <w:t xml:space="preserve">  </w:t>
      </w:r>
      <w:proofErr w:type="gramEnd"/>
      <w:r w:rsidRPr="00B515D3">
        <w:rPr>
          <w:b/>
          <w:i/>
        </w:rPr>
        <w:t>calcular os pontos de quebra</w:t>
      </w:r>
      <w:r w:rsidRPr="00B515D3">
        <w:t>, basta que sua localização  esteja clara no esboço. O esboço compreende as assíntotas, centro e ângulos, as propriedades de simetria e distribuição angular no cruzamento de caminhos, a clara indicação dos caminhos, começo, meio e final, além da correta orientação e discriminação (+ ou -). Feito isso, analise a estabilidade (pode ser literal) em malha fechada, em função de K, supondo os casos continuo e discreto, use a condição de módulo para calcular graficamente os valores dos ganhos em s=</w:t>
      </w:r>
      <w:proofErr w:type="gramStart"/>
      <w:r w:rsidRPr="00B515D3">
        <w:t>1 .</w:t>
      </w:r>
      <w:proofErr w:type="gramEnd"/>
      <w:r w:rsidRPr="00B515D3">
        <w:t xml:space="preserve"> </w:t>
      </w:r>
    </w:p>
    <w:p w:rsidR="0065087B" w:rsidRPr="00882A9A" w:rsidRDefault="0065087B" w:rsidP="0065087B">
      <w:pPr>
        <w:spacing w:after="0"/>
        <w:jc w:val="both"/>
        <w:rPr>
          <w:rFonts w:eastAsiaTheme="minorEastAsia"/>
          <w:sz w:val="24"/>
          <w:szCs w:val="24"/>
        </w:rPr>
      </w:pPr>
      <m:oMathPara>
        <m:oMath>
          <m:r>
            <w:rPr>
              <w:rFonts w:ascii="Cambria Math" w:hAnsi="Cambria Math"/>
            </w:rPr>
            <m:t>F1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W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(W+1)(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-2W+2)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(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+W+0.5)</m:t>
              </m:r>
            </m:den>
          </m:f>
          <m:r>
            <w:rPr>
              <w:rFonts w:ascii="Cambria Math" w:hAnsi="Cambria Math"/>
            </w:rPr>
            <m:t xml:space="preserve">            F2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W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(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+1)</m:t>
              </m:r>
            </m:num>
            <m:den>
              <m:r>
                <w:rPr>
                  <w:rFonts w:ascii="Cambria Math" w:hAnsi="Cambria Math"/>
                </w:rPr>
                <m:t>(W+0.5)(W+1)(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-W+0.5)</m:t>
              </m:r>
            </m:den>
          </m:f>
        </m:oMath>
      </m:oMathPara>
    </w:p>
    <w:p w:rsidR="00B515D3" w:rsidRDefault="00B515D3" w:rsidP="00B515D3">
      <w:pPr>
        <w:spacing w:after="0"/>
        <w:jc w:val="both"/>
        <w:rPr>
          <w:sz w:val="24"/>
          <w:szCs w:val="24"/>
        </w:rPr>
      </w:pPr>
    </w:p>
    <w:sectPr w:rsidR="00B515D3" w:rsidSect="00456549"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1020"/>
    <w:rsid w:val="00027178"/>
    <w:rsid w:val="0002756C"/>
    <w:rsid w:val="00037923"/>
    <w:rsid w:val="00063A24"/>
    <w:rsid w:val="0008185B"/>
    <w:rsid w:val="00092851"/>
    <w:rsid w:val="00092A50"/>
    <w:rsid w:val="000A4561"/>
    <w:rsid w:val="000E700E"/>
    <w:rsid w:val="00121C1C"/>
    <w:rsid w:val="00123371"/>
    <w:rsid w:val="00142514"/>
    <w:rsid w:val="00144B62"/>
    <w:rsid w:val="0015741F"/>
    <w:rsid w:val="00160568"/>
    <w:rsid w:val="001670D8"/>
    <w:rsid w:val="001857FE"/>
    <w:rsid w:val="00195F7B"/>
    <w:rsid w:val="001D71BE"/>
    <w:rsid w:val="001E5CFF"/>
    <w:rsid w:val="001F450D"/>
    <w:rsid w:val="00212A88"/>
    <w:rsid w:val="00215B71"/>
    <w:rsid w:val="00216000"/>
    <w:rsid w:val="00220D4A"/>
    <w:rsid w:val="00232866"/>
    <w:rsid w:val="00234F71"/>
    <w:rsid w:val="002572CD"/>
    <w:rsid w:val="00267FCC"/>
    <w:rsid w:val="00271D17"/>
    <w:rsid w:val="00272CE1"/>
    <w:rsid w:val="00280CF5"/>
    <w:rsid w:val="002819A9"/>
    <w:rsid w:val="00287542"/>
    <w:rsid w:val="00292145"/>
    <w:rsid w:val="002B3868"/>
    <w:rsid w:val="002B3E38"/>
    <w:rsid w:val="002C2C86"/>
    <w:rsid w:val="002C51F9"/>
    <w:rsid w:val="002D0D33"/>
    <w:rsid w:val="002D4FD2"/>
    <w:rsid w:val="002D5B99"/>
    <w:rsid w:val="002E12DA"/>
    <w:rsid w:val="002E6E58"/>
    <w:rsid w:val="00311126"/>
    <w:rsid w:val="00321A2F"/>
    <w:rsid w:val="003374F4"/>
    <w:rsid w:val="00340C71"/>
    <w:rsid w:val="00344CCB"/>
    <w:rsid w:val="003457CF"/>
    <w:rsid w:val="00361020"/>
    <w:rsid w:val="0036229A"/>
    <w:rsid w:val="0036545C"/>
    <w:rsid w:val="00372F31"/>
    <w:rsid w:val="003812D9"/>
    <w:rsid w:val="00405282"/>
    <w:rsid w:val="00420499"/>
    <w:rsid w:val="00442AEB"/>
    <w:rsid w:val="00452D52"/>
    <w:rsid w:val="00456549"/>
    <w:rsid w:val="0048354D"/>
    <w:rsid w:val="004965B4"/>
    <w:rsid w:val="004A691B"/>
    <w:rsid w:val="004D5685"/>
    <w:rsid w:val="005101D2"/>
    <w:rsid w:val="0052529B"/>
    <w:rsid w:val="00551FB4"/>
    <w:rsid w:val="00561B67"/>
    <w:rsid w:val="005844DC"/>
    <w:rsid w:val="00590D11"/>
    <w:rsid w:val="005A2A00"/>
    <w:rsid w:val="005B000D"/>
    <w:rsid w:val="005B2EAF"/>
    <w:rsid w:val="005D05D2"/>
    <w:rsid w:val="005F0193"/>
    <w:rsid w:val="005F3B4F"/>
    <w:rsid w:val="0060043C"/>
    <w:rsid w:val="006065EF"/>
    <w:rsid w:val="00616D26"/>
    <w:rsid w:val="0063085A"/>
    <w:rsid w:val="006316E5"/>
    <w:rsid w:val="00632EA6"/>
    <w:rsid w:val="00642C90"/>
    <w:rsid w:val="00643C53"/>
    <w:rsid w:val="0065087B"/>
    <w:rsid w:val="0065551D"/>
    <w:rsid w:val="00661047"/>
    <w:rsid w:val="00674489"/>
    <w:rsid w:val="006816BC"/>
    <w:rsid w:val="0068702B"/>
    <w:rsid w:val="006A6406"/>
    <w:rsid w:val="006A770F"/>
    <w:rsid w:val="006B6827"/>
    <w:rsid w:val="006C5B96"/>
    <w:rsid w:val="006D0920"/>
    <w:rsid w:val="006E1776"/>
    <w:rsid w:val="006E284B"/>
    <w:rsid w:val="00713DE0"/>
    <w:rsid w:val="0072273A"/>
    <w:rsid w:val="007227D9"/>
    <w:rsid w:val="00725E7C"/>
    <w:rsid w:val="007307DF"/>
    <w:rsid w:val="00741BD6"/>
    <w:rsid w:val="00753222"/>
    <w:rsid w:val="00754674"/>
    <w:rsid w:val="007A1824"/>
    <w:rsid w:val="007A6935"/>
    <w:rsid w:val="007C6ECF"/>
    <w:rsid w:val="007D3B55"/>
    <w:rsid w:val="007E36CA"/>
    <w:rsid w:val="007F6F46"/>
    <w:rsid w:val="008064C2"/>
    <w:rsid w:val="0083018C"/>
    <w:rsid w:val="00864807"/>
    <w:rsid w:val="008728EF"/>
    <w:rsid w:val="00882617"/>
    <w:rsid w:val="00882A9A"/>
    <w:rsid w:val="0089005C"/>
    <w:rsid w:val="008A3564"/>
    <w:rsid w:val="008B7DCE"/>
    <w:rsid w:val="008C1DD8"/>
    <w:rsid w:val="008C1E4D"/>
    <w:rsid w:val="008E57F7"/>
    <w:rsid w:val="008F7123"/>
    <w:rsid w:val="00901341"/>
    <w:rsid w:val="00903198"/>
    <w:rsid w:val="0090540B"/>
    <w:rsid w:val="00910BC5"/>
    <w:rsid w:val="00911EE5"/>
    <w:rsid w:val="009827C9"/>
    <w:rsid w:val="00984353"/>
    <w:rsid w:val="009B5A4A"/>
    <w:rsid w:val="009B5E60"/>
    <w:rsid w:val="009D3389"/>
    <w:rsid w:val="009E2536"/>
    <w:rsid w:val="00A16DD7"/>
    <w:rsid w:val="00A24128"/>
    <w:rsid w:val="00A42197"/>
    <w:rsid w:val="00A56E0C"/>
    <w:rsid w:val="00A86081"/>
    <w:rsid w:val="00A86A74"/>
    <w:rsid w:val="00AB2A08"/>
    <w:rsid w:val="00AB71F1"/>
    <w:rsid w:val="00AC2B5C"/>
    <w:rsid w:val="00AE326B"/>
    <w:rsid w:val="00B216E7"/>
    <w:rsid w:val="00B2427B"/>
    <w:rsid w:val="00B4165D"/>
    <w:rsid w:val="00B515D3"/>
    <w:rsid w:val="00B53B71"/>
    <w:rsid w:val="00B55842"/>
    <w:rsid w:val="00B6321D"/>
    <w:rsid w:val="00B66DEB"/>
    <w:rsid w:val="00B7485C"/>
    <w:rsid w:val="00B8608D"/>
    <w:rsid w:val="00BA60A2"/>
    <w:rsid w:val="00BB12A1"/>
    <w:rsid w:val="00BB7DA3"/>
    <w:rsid w:val="00BC6DEE"/>
    <w:rsid w:val="00BE7CB0"/>
    <w:rsid w:val="00BF59D9"/>
    <w:rsid w:val="00C10E7B"/>
    <w:rsid w:val="00C12942"/>
    <w:rsid w:val="00C2023A"/>
    <w:rsid w:val="00C4373D"/>
    <w:rsid w:val="00C619C8"/>
    <w:rsid w:val="00C70424"/>
    <w:rsid w:val="00C8223C"/>
    <w:rsid w:val="00C965E1"/>
    <w:rsid w:val="00C97CDB"/>
    <w:rsid w:val="00CB54C3"/>
    <w:rsid w:val="00CC556F"/>
    <w:rsid w:val="00CD241C"/>
    <w:rsid w:val="00CE063D"/>
    <w:rsid w:val="00CF01C5"/>
    <w:rsid w:val="00CF0D18"/>
    <w:rsid w:val="00CF3F40"/>
    <w:rsid w:val="00CF5EDB"/>
    <w:rsid w:val="00D14583"/>
    <w:rsid w:val="00D30032"/>
    <w:rsid w:val="00D33670"/>
    <w:rsid w:val="00D413EC"/>
    <w:rsid w:val="00D44F07"/>
    <w:rsid w:val="00D471AC"/>
    <w:rsid w:val="00D47FB9"/>
    <w:rsid w:val="00D5185D"/>
    <w:rsid w:val="00D518EE"/>
    <w:rsid w:val="00D53E31"/>
    <w:rsid w:val="00D71686"/>
    <w:rsid w:val="00D7184E"/>
    <w:rsid w:val="00D75259"/>
    <w:rsid w:val="00D75528"/>
    <w:rsid w:val="00D87F89"/>
    <w:rsid w:val="00DB4A8B"/>
    <w:rsid w:val="00DC4CE9"/>
    <w:rsid w:val="00DD6B53"/>
    <w:rsid w:val="00DE34DF"/>
    <w:rsid w:val="00E0744D"/>
    <w:rsid w:val="00E111C4"/>
    <w:rsid w:val="00E33033"/>
    <w:rsid w:val="00E360F4"/>
    <w:rsid w:val="00E415CE"/>
    <w:rsid w:val="00E5416F"/>
    <w:rsid w:val="00E7239E"/>
    <w:rsid w:val="00E77D74"/>
    <w:rsid w:val="00E814BD"/>
    <w:rsid w:val="00E860C9"/>
    <w:rsid w:val="00EB4349"/>
    <w:rsid w:val="00EC2C55"/>
    <w:rsid w:val="00EC3A76"/>
    <w:rsid w:val="00EE1B40"/>
    <w:rsid w:val="00EE4B6B"/>
    <w:rsid w:val="00EF6F8C"/>
    <w:rsid w:val="00F02B56"/>
    <w:rsid w:val="00F056AD"/>
    <w:rsid w:val="00F066ED"/>
    <w:rsid w:val="00F07D3A"/>
    <w:rsid w:val="00F409C1"/>
    <w:rsid w:val="00F56FF4"/>
    <w:rsid w:val="00F57F01"/>
    <w:rsid w:val="00F633C9"/>
    <w:rsid w:val="00F75858"/>
    <w:rsid w:val="00F91825"/>
    <w:rsid w:val="00F94EB0"/>
    <w:rsid w:val="00F965D7"/>
    <w:rsid w:val="00FA065F"/>
    <w:rsid w:val="00FD5F80"/>
    <w:rsid w:val="00FE29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280C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280CF5"/>
    <w:rPr>
      <w:rFonts w:ascii="Tahoma" w:hAnsi="Tahoma" w:cs="Tahoma"/>
      <w:sz w:val="16"/>
      <w:szCs w:val="16"/>
    </w:rPr>
  </w:style>
  <w:style w:type="character" w:styleId="TextodoEspaoReservado">
    <w:name w:val="Placeholder Text"/>
    <w:basedOn w:val="Fontepargpadro"/>
    <w:uiPriority w:val="99"/>
    <w:semiHidden/>
    <w:rsid w:val="00DE34DF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280C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280CF5"/>
    <w:rPr>
      <w:rFonts w:ascii="Tahoma" w:hAnsi="Tahoma" w:cs="Tahoma"/>
      <w:sz w:val="16"/>
      <w:szCs w:val="16"/>
    </w:rPr>
  </w:style>
  <w:style w:type="character" w:styleId="TextodoEspaoReservado">
    <w:name w:val="Placeholder Text"/>
    <w:basedOn w:val="Fontepargpadro"/>
    <w:uiPriority w:val="99"/>
    <w:semiHidden/>
    <w:rsid w:val="00DE34D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C8135A6-7885-4A06-9466-40294A942F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679</Words>
  <Characters>3668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NP530</dc:creator>
  <cp:lastModifiedBy>Edson Ferreira</cp:lastModifiedBy>
  <cp:revision>2</cp:revision>
  <cp:lastPrinted>2017-04-26T17:49:00Z</cp:lastPrinted>
  <dcterms:created xsi:type="dcterms:W3CDTF">2017-05-12T01:35:00Z</dcterms:created>
  <dcterms:modified xsi:type="dcterms:W3CDTF">2017-05-12T01:35:00Z</dcterms:modified>
</cp:coreProperties>
</file>