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yn46s8g1pj2f" w:id="0"/>
      <w:bookmarkEnd w:id="0"/>
      <w:r w:rsidDel="00000000" w:rsidR="00000000" w:rsidRPr="00000000">
        <w:rPr>
          <w:sz w:val="36"/>
          <w:szCs w:val="36"/>
          <w:rtl w:val="0"/>
        </w:rPr>
        <w:t xml:space="preserve">Техническое задание Landing Page “Thinkware”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rpjwr7dixw0z" w:id="1"/>
      <w:bookmarkEnd w:id="1"/>
      <w:r w:rsidDel="00000000" w:rsidR="00000000" w:rsidRPr="00000000">
        <w:rPr>
          <w:color w:val="4a86e8"/>
          <w:rtl w:val="0"/>
        </w:rPr>
        <w:t xml:space="preserve">Общие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Общая информация и доступы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Сайт референс по стилю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Рабочая папка на диске: 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https://drive.google.com/folderview?id=0B0ujWug633VudGljTFdwYXpwSWs&amp;usp=sharing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Публичная папка на диске: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https://drive.google.com/folderview?id=0BzgBTvoo8FTobWpnT0lLUjNLck0&amp;usp=sharing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Проект в асане: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https://app.asana.com/0/175390093563827/175390093563827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Основной сайт: 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http://taushop.spb.ru/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Сайт производителя товаров: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http://www.thinkware.com/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Прототип с комментариями: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https://wireframe.cc/z57m6z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Для сайта заводится отдельный хостинг и уже куплен домен thinkware.spb.ru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nic.ru</w:t>
        </w:r>
      </w:hyperlink>
      <w:r w:rsidDel="00000000" w:rsidR="00000000" w:rsidRPr="00000000">
        <w:rPr>
          <w:rtl w:val="0"/>
        </w:rPr>
        <w:t xml:space="preserve"> № договора 2619723 /nic-d  пароль Oregon550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Заключен договор с компанией ООО “ТД “ТАУРУС” сроком до 24 сентября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Спроектировать,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нарисовать,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сверстать лендинг по продаже 5 товаров премиум класса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Сроки: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сентября: старт работ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 сентября: прототипы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 сентября: прототип согласован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13 сентября: дизайн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15 сентября: дизайн согласован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 сентября: сдача вёрстки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24 сентября: релиз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дизайн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Фиксированная ширина 1280, но баннер на весь экран (как на деке)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Основные цвета: синий, белый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Второстепенный цвет: чёрный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Изображения: яркие, разноцветные.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Должны быть отрисованы: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прототипы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макеты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Дизайн kit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Цвет лого - красный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вёрстк</w:t>
      </w: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Вёрстка должна быть одинаковой во всех обновлённых браузерах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Вёрстка должна влезать по ширине в экран на всех разрешениях.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Верстать нужно сразу под чистовик, CMS не будет, это будет сайт на чистом HTML, CSS и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0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Внедрить SEO поля, метатэги, og тэги.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1ksknw3hxm9i" w:id="2"/>
      <w:bookmarkEnd w:id="2"/>
      <w:r w:rsidDel="00000000" w:rsidR="00000000" w:rsidRPr="00000000">
        <w:rPr>
          <w:color w:val="4a86e8"/>
          <w:rtl w:val="0"/>
        </w:rPr>
        <w:t xml:space="preserve">ТЗ по вёрстке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Ширина контента фиксированная 1200рх, делаем полуадаптив, чтобы на телефонах отображалось без глюков. Пример: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http://dnfteam.com/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UI-kit: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Акции текст: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Акция! На модели Thinkware F770 и F750 скрытая установка в подарок!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 регистратору Thinkware X500 в подарок радар-детектор Whistler WH-138 STRU.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Thinkware F50 - второй год гарантии в подарок!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Слайдер акции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исходник берем тут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http://www.carlsberg.com/#!overview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Контент: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лежит в папке “Контент”, разбит по папкам в соответствии с блоками.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c78d8"/>
          <w:rtl w:val="0"/>
        </w:rPr>
        <w:t xml:space="preserve">параллакс?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Меню это ссылки-якори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“Вся продукция” ведет сюда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http://taushop.spb.ru/shop.php?cid=2941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Товар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 иконок свойств при ховере показываем название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клику на “заказать” показываем попап с формой заказа.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Список товарок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ховере у строки с товаром появляется тень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клике на строку она разъезжается по вертикали, показывя карточку соответствующего товара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Попап заказа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клику на заказать показываем попап подтверждение “спасибо за ваш заказ”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Карта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todoteam.ru  - анимация карты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ic.ru/" TargetMode="External"/><Relationship Id="rId10" Type="http://schemas.openxmlformats.org/officeDocument/2006/relationships/hyperlink" Target="https://wireframe.cc/z57m6z" TargetMode="External"/><Relationship Id="rId13" Type="http://schemas.openxmlformats.org/officeDocument/2006/relationships/hyperlink" Target="http://www.carlsberg.com/#!overview" TargetMode="External"/><Relationship Id="rId12" Type="http://schemas.openxmlformats.org/officeDocument/2006/relationships/hyperlink" Target="http://dnfteam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thinkware.com/" TargetMode="External"/><Relationship Id="rId14" Type="http://schemas.openxmlformats.org/officeDocument/2006/relationships/hyperlink" Target="http://taushop.spb.ru/shop.php?cid=2941" TargetMode="External"/><Relationship Id="rId5" Type="http://schemas.openxmlformats.org/officeDocument/2006/relationships/hyperlink" Target="https://drive.google.com/folderview?id=0B0ujWug633VudGljTFdwYXpwSWs&amp;usp=sharing" TargetMode="External"/><Relationship Id="rId6" Type="http://schemas.openxmlformats.org/officeDocument/2006/relationships/hyperlink" Target="https://drive.google.com/folderview?id=0BzgBTvoo8FTobWpnT0lLUjNLck0&amp;usp=sharing" TargetMode="External"/><Relationship Id="rId7" Type="http://schemas.openxmlformats.org/officeDocument/2006/relationships/hyperlink" Target="https://app.asana.com/0/175390093563827/175390093563827" TargetMode="External"/><Relationship Id="rId8" Type="http://schemas.openxmlformats.org/officeDocument/2006/relationships/hyperlink" Target="http://taushop.spb.ru/" TargetMode="External"/></Relationships>
</file>