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10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1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1CB1DDFF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commentRangeStart w:id="44"/>
      <w:commentRangeStart w:id="45"/>
      <w:del w:id="46" w:author="Tiffany Yang" w:date="2017-12-07T18:53:00Z">
        <w:r w:rsidR="006359D7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During this internship, 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</w:delText>
        </w:r>
        <w:r w:rsidR="000661E7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learned</w:delText>
        </w:r>
      </w:del>
      <w:ins w:id="47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</w:t>
        </w:r>
      </w:ins>
      <w:commentRangeEnd w:id="44"/>
      <w:r w:rsidR="00235AF8">
        <w:rPr>
          <w:rStyle w:val="a4"/>
          <w:rFonts w:asciiTheme="minorHAnsi" w:hAnsiTheme="minorHAnsi" w:cstheme="minorBidi"/>
          <w:kern w:val="2"/>
        </w:rPr>
        <w:commentReference w:id="44"/>
      </w:r>
      <w:commentRangeEnd w:id="45"/>
      <w:r w:rsidR="001248E1">
        <w:rPr>
          <w:rStyle w:val="a4"/>
          <w:rFonts w:asciiTheme="minorHAnsi" w:hAnsiTheme="minorHAnsi" w:cstheme="minorBidi"/>
          <w:kern w:val="2"/>
        </w:rPr>
        <w:commentReference w:id="45"/>
      </w:r>
      <w:ins w:id="48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9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bookmarkStart w:id="50" w:name="_GoBack"/>
      <w:bookmarkEnd w:id="50"/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4" w:author="Microsoft Office 用户" w:date="2017-12-07T23:39:00Z" w:initials="Office">
    <w:p w14:paraId="2C746463" w14:textId="35BA9BF6" w:rsidR="00235AF8" w:rsidRDefault="00235AF8">
      <w:pPr>
        <w:pStyle w:val="a5"/>
      </w:pPr>
      <w:r>
        <w:rPr>
          <w:rStyle w:val="a4"/>
        </w:rPr>
        <w:annotationRef/>
      </w:r>
      <w:r w:rsidRPr="00235AF8">
        <w:rPr>
          <w:rFonts w:ascii="Times New Roman" w:eastAsia="宋体" w:hAnsi="Times New Roman" w:cs="Times New Roman"/>
          <w:color w:val="000000" w:themeColor="text1"/>
        </w:rPr>
        <w:t>加一句这个可以</w:t>
      </w:r>
      <w:r w:rsidRPr="00235AF8">
        <w:rPr>
          <w:rFonts w:ascii="Times New Roman" w:eastAsia="宋体" w:hAnsi="Times New Roman" w:cs="Times New Roman" w:hint="eastAsia"/>
          <w:color w:val="000000" w:themeColor="text1"/>
        </w:rPr>
        <w:t>吗</w:t>
      </w:r>
      <w:r w:rsidRPr="00235AF8">
        <w:rPr>
          <w:rFonts w:ascii="Times New Roman" w:eastAsia="宋体" w:hAnsi="Times New Roman" w:cs="Times New Roman"/>
          <w:color w:val="000000" w:themeColor="text1"/>
        </w:rPr>
        <w:t>？</w:t>
      </w:r>
      <w:r>
        <w:rPr>
          <w:rFonts w:ascii="Times New Roman" w:eastAsia="宋体" w:hAnsi="Times New Roman" w:cs="Times New Roman"/>
          <w:color w:val="FF0000"/>
        </w:rPr>
        <w:t xml:space="preserve">Not only did </w:t>
      </w:r>
      <w:r w:rsidRPr="00ED195A">
        <w:rPr>
          <w:rFonts w:ascii="Times New Roman" w:eastAsia="宋体" w:hAnsi="Times New Roman" w:cs="Times New Roman"/>
          <w:color w:val="FF0000"/>
        </w:rPr>
        <w:t>I learn how a company deal with the big data and how to use</w:t>
      </w:r>
      <w:r>
        <w:rPr>
          <w:rFonts w:ascii="Times New Roman" w:eastAsia="宋体" w:hAnsi="Times New Roman" w:cs="Times New Roman"/>
          <w:color w:val="FF0000"/>
        </w:rPr>
        <w:t xml:space="preserve"> the big data</w:t>
      </w:r>
      <w:r w:rsidRPr="00ED195A">
        <w:rPr>
          <w:rFonts w:ascii="Times New Roman" w:eastAsia="宋体" w:hAnsi="Times New Roman" w:cs="Times New Roman"/>
          <w:color w:val="FF0000"/>
        </w:rPr>
        <w:t xml:space="preserve"> to provide better service for their clients</w:t>
      </w:r>
      <w:r>
        <w:rPr>
          <w:rFonts w:ascii="Times New Roman" w:eastAsia="宋体" w:hAnsi="Times New Roman" w:cs="Times New Roman"/>
          <w:color w:val="FF0000"/>
        </w:rPr>
        <w:t>, but</w:t>
      </w:r>
    </w:p>
  </w:comment>
  <w:comment w:id="45" w:author="Tiffany Yang" w:date="2017-12-08T12:16:00Z" w:initials="TY">
    <w:p w14:paraId="013D64F0" w14:textId="4666FBFC" w:rsidR="001248E1" w:rsidRDefault="001248E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我觉得别加了吧，再加真的字数超太多了，而且这句话也没有太大的意义。。。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2C746463" w15:done="0"/>
  <w15:commentEx w15:paraId="013D64F0" w15:paraIdParent="2C746463" w15:done="0"/>
  <w15:commentEx w15:paraId="3E62B1A8" w15:done="0"/>
  <w15:commentEx w15:paraId="19F4EC93" w15:paraIdParent="3E62B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6F094" w14:textId="77777777" w:rsidR="00665DBD" w:rsidRDefault="00665DBD" w:rsidP="00B90859">
      <w:r>
        <w:separator/>
      </w:r>
    </w:p>
  </w:endnote>
  <w:endnote w:type="continuationSeparator" w:id="0">
    <w:p w14:paraId="3716FFED" w14:textId="77777777" w:rsidR="00665DBD" w:rsidRDefault="00665DBD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0701E" w14:textId="77777777" w:rsidR="00665DBD" w:rsidRDefault="00665DBD" w:rsidP="00B90859">
      <w:r>
        <w:separator/>
      </w:r>
    </w:p>
  </w:footnote>
  <w:footnote w:type="continuationSeparator" w:id="0">
    <w:p w14:paraId="408BA2B0" w14:textId="77777777" w:rsidR="00665DBD" w:rsidRDefault="00665DBD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 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Action_selection" TargetMode="External"/><Relationship Id="rId1" Type="http://schemas.openxmlformats.org/officeDocument/2006/relationships/hyperlink" Target="https://en.wikipedia.org/wiki/Software_ag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uter_progra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mputer_science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17</cp:revision>
  <dcterms:created xsi:type="dcterms:W3CDTF">2017-12-07T15:23:00Z</dcterms:created>
  <dcterms:modified xsi:type="dcterms:W3CDTF">2017-12-08T04:17:00Z</dcterms:modified>
</cp:coreProperties>
</file>