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8E9E" w14:textId="1A6B447C" w:rsidR="004D6B86" w:rsidRDefault="00FB2955">
      <w:pPr>
        <w:pStyle w:val="Title"/>
      </w:pPr>
      <w:bookmarkStart w:id="0" w:name="_GoBack"/>
      <w:bookmarkEnd w:id="0"/>
      <w:r>
        <w:t>Pretest</w:t>
      </w:r>
    </w:p>
    <w:p w14:paraId="13CA245C" w14:textId="4EEF87BA" w:rsidR="004D6B86" w:rsidRDefault="00FB2955">
      <w:pPr>
        <w:pStyle w:val="Title2"/>
      </w:pPr>
      <w:r>
        <w:t>David E. Wells</w:t>
      </w:r>
    </w:p>
    <w:p w14:paraId="4CE1928C" w14:textId="49AABE88" w:rsidR="004D6B86" w:rsidRDefault="00FB2955">
      <w:pPr>
        <w:pStyle w:val="Title2"/>
      </w:pPr>
      <w:r>
        <w:t>CS-230 Data Structures</w:t>
      </w:r>
    </w:p>
    <w:p w14:paraId="04BFD663" w14:textId="6974B6CD" w:rsidR="004D6B86" w:rsidRDefault="00FB2955">
      <w:pPr>
        <w:pStyle w:val="Title"/>
      </w:pPr>
      <w:r>
        <w:t>DEWells@CapTechU.edu</w:t>
      </w:r>
    </w:p>
    <w:p w14:paraId="4E90390E" w14:textId="1B559BE4" w:rsidR="004D6B86" w:rsidRPr="00A4757D" w:rsidRDefault="004D6B86"/>
    <w:p w14:paraId="034EB479" w14:textId="77777777" w:rsidR="00DA47B0" w:rsidRDefault="00DA47B0" w:rsidP="00DA47B0">
      <w:pPr>
        <w:pStyle w:val="Heading1"/>
      </w:pPr>
      <w:r>
        <w:t>Introduction</w:t>
      </w:r>
    </w:p>
    <w:p w14:paraId="1AC2EFBF" w14:textId="44E21C86" w:rsidR="00DA47B0" w:rsidRDefault="00DA47B0" w:rsidP="00DA47B0">
      <w:pPr>
        <w:rPr>
          <w:rStyle w:val="Emphasis"/>
          <w:i w:val="0"/>
          <w:iCs w:val="0"/>
        </w:rPr>
      </w:pPr>
      <w:r>
        <w:rPr>
          <w:color w:val="auto"/>
        </w:rPr>
        <w:t>The materials used in making this lab include: Windows 10</w:t>
      </w:r>
      <w:r w:rsidR="00B60680">
        <w:rPr>
          <w:color w:val="auto"/>
        </w:rPr>
        <w:t xml:space="preserve">, </w:t>
      </w:r>
      <w:r>
        <w:rPr>
          <w:color w:val="auto"/>
        </w:rPr>
        <w:t xml:space="preserve">C++  </w:t>
      </w:r>
      <w:proofErr w:type="spellStart"/>
      <w:r>
        <w:rPr>
          <w:color w:val="auto"/>
        </w:rPr>
        <w:t>lde</w:t>
      </w:r>
      <w:proofErr w:type="spellEnd"/>
      <w:r>
        <w:rPr>
          <w:color w:val="auto"/>
        </w:rPr>
        <w:t>(Dev-</w:t>
      </w:r>
      <w:proofErr w:type="spellStart"/>
      <w:r>
        <w:rPr>
          <w:color w:val="auto"/>
        </w:rPr>
        <w:t>Cpp</w:t>
      </w:r>
      <w:proofErr w:type="spellEnd"/>
      <w:r>
        <w:rPr>
          <w:color w:val="auto"/>
        </w:rPr>
        <w:t xml:space="preserve"> 5.11 TDM-GCC 4.9.2), </w:t>
      </w:r>
      <w:hyperlink r:id="rId9" w:history="1">
        <w:r w:rsidR="00D273FA">
          <w:rPr>
            <w:rStyle w:val="Hyperlink"/>
          </w:rPr>
          <w:t>https://github.com/TheTrueMalkavian/CS-230_Lab1</w:t>
        </w:r>
      </w:hyperlink>
    </w:p>
    <w:p w14:paraId="5BD74A32" w14:textId="347B58E7" w:rsidR="00DA47B0" w:rsidRDefault="00DA47B0" w:rsidP="00DA47B0"/>
    <w:p w14:paraId="7B0E760C" w14:textId="74D3AC48" w:rsidR="00470968" w:rsidRDefault="00470968" w:rsidP="00DA47B0"/>
    <w:p w14:paraId="77854528" w14:textId="5D8FC3AB" w:rsidR="00470968" w:rsidRDefault="00470968" w:rsidP="00DA47B0"/>
    <w:p w14:paraId="6F525441" w14:textId="44773959" w:rsidR="00D273FA" w:rsidRDefault="00D273FA" w:rsidP="00DA47B0"/>
    <w:p w14:paraId="2CDFEF5D" w14:textId="25EE8912" w:rsidR="00D273FA" w:rsidRDefault="00D273FA" w:rsidP="00DA47B0"/>
    <w:p w14:paraId="4B0D398D" w14:textId="77777777" w:rsidR="00D273FA" w:rsidRDefault="00D273FA" w:rsidP="00DA47B0"/>
    <w:p w14:paraId="74770825" w14:textId="77777777" w:rsidR="00470968" w:rsidRPr="00DA47B0" w:rsidRDefault="00470968" w:rsidP="00DA47B0"/>
    <w:p w14:paraId="2CC3D319" w14:textId="6D463D26" w:rsidR="00DA47B0" w:rsidRDefault="00DA47B0" w:rsidP="00DA47B0">
      <w:pPr>
        <w:pStyle w:val="Heading2"/>
      </w:pPr>
      <w:r>
        <w:lastRenderedPageBreak/>
        <w:t>Procedure/Methodology</w:t>
      </w:r>
    </w:p>
    <w:p w14:paraId="168C29CC" w14:textId="7F99B2D1" w:rsidR="004E5469" w:rsidRDefault="0092051E" w:rsidP="004E5469">
      <w:pPr>
        <w:rPr>
          <w:noProof/>
        </w:rPr>
      </w:pPr>
      <w:r>
        <w:t>I started this project thinking this was a group project and going with what I knew.  I started with the menu and building what was gone over in class. The hardest part that I got stuck on and was waiting on partners to accomplish was assigning the courses.  I had then realized after a classmate brought up that the project also had to have a little bit of error catching as well.  This I knew how I would accomplish forcing the user to enter a minimum of 4 students or a minimum of 10 courses.  But I wasn’t sure how to make option 3 not to work if students</w:t>
      </w:r>
      <w:r w:rsidR="00683753">
        <w:t xml:space="preserve"> and course arrays were empty.</w:t>
      </w:r>
      <w:r w:rsidR="00683753" w:rsidRPr="00683753">
        <w:rPr>
          <w:noProof/>
        </w:rPr>
        <w:t xml:space="preserve"> </w:t>
      </w:r>
      <w:r w:rsidR="00683753">
        <w:rPr>
          <w:noProof/>
        </w:rPr>
        <w:drawing>
          <wp:inline distT="0" distB="0" distL="0" distR="0" wp14:anchorId="799BCE05" wp14:editId="06A19339">
            <wp:extent cx="5943600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635" w14:textId="3A078697" w:rsidR="00683753" w:rsidRDefault="00683753" w:rsidP="004E5469">
      <w:pPr>
        <w:rPr>
          <w:i/>
          <w:iCs/>
          <w:noProof/>
        </w:rPr>
      </w:pPr>
      <w:r w:rsidRPr="00683753">
        <w:rPr>
          <w:i/>
          <w:iCs/>
          <w:noProof/>
        </w:rPr>
        <w:t>Figure 1</w:t>
      </w:r>
    </w:p>
    <w:p w14:paraId="4DC30F71" w14:textId="690CCCB0" w:rsidR="00683753" w:rsidRDefault="00683753" w:rsidP="004E5469">
      <w:pPr>
        <w:rPr>
          <w:noProof/>
        </w:rPr>
      </w:pPr>
      <w:r>
        <w:rPr>
          <w:noProof/>
        </w:rPr>
        <w:t>After it was brought to my attention that this was not a group project I proceded to use all my time to try and figure out how my other class made accomplished option three.  I ran in to boundless errors.  I found that the way he coded things seemed a little foreign to me and it was rather fun trying to deconstruct everything.</w:t>
      </w:r>
    </w:p>
    <w:p w14:paraId="2B15581A" w14:textId="1F03D737" w:rsidR="00683753" w:rsidRDefault="00683753" w:rsidP="004E5469">
      <w:pPr>
        <w:rPr>
          <w:noProof/>
        </w:rPr>
      </w:pPr>
      <w:r>
        <w:rPr>
          <w:noProof/>
        </w:rPr>
        <w:t xml:space="preserve">One problem area that I took me a long time to figure out was </w:t>
      </w:r>
      <w:r w:rsidR="001A65E5">
        <w:rPr>
          <w:noProof/>
        </w:rPr>
        <w:t xml:space="preserve">in figure 2.  I didn’t have time to look up exactly what strcmp does or c_str.  </w:t>
      </w:r>
    </w:p>
    <w:p w14:paraId="343EDDAC" w14:textId="77777777" w:rsidR="00683753" w:rsidRDefault="00683753" w:rsidP="004E5469">
      <w:pPr>
        <w:rPr>
          <w:noProof/>
        </w:rPr>
      </w:pPr>
    </w:p>
    <w:p w14:paraId="0EC47FB8" w14:textId="525D0EBA" w:rsidR="00683753" w:rsidRDefault="00683753" w:rsidP="004E5469">
      <w:r>
        <w:rPr>
          <w:noProof/>
        </w:rPr>
        <w:lastRenderedPageBreak/>
        <w:drawing>
          <wp:inline distT="0" distB="0" distL="0" distR="0" wp14:anchorId="134FCD09" wp14:editId="15E6CD42">
            <wp:extent cx="5943600" cy="76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E6C9" w14:textId="7164190B" w:rsidR="00683753" w:rsidRDefault="00683753" w:rsidP="004E5469">
      <w:pPr>
        <w:rPr>
          <w:i/>
          <w:iCs/>
        </w:rPr>
      </w:pPr>
      <w:r>
        <w:rPr>
          <w:i/>
          <w:iCs/>
        </w:rPr>
        <w:t>Figure 2</w:t>
      </w:r>
    </w:p>
    <w:p w14:paraId="2821A073" w14:textId="7A2FB197" w:rsidR="001A65E5" w:rsidRDefault="001A65E5" w:rsidP="004E5469">
      <w:r>
        <w:t xml:space="preserve">I think it would be interesting working in a group and more having the people explain why they did certain things the way they did.  This is something that is kind of still hard for me with programing.  I will try and look something up in a library and still have problems getting it to work.  But when I see it in working code it is a little easier to get it to work. </w:t>
      </w:r>
    </w:p>
    <w:p w14:paraId="12BCDD34" w14:textId="3046C2AE" w:rsidR="001A65E5" w:rsidRDefault="001A65E5" w:rsidP="004E5469">
      <w:r>
        <w:rPr>
          <w:noProof/>
        </w:rPr>
        <w:drawing>
          <wp:inline distT="0" distB="0" distL="0" distR="0" wp14:anchorId="41510EF0" wp14:editId="218617AB">
            <wp:extent cx="5943600" cy="366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5299" w14:textId="0BC77A62" w:rsidR="001A65E5" w:rsidRDefault="001A65E5" w:rsidP="004E5469">
      <w:pPr>
        <w:rPr>
          <w:i/>
          <w:iCs/>
        </w:rPr>
      </w:pPr>
      <w:r>
        <w:rPr>
          <w:i/>
          <w:iCs/>
        </w:rPr>
        <w:t>Figure 3</w:t>
      </w:r>
    </w:p>
    <w:p w14:paraId="7EAEB646" w14:textId="02A1F586" w:rsidR="001A65E5" w:rsidRDefault="001A65E5" w:rsidP="004E5469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0CF2A56" wp14:editId="2D7F2B04">
            <wp:extent cx="5943600" cy="1964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A95" w14:textId="3FD6C537" w:rsidR="001A65E5" w:rsidRDefault="001A65E5" w:rsidP="004E5469">
      <w:pPr>
        <w:rPr>
          <w:i/>
          <w:iCs/>
        </w:rPr>
      </w:pPr>
      <w:r>
        <w:rPr>
          <w:i/>
          <w:iCs/>
        </w:rPr>
        <w:t>Figure 4</w:t>
      </w:r>
    </w:p>
    <w:p w14:paraId="2D58B39C" w14:textId="418F337C" w:rsidR="001A65E5" w:rsidRDefault="001A65E5" w:rsidP="004E5469">
      <w:r>
        <w:t xml:space="preserve">Figure 2, 3, and 4 all show the code that I had to add last minute as well as the third case statement in Figure 1.  </w:t>
      </w:r>
    </w:p>
    <w:p w14:paraId="2DB703C0" w14:textId="500C93CE" w:rsidR="008C408E" w:rsidRDefault="008C408E" w:rsidP="004E5469">
      <w:r>
        <w:rPr>
          <w:noProof/>
        </w:rPr>
        <w:drawing>
          <wp:inline distT="0" distB="0" distL="0" distR="0" wp14:anchorId="124AF078" wp14:editId="20900495">
            <wp:extent cx="5943600" cy="265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136" w14:textId="497E9F27" w:rsidR="008C408E" w:rsidRDefault="008C408E" w:rsidP="004E5469">
      <w:pPr>
        <w:rPr>
          <w:i/>
          <w:iCs/>
        </w:rPr>
      </w:pPr>
      <w:r>
        <w:rPr>
          <w:i/>
          <w:iCs/>
        </w:rPr>
        <w:t>Figure 5</w:t>
      </w:r>
    </w:p>
    <w:p w14:paraId="19AC6580" w14:textId="3A86393C" w:rsidR="008C408E" w:rsidRPr="008C408E" w:rsidRDefault="008C408E" w:rsidP="004E5469">
      <w:r>
        <w:t>At least I have some of the intended functionality I had hoped for in a rushed attempt.</w:t>
      </w:r>
    </w:p>
    <w:p w14:paraId="6D12F496" w14:textId="2141815F" w:rsidR="004E5469" w:rsidRDefault="004E5469" w:rsidP="00683753">
      <w:pPr>
        <w:pStyle w:val="Heading4"/>
        <w:rPr>
          <w:b w:val="0"/>
          <w:bCs w:val="0"/>
        </w:rPr>
      </w:pPr>
      <w:r>
        <w:rPr>
          <w:i w:val="0"/>
        </w:rPr>
        <w:t>Analysis</w:t>
      </w:r>
      <w:r w:rsidR="00683753">
        <w:rPr>
          <w:i w:val="0"/>
        </w:rPr>
        <w:t xml:space="preserve"> </w:t>
      </w:r>
      <w:r w:rsidR="00683753">
        <w:rPr>
          <w:rStyle w:val="Heading4Char"/>
        </w:rPr>
        <w:t xml:space="preserve">&amp; </w:t>
      </w:r>
      <w:r>
        <w:t>Conclusion</w:t>
      </w:r>
    </w:p>
    <w:p w14:paraId="2C2114B5" w14:textId="4A4E81B2" w:rsidR="009D673D" w:rsidRDefault="008C408E" w:rsidP="004E5469">
      <w:r>
        <w:t xml:space="preserve">I found myself in a rush, and with all the errors I kept running into I didn’t think I was going to have any working code to turn in.  I just barely got to test a little bit of functionality and found that it does not work.  I kind of wish I had time to go back in and tweak some things so </w:t>
      </w:r>
      <w:r>
        <w:lastRenderedPageBreak/>
        <w:t xml:space="preserve">that would logically work properly.  I think I put in a character in the credits by accident and it hung up on me.  I have learned from working with some of the other students in this class that I feel behind where I should be in coding.   </w:t>
      </w:r>
    </w:p>
    <w:p w14:paraId="40D26DC5" w14:textId="63C9EBD1" w:rsidR="008C408E" w:rsidRDefault="008C408E" w:rsidP="004E5469"/>
    <w:p w14:paraId="06D3B392" w14:textId="029C9D9E" w:rsidR="008C408E" w:rsidRDefault="008C408E" w:rsidP="004E5469"/>
    <w:p w14:paraId="4D576501" w14:textId="2CCAB075" w:rsidR="008C408E" w:rsidRDefault="008C408E" w:rsidP="004E5469"/>
    <w:p w14:paraId="76E041DB" w14:textId="144B6818" w:rsidR="008C408E" w:rsidRDefault="008C408E" w:rsidP="004E5469"/>
    <w:p w14:paraId="2BE52C2C" w14:textId="11DC6A74" w:rsidR="008C408E" w:rsidRDefault="008C408E" w:rsidP="004E5469"/>
    <w:p w14:paraId="4FECAF25" w14:textId="4607F176" w:rsidR="008C408E" w:rsidRDefault="008C408E" w:rsidP="004E5469"/>
    <w:p w14:paraId="39C71F99" w14:textId="778D6E5F" w:rsidR="008C408E" w:rsidRDefault="008C408E" w:rsidP="008C408E">
      <w:pPr>
        <w:jc w:val="center"/>
      </w:pPr>
      <w:r>
        <w:t>Sources cited</w:t>
      </w:r>
    </w:p>
    <w:p w14:paraId="07D02B3A" w14:textId="7940B59D" w:rsidR="008C408E" w:rsidRPr="008C408E" w:rsidRDefault="008C408E" w:rsidP="008C408E">
      <w:pPr>
        <w:jc w:val="center"/>
      </w:pPr>
      <w:r>
        <w:t xml:space="preserve">Steven </w:t>
      </w:r>
      <w:proofErr w:type="spellStart"/>
      <w:r>
        <w:t>Savedge</w:t>
      </w:r>
      <w:proofErr w:type="spellEnd"/>
      <w:r w:rsidR="00C040A9">
        <w:t>, Jacob Rush, Prof Andrew Mehri</w:t>
      </w:r>
    </w:p>
    <w:sectPr w:rsidR="008C408E" w:rsidRPr="008C408E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851FB" w14:textId="77777777" w:rsidR="000A6C40" w:rsidRDefault="000A6C40">
      <w:pPr>
        <w:spacing w:line="240" w:lineRule="auto"/>
      </w:pPr>
      <w:r>
        <w:separator/>
      </w:r>
    </w:p>
    <w:p w14:paraId="5D4DE78B" w14:textId="77777777" w:rsidR="000A6C40" w:rsidRDefault="000A6C40"/>
  </w:endnote>
  <w:endnote w:type="continuationSeparator" w:id="0">
    <w:p w14:paraId="16BC7473" w14:textId="77777777" w:rsidR="000A6C40" w:rsidRDefault="000A6C40">
      <w:pPr>
        <w:spacing w:line="240" w:lineRule="auto"/>
      </w:pPr>
      <w:r>
        <w:continuationSeparator/>
      </w:r>
    </w:p>
    <w:p w14:paraId="56CC193F" w14:textId="77777777" w:rsidR="000A6C40" w:rsidRDefault="000A6C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DA0E9" w14:textId="77777777" w:rsidR="000A6C40" w:rsidRDefault="000A6C40">
      <w:pPr>
        <w:spacing w:line="240" w:lineRule="auto"/>
      </w:pPr>
      <w:r>
        <w:separator/>
      </w:r>
    </w:p>
    <w:p w14:paraId="3AE2DC64" w14:textId="77777777" w:rsidR="000A6C40" w:rsidRDefault="000A6C40"/>
  </w:footnote>
  <w:footnote w:type="continuationSeparator" w:id="0">
    <w:p w14:paraId="7378D20A" w14:textId="77777777" w:rsidR="000A6C40" w:rsidRDefault="000A6C40">
      <w:pPr>
        <w:spacing w:line="240" w:lineRule="auto"/>
      </w:pPr>
      <w:r>
        <w:continuationSeparator/>
      </w:r>
    </w:p>
    <w:p w14:paraId="7D1EBC1F" w14:textId="77777777" w:rsidR="000A6C40" w:rsidRDefault="000A6C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8D28D9A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sdt>
          <w:sdtPr>
            <w:alias w:val="Enter shortened title:"/>
            <w:tag w:val="Enter shortened title:"/>
            <w:id w:val="-582528332"/>
            <w15:dataBinding w:prefixMappings="xmlns:ns0='http://schemas.microsoft.com/temp/samples' " w:xpath="/ns0:employees[1]/ns0:employee[1]/ns0:CustomerName[1]" w:storeItemID="{B98E728A-96FF-4995-885C-5AF887AB0C35}"/>
            <w15:appearance w15:val="hidden"/>
          </w:sdtPr>
          <w:sdtEndPr/>
          <w:sdtContent>
            <w:p w14:paraId="60C68B95" w14:textId="42BDC9B6" w:rsidR="004D6B86" w:rsidRPr="00771034" w:rsidRDefault="0092051E" w:rsidP="00170521">
              <w:pPr>
                <w:pStyle w:val="Header"/>
                <w:rPr>
                  <w:bCs w:val="0"/>
                </w:rPr>
              </w:pPr>
              <w:r>
                <w:t>Pretest</w:t>
              </w:r>
            </w:p>
          </w:sdtContent>
        </w:sdt>
      </w:tc>
      <w:tc>
        <w:tcPr>
          <w:tcW w:w="1080" w:type="dxa"/>
        </w:tcPr>
        <w:p w14:paraId="3BE5C565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08F4BF3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1DBA" w14:textId="24CB8A74" w:rsidR="00FB2955" w:rsidRPr="00FB2955" w:rsidRDefault="00FB2955" w:rsidP="002C627C">
    <w:pPr>
      <w:pStyle w:val="Header"/>
      <w:rPr>
        <w:bCs/>
      </w:rPr>
    </w:pPr>
    <w:r>
      <w:rPr>
        <w:bCs/>
      </w:rPr>
      <w:t>Pretest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sDQ2MjU3NTIxMrJU0lEKTi0uzszPAykwqQUAq7cdzywAAAA="/>
  </w:docVars>
  <w:rsids>
    <w:rsidRoot w:val="00CF058F"/>
    <w:rsid w:val="00006BBA"/>
    <w:rsid w:val="0001010E"/>
    <w:rsid w:val="000217F5"/>
    <w:rsid w:val="000755D2"/>
    <w:rsid w:val="00097169"/>
    <w:rsid w:val="000A6C40"/>
    <w:rsid w:val="00114BFA"/>
    <w:rsid w:val="001602E3"/>
    <w:rsid w:val="00160C0C"/>
    <w:rsid w:val="001664A2"/>
    <w:rsid w:val="00170521"/>
    <w:rsid w:val="001A65E5"/>
    <w:rsid w:val="001A75DA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B06F7"/>
    <w:rsid w:val="003E36B1"/>
    <w:rsid w:val="003E4162"/>
    <w:rsid w:val="003F5F4F"/>
    <w:rsid w:val="003F7CBD"/>
    <w:rsid w:val="00470968"/>
    <w:rsid w:val="00481CF8"/>
    <w:rsid w:val="00492C2D"/>
    <w:rsid w:val="004A3D87"/>
    <w:rsid w:val="004B18A9"/>
    <w:rsid w:val="004D4F8C"/>
    <w:rsid w:val="004D6B86"/>
    <w:rsid w:val="004E5469"/>
    <w:rsid w:val="00504F88"/>
    <w:rsid w:val="0055242C"/>
    <w:rsid w:val="00570EBA"/>
    <w:rsid w:val="00595412"/>
    <w:rsid w:val="0061747E"/>
    <w:rsid w:val="00641876"/>
    <w:rsid w:val="00645290"/>
    <w:rsid w:val="00683753"/>
    <w:rsid w:val="00684C26"/>
    <w:rsid w:val="006B015B"/>
    <w:rsid w:val="006C162F"/>
    <w:rsid w:val="006C3031"/>
    <w:rsid w:val="006D7EE9"/>
    <w:rsid w:val="007244DE"/>
    <w:rsid w:val="00771034"/>
    <w:rsid w:val="00805DB0"/>
    <w:rsid w:val="0081390C"/>
    <w:rsid w:val="00816831"/>
    <w:rsid w:val="00837D67"/>
    <w:rsid w:val="008747E8"/>
    <w:rsid w:val="008A2A83"/>
    <w:rsid w:val="008A3F91"/>
    <w:rsid w:val="008A78F1"/>
    <w:rsid w:val="008C408E"/>
    <w:rsid w:val="00910F0E"/>
    <w:rsid w:val="0092051E"/>
    <w:rsid w:val="00961AE5"/>
    <w:rsid w:val="009A2C38"/>
    <w:rsid w:val="009D673D"/>
    <w:rsid w:val="009F0414"/>
    <w:rsid w:val="00A03F38"/>
    <w:rsid w:val="00A4757D"/>
    <w:rsid w:val="00A47B5D"/>
    <w:rsid w:val="00A77F6B"/>
    <w:rsid w:val="00A81BB2"/>
    <w:rsid w:val="00AA5C05"/>
    <w:rsid w:val="00B03BA4"/>
    <w:rsid w:val="00B544C8"/>
    <w:rsid w:val="00B60680"/>
    <w:rsid w:val="00B62C06"/>
    <w:rsid w:val="00C040A9"/>
    <w:rsid w:val="00C3438C"/>
    <w:rsid w:val="00C5686B"/>
    <w:rsid w:val="00C74024"/>
    <w:rsid w:val="00C83B15"/>
    <w:rsid w:val="00C925C8"/>
    <w:rsid w:val="00CB7F84"/>
    <w:rsid w:val="00CF058F"/>
    <w:rsid w:val="00CF1B55"/>
    <w:rsid w:val="00D273FA"/>
    <w:rsid w:val="00DA47B0"/>
    <w:rsid w:val="00DB2E59"/>
    <w:rsid w:val="00DB358F"/>
    <w:rsid w:val="00DC4071"/>
    <w:rsid w:val="00DC44F1"/>
    <w:rsid w:val="00DF6D26"/>
    <w:rsid w:val="00E7305D"/>
    <w:rsid w:val="00EA780C"/>
    <w:rsid w:val="00EB69D3"/>
    <w:rsid w:val="00F31D66"/>
    <w:rsid w:val="00F363EC"/>
    <w:rsid w:val="00F413AC"/>
    <w:rsid w:val="00F6758D"/>
    <w:rsid w:val="00FB295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48235"/>
  <w15:chartTrackingRefBased/>
  <w15:docId w15:val="{A482DC40-6531-4E3B-AC5E-57B40EEE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27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TheTrueMalkavian/CS-230_Lab1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ta\AppData\Roaming\Microsoft\Templates\APA%20style%20paper(2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w:rsidRDefault="00771034"&gt;&lt;w:r&gt;&lt;w:t&gt;Pretest&lt;/w:t&gt;&lt;/w:r&gt;&lt;/w:p&gt;&lt;w:sectPr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A06DBB0-B135-458F-A373-43924BF4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paper(2).dotx</Template>
  <TotalTime>0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David Wells</cp:lastModifiedBy>
  <cp:revision>2</cp:revision>
  <dcterms:created xsi:type="dcterms:W3CDTF">2019-09-25T02:40:00Z</dcterms:created>
  <dcterms:modified xsi:type="dcterms:W3CDTF">2019-09-25T02:40:00Z</dcterms:modified>
</cp:coreProperties>
</file>