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Акрамов Н.С., Б03-314, 2024 г.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Сайт для покупки компьютерных игр жанра "Шутеры"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Цель проекта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создание базы данных для сайта, где можно купить компьютерные игры жанра "Шутеры". Данная база данных включает основные потребности: информация об играх, пользователях и разработчиках, учет покупок.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Сущности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Пользователь</w:t>
        <w:br/>
        <w:t xml:space="preserve">- Id пользователя</w:t>
        <w:br/>
        <w:t xml:space="preserve">- Логин</w:t>
        <w:br/>
        <w:t xml:space="preserve">- Пароль</w:t>
        <w:br/>
        <w:t xml:space="preserve">- Email почта</w:t>
        <w:br/>
        <w:t xml:space="preserve">- Счёт на балансе (кошелёк)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Игра</w:t>
        <w:br/>
        <w:t xml:space="preserve">- Id игры</w:t>
        <w:br/>
        <w:t xml:space="preserve">- Название</w:t>
        <w:br/>
        <w:t xml:space="preserve">- Цена</w:t>
        <w:br/>
        <w:t xml:space="preserve">- Дата выхода</w:t>
        <w:br/>
        <w:t xml:space="preserve">- Id компании</w:t>
        <w:br/>
        <w:t xml:space="preserve">- Онлайн / оффлайн</w:t>
        <w:br/>
        <w:t xml:space="preserve">- Рейтинг</w:t>
        <w:br/>
        <w:t xml:space="preserve">- Размер игры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Компания (разработчики игры)</w:t>
        <w:br/>
        <w:t xml:space="preserve">- Id компании</w:t>
        <w:br/>
        <w:t xml:space="preserve">- Название</w:t>
        <w:br/>
        <w:t xml:space="preserve">- Дата основания</w:t>
        <w:br/>
        <w:t xml:space="preserve">- Адрес</w:t>
        <w:br/>
        <w:t xml:space="preserve">- Email почта</w:t>
        <w:br/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игры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Мод (дополнение к игре, созданное необязательно разработчиками игры)</w:t>
        <w:br/>
        <w:t xml:space="preserve">- Id мода</w:t>
        <w:br/>
        <w:t xml:space="preserve">- Id игры</w:t>
        <w:br/>
        <w:t xml:space="preserve">- Название</w:t>
        <w:br/>
        <w:t xml:space="preserve">- Разработчики</w:t>
        <w:br/>
        <w:t xml:space="preserve">- Дата выхода</w:t>
        <w:br/>
        <w:t xml:space="preserve">- Рейтинг</w:t>
        <w:br/>
        <w:t xml:space="preserve">- Размер мода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Покупка</w:t>
        <w:br/>
        <w:t xml:space="preserve">- Id покупки</w:t>
        <w:br/>
        <w:t xml:space="preserve">- Id пользователя</w:t>
        <w:br/>
        <w:t xml:space="preserve">- Id игры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ER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диаграмма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400">
          <v:rect xmlns:o="urn:schemas-microsoft-com:office:office" xmlns:v="urn:schemas-microsoft-com:vml" id="rectole0000000000" style="width:415.15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Use Case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диаграмма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863">
          <v:rect xmlns:o="urn:schemas-microsoft-com:office:office" xmlns:v="urn:schemas-microsoft-com:vml" id="rectole0000000001" style="width:415.150000pt;height:343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SIPOC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диаграммы</w:t>
      </w:r>
      <w:r>
        <w:object w:dxaOrig="8503" w:dyaOrig="27678">
          <v:rect xmlns:o="urn:schemas-microsoft-com:office:office" xmlns:v="urn:schemas-microsoft-com:vml" id="rectole0000000002" style="width:425.150000pt;height:1383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UML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диаграмма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47" w:dyaOrig="5264">
          <v:rect xmlns:o="urn:schemas-microsoft-com:office:office" xmlns:v="urn:schemas-microsoft-com:vml" id="rectole0000000003" style="width:437.350000pt;height:26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