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  <w:fldChar w:fldCharType="begin"/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  <w:instrText xml:space="preserve"> HYPERLINK "https://ashiamd.github.io/docsify-notes/" \l "/study/BigData/Flink/%E5%B0%9A%E7%A1%85%E8%B0%B7Flink%E5%85%A5%E9%97%A8%E5%88%B0%E5%AE%9E%E6%88%98-%E5%AD%A6%E4%B9%A0%E7%AC%94%E8%AE%B0?id=%e4%bd%9c%e4%b8%9a%e7%ae%a1%e7%90%86%e5%99%a8%ef%bc%88jobmanager%ef%bc%89" </w:instrTex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  <w:fldChar w:fldCharType="separate"/>
      </w:r>
      <w:r w:rsidRPr="00BD7C71">
        <w:rPr>
          <w:rFonts w:ascii="Helvetica Neue" w:eastAsia="宋体" w:hAnsi="Helvetica Neue" w:cs="宋体"/>
          <w:b/>
          <w:bCs/>
          <w:color w:val="34495E"/>
          <w:kern w:val="0"/>
          <w:sz w:val="27"/>
          <w:szCs w:val="27"/>
        </w:rPr>
        <w:t>作业管理器（</w:t>
      </w:r>
      <w:r w:rsidRPr="00BD7C71">
        <w:rPr>
          <w:rFonts w:ascii="Helvetica Neue" w:eastAsia="宋体" w:hAnsi="Helvetica Neue" w:cs="宋体"/>
          <w:b/>
          <w:bCs/>
          <w:color w:val="34495E"/>
          <w:kern w:val="0"/>
          <w:sz w:val="27"/>
          <w:szCs w:val="27"/>
        </w:rPr>
        <w:t>JobManager</w:t>
      </w:r>
      <w:r w:rsidRPr="00BD7C71">
        <w:rPr>
          <w:rFonts w:ascii="Helvetica Neue" w:eastAsia="宋体" w:hAnsi="Helvetica Neue" w:cs="宋体"/>
          <w:b/>
          <w:bCs/>
          <w:color w:val="34495E"/>
          <w:kern w:val="0"/>
          <w:sz w:val="27"/>
          <w:szCs w:val="27"/>
        </w:rPr>
        <w:t>）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  <w:fldChar w:fldCharType="end"/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控制一个应用程序执行的主进程，也就是说，每个应用程序都会被一个不同的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所控制执行。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会先接收到要执行的应用程序，这个应用程序会包括：</w:t>
      </w:r>
    </w:p>
    <w:p w:rsidR="00BD7C71" w:rsidRPr="00BD7C71" w:rsidRDefault="00BD7C71" w:rsidP="00BD7C7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作业图（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</w:t>
      </w:r>
    </w:p>
    <w:p w:rsidR="00BD7C71" w:rsidRPr="00BD7C71" w:rsidRDefault="00BD7C71" w:rsidP="00BD7C7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逻辑数据流图（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logical dataflow graph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</w:t>
      </w:r>
    </w:p>
    <w:p w:rsidR="00BD7C71" w:rsidRPr="00BD7C71" w:rsidRDefault="00BD7C71" w:rsidP="00BD7C7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打包了所有的类、库和其它资源的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JAR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包。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会把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转换成一个物理层面的数据流图，这个图被叫做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“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执行图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”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ExecutionGraph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），包含了所有可以并发执行的任务。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会向资源管理器（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ResourceManager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）请求执行任务必要的资源，也就是任务管理器（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）上的插槽（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）。一旦它获取到了足够的资源，就会将执行图分发到真正运行它们的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上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在运行过程中，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会负责所有需要中央协调的操作，比如说检查点（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checkpoints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）的协调。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5" w:anchor="/study/BigData/Flink/%E5%B0%9A%E7%A1%85%E8%B0%B7Flink%E5%85%A5%E9%97%A8%E5%88%B0%E5%AE%9E%E6%88%98-%E5%AD%A6%E4%B9%A0%E7%AC%94%E8%AE%B0?id=%e8%b5%84%e6%ba%90%e7%ae%a1%e7%90%86%e5%99%a8%ef%bc%88resourcemanager%ef%bc%89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资源管理器（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ResourceManager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）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主要负责管理任务管理器（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）的插槽（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插槽是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中定义的处理资源单元。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为不同的环境和资源管理工具提供了不同资源管理器，比如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YARN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、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Mesos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、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K8s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，以及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standalone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部署。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当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申请插槽资源时，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ResourceManager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会将有空闲插槽的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分配给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。如果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ResourceManager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没有足够的插槽来满足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的请求，它还可以向资源提供平台发起会话，以提供启动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进程的容器。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另外，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ResourceManager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还负责终止空闲的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，释放计算资源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6" w:anchor="/study/BigData/Flink/%E5%B0%9A%E7%A1%85%E8%B0%B7Flink%E5%85%A5%E9%97%A8%E5%88%B0%E5%AE%9E%E6%88%98-%E5%AD%A6%E4%B9%A0%E7%AC%94%E8%AE%B0?id=%e4%bb%bb%e5%8a%a1%e7%ae%a1%e7%90%86%e5%99%a8%ef%bc%88taskmanager%ef%bc%89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任务管理器（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TaskManager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）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中的工作进程。通常在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中会有多个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运行，每一个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都包含了一定数量的插槽（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）。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插槽的数量限制了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能够执行的任务数量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启动之后，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会向资源管理器注册它的插槽；收到资源管理器的指令后，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就会将一个或者多个插槽提供给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调用。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就可以向插槽分配任务（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）来执行了。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在执行过程中，一个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可以跟其它运行同一应用程序的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交换数据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7" w:anchor="/study/BigData/Flink/%E5%B0%9A%E7%A1%85%E8%B0%B7Flink%E5%85%A5%E9%97%A8%E5%88%B0%E5%AE%9E%E6%88%98-%E5%AD%A6%E4%B9%A0%E7%AC%94%E8%AE%B0?id=%e5%88%86%e5%8f%91%e5%99%a8%ef%bc%88dispatcher%ef%bc%89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分发器（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Dispatcher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）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可以跨作业运行，它为应用提交提供了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REST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接口。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当一个应用被提交执行时，分发器就会启动并将应用移交给一个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。由于是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REST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接口，所以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Dispatcher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可以作为集群的一个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HTTP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接入点，这样就能够不受防火墙阻挡。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Dispatcher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也会启动一个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Web UI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，用来方便地展示和监控作业执行的信息。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Dispatcher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在架构中可能并不是必需的，这取决于应用提交运行的方式。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Helvetica Neue" w:eastAsia="宋体" w:hAnsi="Helvetica Neue" w:cs="宋体"/>
          <w:b/>
          <w:bCs/>
          <w:color w:val="2C3E50"/>
          <w:kern w:val="0"/>
          <w:sz w:val="36"/>
          <w:szCs w:val="36"/>
        </w:rPr>
      </w:pPr>
      <w:hyperlink r:id="rId8" w:anchor="/study/BigData/Flink/%E5%B0%9A%E7%A1%85%E8%B0%B7Flink%E5%85%A5%E9%97%A8%E5%88%B0%E5%AE%9E%E6%88%98-%E5%AD%A6%E4%B9%A0%E7%AC%94%E8%AE%B0?id=_42-%e4%bb%bb%e5%8a%a1%e6%8f%90%e4%ba%a4%e6%b5%81%e7%a8%8b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36"/>
            <w:szCs w:val="36"/>
          </w:rPr>
          <w:t xml:space="preserve">4.2 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36"/>
            <w:szCs w:val="36"/>
          </w:rPr>
          <w:t>任务提交流程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我们来看看当一个应用提交执行时，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的各个组件是如何交互协作的：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"https://img-blog.csdnimg.cn/20200524212126844.png?x-oss-process=image/watermark,type_ZmFuZ3poZW5naGVpdGk,shadow_10,text_aHR0cHM6Ly9ibG9nLmNzZG4ubmV0L3FxXzQwMTgwMjI5,size_16,color_FFFFFF,t_70"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1456055"/>
            <wp:effectExtent l="0" t="0" r="0" b="4445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proofErr w:type="spellStart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ps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：上图中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7.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指</w:t>
      </w:r>
      <w:proofErr w:type="spellStart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为</w:t>
      </w:r>
      <w:proofErr w:type="spellStart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提供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slots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8.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表示</w:t>
      </w:r>
      <w:proofErr w:type="spellStart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提交要在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slots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中执行的任务给</w:t>
      </w:r>
      <w:proofErr w:type="spellStart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上图是从一个较为高层级的视角来看应用中各组件的交互协作。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如果部署的集群环境不同（例如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YARN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Mesos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Kubernetes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standalone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等），其中一些步骤可以被省略，或是有些组件会运行在同一个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JVM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进程中。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具体地，如果我们将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集群部署到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YARN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上，那么就会有如下的提交流程：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"https://img-blog.csdnimg.cn/20200524212247873.png?x-oss-process=image/watermark,type_ZmFuZ3poZW5naGVpdGk,shadow_10,text_aHR0cHM6Ly9ibG9nLmNzZG4ubmV0L3FxXzQwMTgwMjI5,size_16,color_FFFFFF,t_70"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2604135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任务提交后，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Client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向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HDFS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上传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Jar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包和配置</w:t>
      </w:r>
    </w:p>
    <w:p w:rsidR="00BD7C71" w:rsidRPr="00BD7C71" w:rsidRDefault="00BD7C71" w:rsidP="00BD7C7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之后客户端向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Yarn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ResourceManager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提交任务，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ResourceManager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分配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Container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资源并通知对应的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NodeManager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启动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ApplicationMaster</w:t>
      </w:r>
      <w:proofErr w:type="spellEnd"/>
    </w:p>
    <w:p w:rsidR="00BD7C71" w:rsidRPr="00BD7C71" w:rsidRDefault="00BD7C71" w:rsidP="00BD7C7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ApplicationMaster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启动后加载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Jar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包和配置构建环境，去启动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，之后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向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自身的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RM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进行申请资源，自身的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RM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向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 xml:space="preserve">Yarn 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ResourceManager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申请资源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(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因为是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yarn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模式，所有资源归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yarn RM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管理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)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启动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TaskManager</w:t>
      </w:r>
      <w:proofErr w:type="spellEnd"/>
    </w:p>
    <w:p w:rsidR="00BD7C71" w:rsidRPr="00BD7C71" w:rsidRDefault="00BD7C71" w:rsidP="00BD7C7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Yarn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ResourceManager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分配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Container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资源后，由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ApplicationMaster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通知资源所在节点的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NodeManager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启动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</w:p>
    <w:p w:rsidR="00BD7C71" w:rsidRPr="00BD7C71" w:rsidRDefault="00BD7C71" w:rsidP="00BD7C7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NodeManager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加载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Jar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包和配置构建环境并启动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启动后向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发送心跳包，并等待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向其分配任务。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Helvetica Neue" w:eastAsia="宋体" w:hAnsi="Helvetica Neue" w:cs="宋体"/>
          <w:b/>
          <w:bCs/>
          <w:color w:val="2C3E50"/>
          <w:kern w:val="0"/>
          <w:sz w:val="36"/>
          <w:szCs w:val="36"/>
        </w:rPr>
      </w:pPr>
      <w:hyperlink r:id="rId11" w:anchor="/study/BigData/Flink/%E5%B0%9A%E7%A1%85%E8%B0%B7Flink%E5%85%A5%E9%97%A8%E5%88%B0%E5%AE%9E%E6%88%98-%E5%AD%A6%E4%B9%A0%E7%AC%94%E8%AE%B0?id=_43-%e4%bb%bb%e5%8a%a1%e8%b0%83%e5%ba%a6%e5%8e%9f%e7%90%86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36"/>
            <w:szCs w:val="36"/>
          </w:rPr>
          <w:t xml:space="preserve">4.3 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36"/>
            <w:szCs w:val="36"/>
          </w:rPr>
          <w:t>任务调度原理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"https://img-blog.csdnimg.cn/20200524213145755.png?x-oss-process=image/watermark,type_ZmFuZ3poZW5naGVpdGk,shadow_10,text_aHR0cHM6Ly9ibG9nLmNzZG4ubmV0L3FxXzQwMTgwMjI5,size_16,color_FFFFFF,t_70"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3544570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numPr>
          <w:ilvl w:val="0"/>
          <w:numId w:val="3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客户端不是运行时和程序执行的一部分，但它用于准备并发送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dataflow(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)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给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Master(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)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，然后，客户端断开连接或者维持连接以等待接收计算结果。而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 Manager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会产生一个执行图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(Dataflow Graph)</w:t>
      </w:r>
    </w:p>
    <w:p w:rsidR="00BD7C71" w:rsidRPr="00BD7C71" w:rsidRDefault="00BD7C71" w:rsidP="00BD7C71">
      <w:pPr>
        <w:widowControl/>
        <w:numPr>
          <w:ilvl w:val="0"/>
          <w:numId w:val="3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集群启动后，首先会启动一个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和一个或多个的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。由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Client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提交任务给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再调度任务到各个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去执行，然后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将心跳和统计信息汇报给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之间以流的形式进行数据的传输。上述三者均为独立的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JVM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进程。</w:t>
      </w:r>
    </w:p>
    <w:p w:rsidR="00BD7C71" w:rsidRPr="00BD7C71" w:rsidRDefault="00BD7C71" w:rsidP="00BD7C71">
      <w:pPr>
        <w:widowControl/>
        <w:numPr>
          <w:ilvl w:val="0"/>
          <w:numId w:val="3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Client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为提交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Job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的客户端，可以是运行在任何机器上（与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环境连通即可）。提交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Job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后，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Client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可以结束进程（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Streaming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的任务），也可以不结束并等待结果返回。</w:t>
      </w:r>
    </w:p>
    <w:p w:rsidR="00BD7C71" w:rsidRPr="00BD7C71" w:rsidRDefault="00BD7C71" w:rsidP="00BD7C71">
      <w:pPr>
        <w:widowControl/>
        <w:numPr>
          <w:ilvl w:val="0"/>
          <w:numId w:val="3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主要负责调度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Job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并协调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Task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做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checkpoint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，职责上很像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Storm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Nimbus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。从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Client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处接收到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Job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JAR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包等资源后，会生成优化后的执行计划，并以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Task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的单元调度到各个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去执行。</w:t>
      </w:r>
    </w:p>
    <w:p w:rsidR="00BD7C71" w:rsidRPr="00BD7C71" w:rsidRDefault="00BD7C71" w:rsidP="00BD7C71">
      <w:pPr>
        <w:widowControl/>
        <w:numPr>
          <w:ilvl w:val="0"/>
          <w:numId w:val="3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在启动的时候就设置好了槽位数（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），每个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slot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能启动一个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Task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为线程。从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处接收需要部署的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，部署启动后，与自己的上游建立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Netty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连接，接收数据并处理。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ind w:left="720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注：如果一个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中启动多个线程，那么这几个线程类似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CPU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调度一样共用同一个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slot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13" w:anchor="/study/BigData/Flink/%E5%B0%9A%E7%A1%85%E8%B0%B7Flink%E5%85%A5%E9%97%A8%E5%88%B0%E5%AE%9E%E6%88%98-%E5%AD%A6%E4%B9%A0%E7%AC%94%E8%AE%B0?id=_431-taskmanger%e4%b8%8eslots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4.3.1 TaskManger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与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Slots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要点：</w:t>
      </w:r>
    </w:p>
    <w:p w:rsidR="00BD7C71" w:rsidRPr="00BD7C71" w:rsidRDefault="00BD7C71" w:rsidP="00BD7C71">
      <w:pPr>
        <w:widowControl/>
        <w:numPr>
          <w:ilvl w:val="0"/>
          <w:numId w:val="4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考虑到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分组，所以实际运行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时所需的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总数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=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每个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组中的最大并行度。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ind w:left="720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eg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2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,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其中第一个归为组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“red”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、第二个归组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“blue”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、第三个和第四归组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“green”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，那么运行所需的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即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max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+max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+max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2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= 1+1+2 = 4</w:t>
      </w:r>
    </w:p>
    <w:p w:rsidR="00BD7C71" w:rsidRPr="00BD7C71" w:rsidRDefault="006117D6" w:rsidP="00BD7C71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</w:rPr>
      </w:pPr>
      <w:r w:rsidRPr="00BD7C71">
        <w:rPr>
          <w:rFonts w:ascii="宋体" w:eastAsia="宋体" w:hAnsi="宋体" w:cs="宋体"/>
          <w:noProof/>
          <w:kern w:val="0"/>
          <w:sz w:val="24"/>
        </w:rPr>
        <w:pict>
          <v:rect id="_x0000_i1026" alt="" style="width:415pt;height:.05pt;mso-width-percent:0;mso-height-percent:0;mso-width-percent:0;mso-height-percent:0" o:hralign="center" o:hrstd="t" o:hrnoshade="t" o:hr="t" fillcolor="#34495e" stroked="f"/>
        </w:pic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"https://img-blog.csdnimg.cn/20200524213557113.png?x-oss-process=image/watermark,type_ZmFuZ3poZW5naGVpdGk,shadow_10,text_aHR0cHM6Ly9ibG9nLmNzZG4ubmV0L3FxXzQwMTgwMjI5,size_16,color_FFFFFF,t_70"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1696085"/>
            <wp:effectExtent l="0" t="0" r="0" b="5715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中每一个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worker(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)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都是一个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  <w:u w:val="single"/>
        </w:rPr>
        <w:t>JVM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进程，它可能会在独立的线程上执行一个或多个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subtask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为了控制一个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worker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能接收多少个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worker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通过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 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来进行控制（一个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worker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至少有一个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 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）。</w:t>
      </w:r>
    </w:p>
    <w:p w:rsidR="00BD7C71" w:rsidRPr="00BD7C71" w:rsidRDefault="00BD7C71" w:rsidP="00BD7C71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**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上图这个每个子任务各自占用一个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，可以在代码中通过算子的</w:t>
      </w:r>
      <w:r w:rsidRPr="00BD7C71">
        <w:rPr>
          <w:rFonts w:ascii="Monaco" w:eastAsia="宋体" w:hAnsi="Monaco" w:cs="宋体"/>
          <w:color w:val="E96900"/>
          <w:kern w:val="0"/>
          <w:sz w:val="24"/>
          <w:shd w:val="clear" w:color="auto" w:fill="F8F8F8"/>
        </w:rPr>
        <w:t>.</w:t>
      </w:r>
      <w:proofErr w:type="spellStart"/>
      <w:r w:rsidRPr="00BD7C71">
        <w:rPr>
          <w:rFonts w:ascii="Monaco" w:eastAsia="宋体" w:hAnsi="Monaco" w:cs="宋体"/>
          <w:color w:val="E96900"/>
          <w:kern w:val="0"/>
          <w:sz w:val="24"/>
          <w:shd w:val="clear" w:color="auto" w:fill="F8F8F8"/>
        </w:rPr>
        <w:t>slotSharingGroup</w:t>
      </w:r>
      <w:proofErr w:type="spellEnd"/>
      <w:r w:rsidRPr="00BD7C71">
        <w:rPr>
          <w:rFonts w:ascii="Monaco" w:eastAsia="宋体" w:hAnsi="Monaco" w:cs="宋体"/>
          <w:color w:val="E96900"/>
          <w:kern w:val="0"/>
          <w:sz w:val="24"/>
          <w:shd w:val="clear" w:color="auto" w:fill="F8F8F8"/>
        </w:rPr>
        <w:t>("</w:t>
      </w:r>
      <w:r w:rsidRPr="00BD7C71">
        <w:rPr>
          <w:rFonts w:ascii="Monaco" w:eastAsia="宋体" w:hAnsi="Monaco" w:cs="宋体"/>
          <w:color w:val="E96900"/>
          <w:kern w:val="0"/>
          <w:sz w:val="24"/>
          <w:shd w:val="clear" w:color="auto" w:fill="F8F8F8"/>
        </w:rPr>
        <w:t>组名</w:t>
      </w:r>
      <w:r w:rsidRPr="00BD7C71">
        <w:rPr>
          <w:rFonts w:ascii="Monaco" w:eastAsia="宋体" w:hAnsi="Monaco" w:cs="宋体"/>
          <w:color w:val="E96900"/>
          <w:kern w:val="0"/>
          <w:sz w:val="24"/>
          <w:shd w:val="clear" w:color="auto" w:fill="F8F8F8"/>
        </w:rPr>
        <w:t>")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指定算子所在的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组名，默认每一个算子的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SlotGroup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和上一个算子相同，而默认的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SlotGroup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就是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"default"**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同一个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SlotGroup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的算子能共享同一个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，不同组则必须另外分配独立的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"https://img-blog.csdnimg.cn/20200524214555469.png?x-oss-process=image/watermark,type_ZmFuZ3poZW5naGVpdGk,shadow_10,text_aHR0cHM6Ly9ibG9nLmNzZG4ubmV0L3FxXzQwMTgwMjI5,size_16,color_FFFFFF,t_70"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244221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numPr>
          <w:ilvl w:val="0"/>
          <w:numId w:val="6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默认情况下，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允许子任务共享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，即使它们是不同任务的子任务（前提需要来自同一个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）。这样结果是，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一个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可以保存作业的整个管道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pipeline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numPr>
          <w:ilvl w:val="1"/>
          <w:numId w:val="6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不同任务共享同一个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的前提：这几个任务前后顺序不同，如上图中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Source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和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keyBy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是两个不同步骤顺序的任务，所以可以在同一个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执行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numPr>
          <w:ilvl w:val="1"/>
          <w:numId w:val="6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可以保存作业的整个管道的好处：</w:t>
      </w:r>
    </w:p>
    <w:p w:rsidR="00BD7C71" w:rsidRPr="00BD7C71" w:rsidRDefault="00BD7C71" w:rsidP="00BD7C71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如果有某个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执行完了整个任务流程，那么其他任务就可以不用继续了，这样也省去了跨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、跨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的通信损耗（降低了并行度）</w:t>
      </w:r>
    </w:p>
    <w:p w:rsidR="00BD7C71" w:rsidRPr="00BD7C71" w:rsidRDefault="00BD7C71" w:rsidP="00BD7C71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同时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能够保存整个管道，使得整个任务执行健壮性更高，因为某些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执行出异常也能有其他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补上。</w:t>
      </w:r>
    </w:p>
    <w:p w:rsidR="00BD7C71" w:rsidRPr="00BD7C71" w:rsidRDefault="00BD7C71" w:rsidP="00BD7C71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有些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分配到的子任务非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CPU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密集型，有些则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CPU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密集型，如果每个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只完成自己的子任务，将出现某些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太闲，某些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过忙的现象。</w:t>
      </w:r>
    </w:p>
    <w:p w:rsidR="00BD7C71" w:rsidRPr="00BD7C71" w:rsidRDefault="00BD7C71" w:rsidP="00BD7C71">
      <w:pPr>
        <w:widowControl/>
        <w:numPr>
          <w:ilvl w:val="1"/>
          <w:numId w:val="6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假设拆分的多个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Source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子任务放到同一个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，那么任务不能并行执行了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=&gt;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因为多个相同步骤的子任务需要抢占的具体资源相同，比如抢占某个锁，这样就不能并行。</w:t>
      </w:r>
    </w:p>
    <w:p w:rsidR="00BD7C71" w:rsidRPr="00BD7C71" w:rsidRDefault="00BD7C71" w:rsidP="00BD7C71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 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是静态的概念，是指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具有的并发执行能力，可以通过参数</w:t>
      </w:r>
      <w:proofErr w:type="spellStart"/>
      <w:r w:rsidRPr="00BD7C71">
        <w:rPr>
          <w:rFonts w:ascii="Monaco" w:eastAsia="宋体" w:hAnsi="Monaco" w:cs="宋体"/>
          <w:color w:val="E96900"/>
          <w:kern w:val="0"/>
          <w:sz w:val="24"/>
          <w:shd w:val="clear" w:color="auto" w:fill="F8F8F8"/>
        </w:rPr>
        <w:t>taskmanager.numberOfTaskSlots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进行配置。</w:t>
      </w:r>
    </w:p>
    <w:p w:rsidR="00BD7C71" w:rsidRPr="00BD7C71" w:rsidRDefault="00BD7C71" w:rsidP="00BD7C71">
      <w:pPr>
        <w:widowControl/>
        <w:shd w:val="clear" w:color="auto" w:fill="FFFFFF"/>
        <w:ind w:left="720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而并行度</w:t>
      </w:r>
      <w:r w:rsidRPr="00BD7C71">
        <w:rPr>
          <w:rFonts w:ascii="Helvetica Neue" w:eastAsia="宋体" w:hAnsi="Helvetica Neue" w:cs="宋体"/>
          <w:b/>
          <w:bCs/>
          <w:i/>
          <w:iCs/>
          <w:color w:val="2C3E50"/>
          <w:kern w:val="0"/>
          <w:sz w:val="23"/>
          <w:szCs w:val="23"/>
        </w:rPr>
        <w:t>parallelism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是动态概念，即</w:t>
      </w:r>
      <w:proofErr w:type="spellStart"/>
      <w:r w:rsidRPr="00BD7C71">
        <w:rPr>
          <w:rFonts w:ascii="Helvetica Neue" w:eastAsia="宋体" w:hAnsi="Helvetica Neue" w:cs="宋体"/>
          <w:b/>
          <w:bCs/>
          <w:i/>
          <w:iCs/>
          <w:color w:val="2C3E50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运行程序时实际使用的并发能力，可以通过参数</w:t>
      </w:r>
      <w:proofErr w:type="spellStart"/>
      <w:r w:rsidRPr="00BD7C71">
        <w:rPr>
          <w:rFonts w:ascii="Monaco" w:eastAsia="宋体" w:hAnsi="Monaco" w:cs="宋体"/>
          <w:i/>
          <w:iCs/>
          <w:color w:val="E96900"/>
          <w:kern w:val="0"/>
          <w:sz w:val="24"/>
          <w:shd w:val="clear" w:color="auto" w:fill="F8F8F8"/>
        </w:rPr>
        <w:t>parallelism.default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进行配置。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每个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 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表示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拥有资源的一个固定大小的子集。假如一个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有三个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，那么它会将其管理的内存分成三份给各个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。资源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化意味着一个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subtask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将不需要跟来自其他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subtask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竞争被管理的内存，取而代之的是它将拥有一定数量的内存储备。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需要注意的是，这里不会涉及到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CPU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的隔离，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目前仅仅用来隔离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的受管理的内存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通过调整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 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的数量，允许用户定义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subtask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之间如何互相隔离。如果一个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，那将意味着每个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 group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运行在独立的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JVM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中（该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JVM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可能是通过一个特定的容器启动的），而一个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多个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意味着更多的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subtask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可以共享同一个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JVM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而在同一个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JVM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进程中的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将共享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TCP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连接（基于多路复用）和心跳消息。它们也可能共享数据集和数据结构，因此这减少了每个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  <w:u w:val="single"/>
        </w:rPr>
        <w:t>的负载。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16" w:anchor="/study/BigData/Flink/%E5%B0%9A%E7%A1%85%E8%B0%B7Flink%E5%85%A5%E9%97%A8%E5%88%B0%E5%AE%9E%E6%88%98-%E5%AD%A6%E4%B9%A0%E7%AC%94%E8%AE%B0?id=_432-slot%e5%92%8c%e5%b9%b6%e8%a1%8c%e5%ba%a6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4.3.2 Slot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和并行度</w:t>
        </w:r>
      </w:hyperlink>
    </w:p>
    <w:p w:rsidR="00BD7C71" w:rsidRPr="00BD7C71" w:rsidRDefault="00BD7C71" w:rsidP="00BD7C7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一个特定算子的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子任务（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subtask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）的个数被称之为其并行度（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parallelism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）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，我们可以对单独的每个算子进行设置并行度，也可以直接用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env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设置全局的并行度，更可以在页面中去指定并行度。</w:t>
      </w:r>
    </w:p>
    <w:p w:rsidR="00BD7C71" w:rsidRPr="00BD7C71" w:rsidRDefault="00BD7C71" w:rsidP="00BD7C7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最后，由于并行度是实际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 Manager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处理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task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的能力，而一般情况下，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一个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 xml:space="preserve"> stream 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的并行度，可以认为就是其所有算子中最大的并行度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，则可以得出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在设置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时，在所有设置中的最大设置的并行度大小则就是所需要设置的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的数量。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（如果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分组，则需要为每组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并行度最大值的和）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"https://img-blog.csdnimg.cn/20200524215554488.png?x-oss-process=image/watermark,type_ZmFuZ3poZW5naGVpdGk,shadow_10,text_aHR0cHM6Ly9ibG9nLmNzZG4ubmV0L3FxXzQwMTgwMjI5,size_16,color_FFFFFF,t_70"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3501390"/>
            <wp:effectExtent l="0" t="0" r="0" b="381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"https://img-blog.csdnimg.cn/2020052421520496.png?x-oss-process=image/watermark,type_ZmFuZ3poZW5naGVpdGk,shadow_10,text_aHR0cHM6Ly9ibG9nLmNzZG4ubmV0L3FxXzQwMTgwMjI5,size_16,color_FFFFFF,t_70"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791075"/>
            <wp:effectExtent l="0" t="0" r="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"https://img-blog.csdnimg.cn/20200524215251380.png?x-oss-process=image/watermark,type_ZmFuZ3poZW5naGVpdGk,shadow_10,text_aHR0cHM6Ly9ibG9nLmNzZG4ubmV0L3FxXzQwMTgwMjI5,size_16,color_FFFFFF,t_70"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3277235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假设一共有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3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，每一个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中的分配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3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TaskSlot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，也就是每个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可以接收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3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，一共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9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TaskSlot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，如果我们设置</w:t>
      </w:r>
      <w:proofErr w:type="spellStart"/>
      <w:r w:rsidRPr="00BD7C71">
        <w:rPr>
          <w:rFonts w:ascii="Monaco" w:eastAsia="宋体" w:hAnsi="Monaco" w:cs="宋体"/>
          <w:color w:val="E96900"/>
          <w:kern w:val="0"/>
          <w:sz w:val="24"/>
          <w:shd w:val="clear" w:color="auto" w:fill="F8F8F8"/>
        </w:rPr>
        <w:t>parallelism.default</w:t>
      </w:r>
      <w:proofErr w:type="spellEnd"/>
      <w:r w:rsidRPr="00BD7C71">
        <w:rPr>
          <w:rFonts w:ascii="Monaco" w:eastAsia="宋体" w:hAnsi="Monaco" w:cs="宋体"/>
          <w:color w:val="E96900"/>
          <w:kern w:val="0"/>
          <w:sz w:val="24"/>
          <w:shd w:val="clear" w:color="auto" w:fill="F8F8F8"/>
        </w:rPr>
        <w:t>=1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，即运行程序默认的并行度为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9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TaskSlot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只用了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个，有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8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个空闲，因此，设置合适的并行度才能提高效率。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proofErr w:type="spellStart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ps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：上图最后一个因为是输出到文件，避免多个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（多线程）里的算子都输出到同一个文件互相覆盖等混乱问题，直接设置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sink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的并行度为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20" w:anchor="/study/BigData/Flink/%E5%B0%9A%E7%A1%85%E8%B0%B7Flink%E5%85%A5%E9%97%A8%E5%88%B0%E5%AE%9E%E6%88%98-%E5%AD%A6%E4%B9%A0%E7%AC%94%E8%AE%B0?id=_433-%e7%a8%8b%e5%ba%8f%e5%92%8c%e6%95%b0%e6%8d%ae%e6%b5%81%ef%bc%88dataflow%ef%bc%89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 xml:space="preserve">4.3.3 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程序和数据流（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DataFlow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）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"https://img-blog.csdnimg.cn/20200524215944234.png?x-oss-process=image/watermark,type_ZmFuZ3poZW5naGVpdGk,shadow_10,text_aHR0cHM6Ly9ibG9nLmNzZG4ubmV0L3FxXzQwMTgwMjI5,size_16,color_FFFFFF,t_70"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3556000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numPr>
          <w:ilvl w:val="0"/>
          <w:numId w:val="8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所有的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程序都是由三部分组成的：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 xml:space="preserve"> Source 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、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 xml:space="preserve">Transformation 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和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 xml:space="preserve"> Sink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numPr>
          <w:ilvl w:val="0"/>
          <w:numId w:val="8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Source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负责读取数据源，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Transformation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利用各种算子进行处理加工，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Sink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负责输出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"https://img-blog.csdnimg.cn/20200524220037630.png?x-oss-process=image/watermark,type_ZmFuZ3poZW5naGVpdGk,shadow_10,text_aHR0cHM6Ly9ibG9nLmNzZG4ubmV0L3FxXzQwMTgwMjI5,size_16,color_FFFFFF,t_70"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1965325"/>
            <wp:effectExtent l="0" t="0" r="0" b="3175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numPr>
          <w:ilvl w:val="0"/>
          <w:numId w:val="9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在运行时，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上运行的程序会被映射成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“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逻辑数据流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”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dataflows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），它包含了这三部分</w:t>
      </w:r>
    </w:p>
    <w:p w:rsidR="00BD7C71" w:rsidRPr="00BD7C71" w:rsidRDefault="00BD7C71" w:rsidP="00BD7C71">
      <w:pPr>
        <w:widowControl/>
        <w:numPr>
          <w:ilvl w:val="0"/>
          <w:numId w:val="9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每一个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dataflow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以一个或多个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sources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开始以一个或多个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sinks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结束。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dataflow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类似于任意的有向无环图（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DAG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</w:t>
      </w:r>
    </w:p>
    <w:p w:rsidR="00BD7C71" w:rsidRPr="00BD7C71" w:rsidRDefault="00BD7C71" w:rsidP="00BD7C71">
      <w:pPr>
        <w:widowControl/>
        <w:numPr>
          <w:ilvl w:val="0"/>
          <w:numId w:val="9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在大部分情况下，程序中的转换运算（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transformations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）跟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dataflow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中的算子（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operator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）是一一对应的关系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23" w:anchor="/study/BigData/Flink/%E5%B0%9A%E7%A1%85%E8%B0%B7Flink%E5%85%A5%E9%97%A8%E5%88%B0%E5%AE%9E%E6%88%98-%E5%AD%A6%E4%B9%A0%E7%AC%94%E8%AE%B0?id=_434-%e6%89%a7%e8%a1%8c%e5%9b%be%ef%bc%88executiongraph%ef%bc%89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 xml:space="preserve">4.3.4 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执行图（</w:t>
        </w:r>
        <w:r w:rsidRPr="00BD7C71">
          <w:rPr>
            <w:rFonts w:ascii="Helvetica Neue" w:eastAsia="宋体" w:hAnsi="Helvetica Neue" w:cs="宋体"/>
            <w:b/>
            <w:bCs/>
            <w:color w:val="2C3E50"/>
            <w:kern w:val="0"/>
            <w:sz w:val="27"/>
            <w:szCs w:val="27"/>
          </w:rPr>
          <w:t>ExecutionGraph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）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由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程序直接映射成的数据流图是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StreamGraph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，也被称为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逻辑流图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，因为它们表示的是计算逻辑的高级视图。为了执行一个流处理程序，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需要将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逻辑流图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转换为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物理数据流图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（也叫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执行图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），详细说明程序的执行方式。</w:t>
      </w:r>
    </w:p>
    <w:p w:rsidR="00BD7C71" w:rsidRPr="00BD7C71" w:rsidRDefault="00BD7C71" w:rsidP="00BD7C71">
      <w:pPr>
        <w:widowControl/>
        <w:numPr>
          <w:ilvl w:val="0"/>
          <w:numId w:val="10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中的执行图可以分成四层：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StreamGraph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-&gt;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-&gt;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ExecutionGraph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-&gt;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物理执行图。</w:t>
      </w:r>
    </w:p>
    <w:p w:rsidR="00BD7C71" w:rsidRPr="00BD7C71" w:rsidRDefault="00BD7C71" w:rsidP="00BD7C71">
      <w:pPr>
        <w:widowControl/>
        <w:numPr>
          <w:ilvl w:val="1"/>
          <w:numId w:val="10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StreamGraph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：是根据用户通过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Stream API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编写的代码生成的最初的图。用来表示程序的拓扑结构。</w:t>
      </w:r>
    </w:p>
    <w:p w:rsidR="00BD7C71" w:rsidRPr="00BD7C71" w:rsidRDefault="00BD7C71" w:rsidP="00BD7C71">
      <w:pPr>
        <w:widowControl/>
        <w:numPr>
          <w:ilvl w:val="1"/>
          <w:numId w:val="10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JobGraph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：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StreamGraph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经过优化后生成了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，提交给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的数据结构。主要的优化为，将多个符合条件的节点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chain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在一起作为一个节点，这样可以减少数据在节点之间流动所需要的序列化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/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反序列化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/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传输消耗。</w:t>
      </w:r>
    </w:p>
    <w:p w:rsidR="00BD7C71" w:rsidRPr="00BD7C71" w:rsidRDefault="00BD7C71" w:rsidP="00BD7C71">
      <w:pPr>
        <w:widowControl/>
        <w:numPr>
          <w:ilvl w:val="1"/>
          <w:numId w:val="10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ExecutionGraph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：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根据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生成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ExecutionGraph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ExecutionGraph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的并行化版本，是调度层最核心的数据结构。</w:t>
      </w:r>
    </w:p>
    <w:p w:rsidR="00BD7C71" w:rsidRPr="00BD7C71" w:rsidRDefault="00BD7C71" w:rsidP="00BD7C71">
      <w:pPr>
        <w:widowControl/>
        <w:numPr>
          <w:ilvl w:val="1"/>
          <w:numId w:val="10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物理执行图：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JobManager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根据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ExecutionGraph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对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Job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进行调度后，在各个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TaskManager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上部署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Task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后形成的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“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图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”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，并不是一个具体的数据结构。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"https://img-blog.csdnimg.cn/20200524220232635.png?x-oss-process=image/watermark,type_ZmFuZ3poZW5naGVpdGk,shadow_10,text_aHR0cHM6Ly9ibG9nLmNzZG4ubmV0L3FxXzQwMTgwMjI5,size_16,color_FFFFFF,t_70"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5142230"/>
            <wp:effectExtent l="0" t="0" r="0" b="127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25" w:anchor="/study/BigData/Flink/%E5%B0%9A%E7%A1%85%E8%B0%B7Flink%E5%85%A5%E9%97%A8%E5%88%B0%E5%AE%9E%E6%88%98-%E5%AD%A6%E4%B9%A0%E7%AC%94%E8%AE%B0?id=_435-%e6%95%b0%e6%8d%ae%e4%bc%a0%e8%be%93%e5%bd%a2%e5%bc%8f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 xml:space="preserve">4.3.5 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数据传输形式</w:t>
        </w:r>
      </w:hyperlink>
    </w:p>
    <w:p w:rsidR="00BD7C71" w:rsidRPr="00BD7C71" w:rsidRDefault="00BD7C71" w:rsidP="00BD7C71">
      <w:pPr>
        <w:widowControl/>
        <w:numPr>
          <w:ilvl w:val="0"/>
          <w:numId w:val="11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一个程序中，不同的算子可能具有不同的并行度</w:t>
      </w:r>
    </w:p>
    <w:p w:rsidR="00BD7C71" w:rsidRPr="00BD7C71" w:rsidRDefault="00BD7C71" w:rsidP="00BD7C71">
      <w:pPr>
        <w:widowControl/>
        <w:numPr>
          <w:ilvl w:val="0"/>
          <w:numId w:val="11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算子之间传输数据的形式可以是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one-to-one (forwarding)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的模式也可以是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redistributing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的模式，具体是哪一种形式，取决于算子的种类</w:t>
      </w:r>
    </w:p>
    <w:p w:rsidR="00BD7C71" w:rsidRPr="00BD7C71" w:rsidRDefault="00BD7C71" w:rsidP="00BD7C71">
      <w:pPr>
        <w:widowControl/>
        <w:numPr>
          <w:ilvl w:val="1"/>
          <w:numId w:val="11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One-to-one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：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stream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维护着分区以及元素的顺序（比如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source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map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之间）。这意味着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map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算子的子任务看到的元素的个数以及顺序跟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source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算子的子任务生产的元素的个数、顺序相同。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map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、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fliter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、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flatMap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等算子都是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one-to-one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的对应关系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numPr>
          <w:ilvl w:val="1"/>
          <w:numId w:val="11"/>
        </w:numPr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Redistributing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：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stream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的分区会发生改变。每一个算子的子任务依据所选择的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transformation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发送数据到不同的目标任务。例如，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keyBy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基于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hashCode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重分区、而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broadcast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rebalance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会随机重新分区，这些算子都会引起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redistribute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过程，而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redistribute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过程就类似于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Spark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shuffle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过程。</w:t>
      </w:r>
    </w:p>
    <w:p w:rsidR="00BD7C71" w:rsidRPr="00BD7C71" w:rsidRDefault="00BD7C71" w:rsidP="00BD7C71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2C3E50"/>
          <w:kern w:val="0"/>
          <w:sz w:val="27"/>
          <w:szCs w:val="27"/>
        </w:rPr>
      </w:pPr>
      <w:hyperlink r:id="rId26" w:anchor="/study/BigData/Flink/%E5%B0%9A%E7%A1%85%E8%B0%B7Flink%E5%85%A5%E9%97%A8%E5%88%B0%E5%AE%9E%E6%88%98-%E5%AD%A6%E4%B9%A0%E7%AC%94%E8%AE%B0?id=_436-%e4%bb%bb%e5%8a%a1%e9%93%be%ef%bc%88operatorchains%ef%bc%89" w:history="1"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 xml:space="preserve">4.3.6 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任务链（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OperatorChains</w:t>
        </w:r>
        <w:r w:rsidRPr="00BD7C71">
          <w:rPr>
            <w:rFonts w:ascii="Helvetica Neue" w:eastAsia="宋体" w:hAnsi="Helvetica Neue" w:cs="宋体"/>
            <w:b/>
            <w:bCs/>
            <w:color w:val="34495E"/>
            <w:kern w:val="0"/>
            <w:sz w:val="27"/>
            <w:szCs w:val="27"/>
          </w:rPr>
          <w:t>）</w:t>
        </w:r>
      </w:hyperlink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​ 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采用了一种称为任务链的优化技术，可以在特定条件下减少本地通信的开销。为了满足任务链的要求，必须将两个或多个算子设为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相同的并行度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，并通过本地转发（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local forward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）的方式进行连接</w:t>
      </w:r>
    </w:p>
    <w:p w:rsidR="00BD7C71" w:rsidRPr="00BD7C71" w:rsidRDefault="00BD7C71" w:rsidP="00BD7C7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相同并行度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 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 xml:space="preserve">one-to-one 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操作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Flink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这样相连的算子链接在一起形成一个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task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，原来的算子成为里面的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subtask</w:t>
      </w:r>
      <w:bookmarkStart w:id="0" w:name="_GoBack"/>
      <w:bookmarkEnd w:id="0"/>
    </w:p>
    <w:p w:rsidR="00BD7C71" w:rsidRPr="00BD7C71" w:rsidRDefault="00BD7C71" w:rsidP="00BD7C71">
      <w:pPr>
        <w:widowControl/>
        <w:numPr>
          <w:ilvl w:val="1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并行度相同、并且是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one-to-one 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操作，两个条件缺一不可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为什么需要并行度相同，因为若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flatMap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并行度为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1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，到了之后的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map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并行度为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2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，从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flatMap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到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map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的数据涉及到数据由于并行度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map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为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2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会往两个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处理，数据会分散，所产生的元素个数和顺序发生的改变所以有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2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个单独的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task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，不能成为任务链</w:t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"https://img-blog.csdnimg.cn/20200524220815415.png?x-oss-process=image/watermark,type_ZmFuZ3poZW5naGVpdGk,shadow_10,text_aHR0cHM6Ly9ibG9nLmNzZG4ubmV0L3FxXzQwMTgwMjI5,size_16,color_FFFFFF,t_70" \* MERGEFORMATINET </w:instrTex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BD7C71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328160"/>
            <wp:effectExtent l="0" t="0" r="0" b="254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BD7C71" w:rsidRPr="00BD7C71" w:rsidRDefault="00BD7C71" w:rsidP="00BD7C71">
      <w:pPr>
        <w:widowControl/>
        <w:shd w:val="clear" w:color="auto" w:fill="FFFFFF"/>
        <w:spacing w:before="288" w:after="288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​ 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如果前后任务逻辑上可以是</w:t>
      </w:r>
      <w:proofErr w:type="spellStart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OneToOne</w:t>
      </w:r>
      <w:proofErr w:type="spellEnd"/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，且并行度一致，那么就能合并在一个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（并行度原本是多少就是多少，两者并行度一致）执行。</w:t>
      </w:r>
    </w:p>
    <w:p w:rsidR="00BD7C71" w:rsidRPr="00BD7C71" w:rsidRDefault="00BD7C71" w:rsidP="00BD7C71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keyBy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需要根据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Hash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值分配给不同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执行，所以只能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Hash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，不能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OneToOne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>逻辑上可</w:t>
      </w:r>
      <w:proofErr w:type="spellStart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OneToOne</w:t>
      </w:r>
      <w:proofErr w:type="spellEnd"/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但是并行度不同，那么就会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Rebalance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，轮询形式分配给下一个任务的多个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6117D6" w:rsidP="00BD7C71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</w:rPr>
      </w:pPr>
      <w:r w:rsidRPr="00BD7C71">
        <w:rPr>
          <w:rFonts w:ascii="宋体" w:eastAsia="宋体" w:hAnsi="宋体" w:cs="宋体"/>
          <w:noProof/>
          <w:kern w:val="0"/>
          <w:sz w:val="24"/>
        </w:rPr>
        <w:pict>
          <v:rect id="_x0000_i1025" alt="" style="width:415pt;height:.05pt;mso-width-percent:0;mso-height-percent:0;mso-width-percent:0;mso-height-percent:0" o:hralign="center" o:hrstd="t" o:hrnoshade="t" o:hr="t" fillcolor="#34495e" stroked="f"/>
        </w:pict>
      </w:r>
    </w:p>
    <w:p w:rsidR="00BD7C71" w:rsidRPr="00BD7C71" w:rsidRDefault="00BD7C71" w:rsidP="00BD7C71">
      <w:pPr>
        <w:widowControl/>
        <w:numPr>
          <w:ilvl w:val="0"/>
          <w:numId w:val="14"/>
        </w:numPr>
        <w:shd w:val="clear" w:color="auto" w:fill="FFFFFF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代码中如果</w:t>
      </w:r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算子</w:t>
      </w:r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.</w:t>
      </w:r>
      <w:proofErr w:type="spellStart"/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disableChaining</w:t>
      </w:r>
      <w:proofErr w:type="spellEnd"/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()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，能够强制当前算子的子任务不参与任务链的合并，即不和其他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资源合并，但是仍然可以保留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“Slot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共享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”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的特性</w:t>
      </w:r>
      <w:r w:rsidRPr="00BD7C71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numPr>
          <w:ilvl w:val="0"/>
          <w:numId w:val="14"/>
        </w:numPr>
        <w:shd w:val="clear" w:color="auto" w:fill="FFFFFF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如果</w:t>
      </w:r>
      <w:proofErr w:type="spellStart"/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StreamExecutionEnvironment</w:t>
      </w:r>
      <w:proofErr w:type="spellEnd"/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 xml:space="preserve"> </w:t>
      </w:r>
      <w:proofErr w:type="spellStart"/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env.disableOperatorChaining</w:t>
      </w:r>
      <w:proofErr w:type="spellEnd"/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()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则当前执行环境全局设置算子不参与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"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任务链的合并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"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。</w:t>
      </w:r>
    </w:p>
    <w:p w:rsidR="00BD7C71" w:rsidRPr="00BD7C71" w:rsidRDefault="00BD7C71" w:rsidP="00BD7C71">
      <w:pPr>
        <w:widowControl/>
        <w:numPr>
          <w:ilvl w:val="0"/>
          <w:numId w:val="14"/>
        </w:numPr>
        <w:shd w:val="clear" w:color="auto" w:fill="FFFFFF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如果</w:t>
      </w:r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算子</w:t>
      </w:r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.</w:t>
      </w:r>
      <w:proofErr w:type="spellStart"/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startNewChain</w:t>
      </w:r>
      <w:proofErr w:type="spellEnd"/>
      <w:r w:rsidRPr="00BD7C71">
        <w:rPr>
          <w:rFonts w:ascii="Monaco" w:eastAsia="宋体" w:hAnsi="Monaco" w:cs="宋体"/>
          <w:b/>
          <w:bCs/>
          <w:color w:val="E96900"/>
          <w:kern w:val="0"/>
          <w:sz w:val="24"/>
          <w:shd w:val="clear" w:color="auto" w:fill="F8F8F8"/>
        </w:rPr>
        <w:t>()</w:t>
      </w:r>
      <w:r w:rsidRPr="00BD7C71">
        <w:rPr>
          <w:rFonts w:ascii="Helvetica Neue" w:eastAsia="宋体" w:hAnsi="Helvetica Neue" w:cs="宋体"/>
          <w:b/>
          <w:bCs/>
          <w:color w:val="2C3E50"/>
          <w:kern w:val="0"/>
          <w:sz w:val="23"/>
          <w:szCs w:val="23"/>
        </w:rPr>
        <w:t>表示不管前面任务链合并与否，从当前算子往后重新计算任务链的合并。通常用于前面强制不要任务链合并，而当前往后又需要任务链合并的特殊场景。</w:t>
      </w:r>
    </w:p>
    <w:p w:rsidR="00BD7C71" w:rsidRPr="00BD7C71" w:rsidRDefault="00BD7C71" w:rsidP="00BD7C71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ps</w:t>
      </w:r>
      <w:proofErr w:type="spellEnd"/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：如果</w:t>
      </w:r>
      <w:r w:rsidRPr="00BD7C71">
        <w:rPr>
          <w:rFonts w:ascii="Monaco" w:eastAsia="宋体" w:hAnsi="Monaco" w:cs="宋体"/>
          <w:i/>
          <w:iCs/>
          <w:color w:val="E96900"/>
          <w:kern w:val="0"/>
          <w:sz w:val="24"/>
          <w:shd w:val="clear" w:color="auto" w:fill="F8F8F8"/>
        </w:rPr>
        <w:t>算子</w:t>
      </w:r>
      <w:r w:rsidRPr="00BD7C71">
        <w:rPr>
          <w:rFonts w:ascii="Monaco" w:eastAsia="宋体" w:hAnsi="Monaco" w:cs="宋体"/>
          <w:i/>
          <w:iCs/>
          <w:color w:val="E96900"/>
          <w:kern w:val="0"/>
          <w:sz w:val="24"/>
          <w:shd w:val="clear" w:color="auto" w:fill="F8F8F8"/>
        </w:rPr>
        <w:t>.shuffle()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，能够强制算子之后重分区到不同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slot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执行下一个算子操作，逻辑上也实现了任务不参与任务链合并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=&gt;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但是仅为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“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不参与任务链的合并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”</w:t>
      </w:r>
      <w:r w:rsidRPr="00BD7C71">
        <w:rPr>
          <w:rFonts w:ascii="Helvetica Neue" w:eastAsia="宋体" w:hAnsi="Helvetica Neue" w:cs="宋体"/>
          <w:i/>
          <w:iCs/>
          <w:color w:val="7F8C8D"/>
          <w:kern w:val="0"/>
          <w:sz w:val="23"/>
          <w:szCs w:val="23"/>
        </w:rPr>
        <w:t>，这个明显不是最优解操作</w:t>
      </w:r>
    </w:p>
    <w:p w:rsidR="00BD7C71" w:rsidRPr="00BD7C71" w:rsidRDefault="00BD7C71" w:rsidP="00BD7C71">
      <w:pPr>
        <w:widowControl/>
        <w:shd w:val="clear" w:color="auto" w:fill="FFFFFF"/>
        <w:jc w:val="left"/>
        <w:rPr>
          <w:rFonts w:ascii="Helvetica Neue" w:eastAsia="宋体" w:hAnsi="Helvetica Neue" w:cs="宋体"/>
          <w:b/>
          <w:bCs/>
          <w:color w:val="858585"/>
          <w:kern w:val="0"/>
          <w:sz w:val="23"/>
          <w:szCs w:val="23"/>
        </w:rPr>
      </w:pPr>
      <w:hyperlink r:id="rId28" w:tgtFrame="_blank" w:history="1">
        <w:r w:rsidRPr="00BD7C71">
          <w:rPr>
            <w:rFonts w:ascii="Helvetica Neue" w:eastAsia="宋体" w:hAnsi="Helvetica Neue" w:cs="宋体"/>
            <w:b/>
            <w:bCs/>
            <w:color w:val="0000FF"/>
            <w:kern w:val="0"/>
            <w:sz w:val="23"/>
            <w:szCs w:val="23"/>
            <w:u w:val="single"/>
          </w:rPr>
          <w:t>Flink slotSharingGroup d</w:t>
        </w:r>
        <w:r w:rsidRPr="00BD7C71">
          <w:rPr>
            <w:rFonts w:ascii="Helvetica Neue" w:eastAsia="宋体" w:hAnsi="Helvetica Neue" w:cs="宋体"/>
            <w:b/>
            <w:bCs/>
            <w:color w:val="0000FF"/>
            <w:kern w:val="0"/>
            <w:sz w:val="23"/>
            <w:szCs w:val="23"/>
            <w:u w:val="single"/>
          </w:rPr>
          <w:t>i</w:t>
        </w:r>
        <w:r w:rsidRPr="00BD7C71">
          <w:rPr>
            <w:rFonts w:ascii="Helvetica Neue" w:eastAsia="宋体" w:hAnsi="Helvetica Neue" w:cs="宋体"/>
            <w:b/>
            <w:bCs/>
            <w:color w:val="0000FF"/>
            <w:kern w:val="0"/>
            <w:sz w:val="23"/>
            <w:szCs w:val="23"/>
            <w:u w:val="single"/>
          </w:rPr>
          <w:t xml:space="preserve">sableChain startNewChain </w:t>
        </w:r>
        <w:r w:rsidRPr="00BD7C71">
          <w:rPr>
            <w:rFonts w:ascii="Helvetica Neue" w:eastAsia="宋体" w:hAnsi="Helvetica Neue" w:cs="宋体"/>
            <w:b/>
            <w:bCs/>
            <w:color w:val="0000FF"/>
            <w:kern w:val="0"/>
            <w:sz w:val="23"/>
            <w:szCs w:val="23"/>
            <w:u w:val="single"/>
          </w:rPr>
          <w:t>用法案例</w:t>
        </w:r>
      </w:hyperlink>
    </w:p>
    <w:p w:rsidR="00BD7C71" w:rsidRPr="00BD7C71" w:rsidRDefault="00BD7C71" w:rsidP="00BD7C71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B66EEB" w:rsidRDefault="006117D6"/>
    <w:sectPr w:rsidR="00B66EEB" w:rsidSect="0027691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55DCC"/>
    <w:multiLevelType w:val="multilevel"/>
    <w:tmpl w:val="2828E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04DA7"/>
    <w:multiLevelType w:val="multilevel"/>
    <w:tmpl w:val="94343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B87B2A"/>
    <w:multiLevelType w:val="multilevel"/>
    <w:tmpl w:val="8BB4F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813FF0"/>
    <w:multiLevelType w:val="multilevel"/>
    <w:tmpl w:val="41920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2D7DEA"/>
    <w:multiLevelType w:val="multilevel"/>
    <w:tmpl w:val="94C6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714063"/>
    <w:multiLevelType w:val="multilevel"/>
    <w:tmpl w:val="B2840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1713C1"/>
    <w:multiLevelType w:val="multilevel"/>
    <w:tmpl w:val="0812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642C6B"/>
    <w:multiLevelType w:val="multilevel"/>
    <w:tmpl w:val="5D7A6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427192"/>
    <w:multiLevelType w:val="multilevel"/>
    <w:tmpl w:val="8FF2A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2D3069"/>
    <w:multiLevelType w:val="multilevel"/>
    <w:tmpl w:val="B7C82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D97F50"/>
    <w:multiLevelType w:val="multilevel"/>
    <w:tmpl w:val="D6BA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4A31AF"/>
    <w:multiLevelType w:val="multilevel"/>
    <w:tmpl w:val="A704F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1D60EC"/>
    <w:multiLevelType w:val="multilevel"/>
    <w:tmpl w:val="2572D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350187"/>
    <w:multiLevelType w:val="multilevel"/>
    <w:tmpl w:val="6B6E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1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</w:num>
  <w:num w:numId="10">
    <w:abstractNumId w:val="3"/>
  </w:num>
  <w:num w:numId="11">
    <w:abstractNumId w:val="4"/>
  </w:num>
  <w:num w:numId="12">
    <w:abstractNumId w:val="10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3D2"/>
    <w:rsid w:val="00276914"/>
    <w:rsid w:val="003C597F"/>
    <w:rsid w:val="006117D6"/>
    <w:rsid w:val="006543AA"/>
    <w:rsid w:val="00926A7E"/>
    <w:rsid w:val="00B343D2"/>
    <w:rsid w:val="00BD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B70465-CCEE-B34A-9DBD-E544F43E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D7C7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D7C7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D7C7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D7C71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BD7C7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D7C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BD7C71"/>
    <w:rPr>
      <w:b/>
      <w:bCs/>
    </w:rPr>
  </w:style>
  <w:style w:type="character" w:styleId="a6">
    <w:name w:val="Emphasis"/>
    <w:basedOn w:val="a0"/>
    <w:uiPriority w:val="20"/>
    <w:qFormat/>
    <w:rsid w:val="00BD7C71"/>
    <w:rPr>
      <w:i/>
      <w:iCs/>
    </w:rPr>
  </w:style>
  <w:style w:type="character" w:styleId="HTML">
    <w:name w:val="HTML Code"/>
    <w:basedOn w:val="a0"/>
    <w:uiPriority w:val="99"/>
    <w:semiHidden/>
    <w:unhideWhenUsed/>
    <w:rsid w:val="00BD7C7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4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294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hiamd.github.io/docsify-notes/" TargetMode="External"/><Relationship Id="rId13" Type="http://schemas.openxmlformats.org/officeDocument/2006/relationships/hyperlink" Target="https://ashiamd.github.io/docsify-notes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ashiamd.github.io/docsify-not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ashiamd.github.io/docsify-note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ashiamd.github.io/docsify-not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shiamd.github.io/docsify-notes/" TargetMode="External"/><Relationship Id="rId20" Type="http://schemas.openxmlformats.org/officeDocument/2006/relationships/hyperlink" Target="https://ashiamd.github.io/docsify-note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shiamd.github.io/docsify-notes/" TargetMode="External"/><Relationship Id="rId11" Type="http://schemas.openxmlformats.org/officeDocument/2006/relationships/hyperlink" Target="https://ashiamd.github.io/docsify-notes/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ashiamd.github.io/docsify-notes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ashiamd.github.io/docsify-notes/" TargetMode="External"/><Relationship Id="rId28" Type="http://schemas.openxmlformats.org/officeDocument/2006/relationships/hyperlink" Target="https://blog.csdn.net/qq_31866793/article/details/102786249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1966</Words>
  <Characters>11207</Characters>
  <Application>Microsoft Office Word</Application>
  <DocSecurity>0</DocSecurity>
  <Lines>93</Lines>
  <Paragraphs>26</Paragraphs>
  <ScaleCrop>false</ScaleCrop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2022-03-12T14:14:00Z</dcterms:created>
  <dcterms:modified xsi:type="dcterms:W3CDTF">2022-03-13T08:38:00Z</dcterms:modified>
</cp:coreProperties>
</file>