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Norwich Technical High School - Electronics Technology</w:t>
        <w:tab/>
        <w:tab/>
        <w:t xml:space="preserve">Date Updated:  10/21/23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-189864</wp:posOffset>
            </wp:positionH>
            <wp:positionV relativeFrom="paragraph">
              <wp:posOffset>57150</wp:posOffset>
            </wp:positionV>
            <wp:extent cx="471488" cy="591230"/>
            <wp:effectExtent b="0" l="0" r="0" t="0"/>
            <wp:wrapSquare wrapText="bothSides" distB="57150" distT="57150" distL="57150" distR="5715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591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7 Mahan Drive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Norwich, CT 06360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APPROVALS: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  <w:tab w:val="left" w:leader="none" w:pos="6480"/>
          <w:tab w:val="left" w:leader="none" w:pos="5760"/>
          <w:tab w:val="left" w:leader="none" w:pos="5760"/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Author: Matthew Ruddock, Samuel Brownell</w:t>
        <w:tab/>
        <w:t xml:space="preserve">Date: 10/21/2023</w:t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  <w:tab w:val="left" w:leader="none" w:pos="6480"/>
          <w:tab w:val="left" w:leader="none" w:pos="5760"/>
          <w:tab w:val="left" w:leader="none" w:pos="5760"/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Review:</w:t>
        <w:tab/>
        <w:tab/>
        <w:t xml:space="preserve">Date:</w:t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Revision History: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85"/>
        <w:gridCol w:w="630"/>
        <w:gridCol w:w="1335"/>
        <w:gridCol w:w="5310"/>
        <w:tblGridChange w:id="0">
          <w:tblGrid>
            <w:gridCol w:w="2085"/>
            <w:gridCol w:w="630"/>
            <w:gridCol w:w="1335"/>
            <w:gridCol w:w="531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Initials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SUMMARY OF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M.R. / S.B.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10/21/2023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Initial 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M.R. / S.B.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1/5/2024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Replaced names with initials. Changed “Wear ppe such as safety glasses.” to “Wear safety glasses.” Changed “Optionally you can wear gloves.” to “Optional: gloves.” Changed “ “Acid bin”. “ to “Acid mixing station.” Changed “2 separate glass containers.” to “Measuring cup.” Changed “Scale” to “5kg scale.” Changed “Acid powder” to “Ammonium Persulfate.”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Deleted step 3. Added step “you have now made 5 cups of acid” added “with stirrer”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2/9/2024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Removed steps 7 and 8, fixed typos (scale scale), and added measurements in step 3. Added proper grammar and period placement.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Purpose: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Etches copper off of circuit boards, to make printed circuit boards.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Safety: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Wear safety glasses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Optional: gloves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  <w:sectPr>
          <w:footerReference r:id="rId8" w:type="default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Materials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Measuring cup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Acid mixing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Acid mixer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5kg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Ammonium Persulfate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05"/>
        <w:gridCol w:w="4350"/>
        <w:gridCol w:w="4305"/>
        <w:tblGridChange w:id="0">
          <w:tblGrid>
            <w:gridCol w:w="705"/>
            <w:gridCol w:w="4350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Picture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Measure out 5 cups of water in an empty container.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319213" cy="1755567"/>
                  <wp:effectExtent b="0" l="0" r="0" t="0"/>
                  <wp:docPr id="1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17555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Press the tare button on scale, scale should read 0 grams.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338263" cy="2380750"/>
                  <wp:effectExtent b="0" l="0" r="0" t="0"/>
                  <wp:docPr id="1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63" cy="238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Slowly pour ammonium persulfate powder into water.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dissolve 1 part of AP in 5 parts water.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1.25 litres for 300sq/cm (or a 100 x 3cm pcb), you should be able to scale it from there.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690688" cy="2254250"/>
                  <wp:effectExtent b="0" l="0" r="0" t="0"/>
                  <wp:docPr id="1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88" cy="2254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Slowly mix acid powder into water using acid stirrer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404938" cy="2499363"/>
                  <wp:effectExtent b="0" l="0" r="0" t="0"/>
                  <wp:docPr id="1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38" cy="2499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Keep stirring until the solution is liquid with no clumps.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776413" cy="2162175"/>
                  <wp:effectExtent b="0" l="0" r="0" t="0"/>
                  <wp:docPr id="9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13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Pour mixed solution into the “acid bin” for later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824038" cy="2432050"/>
                  <wp:effectExtent b="0" l="0" r="0" t="0"/>
                  <wp:docPr id="8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38" cy="243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You have now made 5 cups of acid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Repeat steps 1-8 if more acid is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rVJI5XwkPPH6x8esS2liwxA6Lw==">CgMxLjAyCGguZ2pkZ3hzMgloLjMwajB6bGw4AHIhMXpyZE1XRGg1cXBjQTRKWHpyWGQ1aTdRQmpaV3lhTmFv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