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i w:val="1"/>
          <w:color w:val="666666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Norwich Technical High School - Electronics Technology</w:t>
        <w:tab/>
        <w:tab/>
        <w:t xml:space="preserve">Date Updated: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-190498</wp:posOffset>
            </wp:positionH>
            <wp:positionV relativeFrom="paragraph">
              <wp:posOffset>57150</wp:posOffset>
            </wp:positionV>
            <wp:extent cx="471488" cy="591230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8" cy="591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7 Mahan Drive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Fonts w:ascii="Calibri" w:cs="Calibri" w:eastAsia="Calibri" w:hAnsi="Calibri"/>
          <w:i w:val="1"/>
          <w:color w:val="666666"/>
          <w:rtl w:val="0"/>
        </w:rPr>
        <w:t xml:space="preserve">Norwich, CT 06360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i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440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TITLE: Heat Press SOP</w:t>
        <w:tab/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APPROVALS: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440"/>
          <w:tab w:val="left" w:leader="none" w:pos="6480"/>
          <w:tab w:val="left" w:leader="none" w:pos="5760"/>
          <w:tab w:val="left" w:leader="none" w:pos="5760"/>
          <w:tab w:val="left" w:leader="none" w:pos="1440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Author: Daniel Larose, Sam Moriarty and Dimitri Torres</w:t>
        <w:tab/>
        <w:t xml:space="preserve">Date:</w:t>
        <w:tab/>
        <w:t xml:space="preserve">1/3/2024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440"/>
          <w:tab w:val="left" w:leader="none" w:pos="6480"/>
          <w:tab w:val="left" w:leader="none" w:pos="5760"/>
          <w:tab w:val="left" w:leader="none" w:pos="5760"/>
          <w:tab w:val="left" w:leader="none" w:pos="1440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Review:</w:t>
        <w:tab/>
        <w:tab/>
        <w:t xml:space="preserve">Date:</w:t>
        <w:tab/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360" w:hanging="360"/>
        <w:rPr>
          <w:rFonts w:ascii="Calibri" w:cs="Calibri" w:eastAsia="Calibri" w:hAnsi="Calibri"/>
          <w:b w:val="1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Revision History: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630"/>
        <w:gridCol w:w="1335"/>
        <w:gridCol w:w="5310"/>
        <w:tblGridChange w:id="0">
          <w:tblGrid>
            <w:gridCol w:w="2085"/>
            <w:gridCol w:w="630"/>
            <w:gridCol w:w="1335"/>
            <w:gridCol w:w="5310"/>
          </w:tblGrid>
        </w:tblGridChange>
      </w:tblGrid>
      <w:tr>
        <w:trPr>
          <w:cantSplit w:val="0"/>
          <w:trHeight w:val="22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u w:val="single"/>
                <w:rtl w:val="0"/>
              </w:rPr>
              <w:t xml:space="preserve">INITIALS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u w:val="single"/>
                <w:rtl w:val="0"/>
              </w:rPr>
              <w:t xml:space="preserve">REV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u w:val="single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u w:val="single"/>
                <w:rtl w:val="0"/>
              </w:rPr>
              <w:t xml:space="preserve">SUMMARY OF CHANGES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DL / SM / DT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1/3/2024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Original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Purpose: 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To transfer blue sheet ink to the copper boards.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Safety: While the heat press is on don’t touch it, as it gets extremely hot.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It also holds on to heat very well so you might need to let it cool down before you grab your board.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Materials: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Copper board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Printed Bluesheet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rFonts w:ascii="Calibri" w:cs="Calibri" w:eastAsia="Calibri" w:hAnsi="Calibri"/>
          <w:b w:val="1"/>
          <w:u w:val="none"/>
        </w:rPr>
        <w:sectPr>
          <w:footerReference r:id="rId7" w:type="default"/>
          <w:pgSz w:h="15840" w:w="12240" w:orient="portrait"/>
          <w:pgMar w:bottom="1440" w:top="1440" w:left="1440" w:right="1440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Heat Press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Calibri" w:cs="Calibri" w:eastAsia="Calibri" w:hAnsi="Calibri"/>
        </w:rPr>
        <w:sectPr>
          <w:type w:val="continuous"/>
          <w:pgSz w:h="15840" w:w="12240" w:orient="portrait"/>
          <w:pgMar w:bottom="1440" w:top="1440" w:left="1440" w:right="1440" w:header="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Procedure:</w:t>
      </w:r>
    </w:p>
    <w:tbl>
      <w:tblPr>
        <w:tblStyle w:val="Table2"/>
        <w:tblW w:w="94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0"/>
        <w:gridCol w:w="4350"/>
        <w:gridCol w:w="4350"/>
        <w:tblGridChange w:id="0">
          <w:tblGrid>
            <w:gridCol w:w="710"/>
            <w:gridCol w:w="4350"/>
            <w:gridCol w:w="4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b w:val="1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u w:val="single"/>
                <w:rtl w:val="0"/>
              </w:rPr>
              <w:t xml:space="preserve">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b w:val="1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u w:val="single"/>
                <w:rtl w:val="0"/>
              </w:rPr>
              <w:t xml:space="preserve">Procedure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b w:val="1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u w:val="single"/>
                <w:rtl w:val="0"/>
              </w:rPr>
              <w:t xml:space="preserve">Picture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Acquire a printed bluesheet and cut out your circuit. Acquire a copper board and cut it out to a size that is slightly bigger than your bluesheet, if possible, find a board that doesn't need to be cut.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628900" cy="1968500"/>
                  <wp:effectExtent b="0" l="0" r="0" t="0"/>
                  <wp:docPr id="4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Place the circuit on a copper board shiny side up.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628900" cy="1968500"/>
                  <wp:effectExtent b="0" l="0" r="0" t="0"/>
                  <wp:docPr id="7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Pre-heat the heat press to 325 degrees fahrenheit. The pressure is already set, no need for adjustment.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628900" cy="1968500"/>
                  <wp:effectExtent b="0" l="0" r="0" t="0"/>
                  <wp:docPr id="10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Place the board and sheet on the heat press with the bluesheet facing up. Be careful not to touch the inside of the heat press while doing 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628900" cy="1968500"/>
                  <wp:effectExtent b="0" l="0" r="0" t="0"/>
                  <wp:docPr id="6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Press the board for about 3 minutes.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628900" cy="1968500"/>
                  <wp:effectExtent b="0" l="0" r="0" t="0"/>
                  <wp:docPr id="9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Carefully remove the board from the heat press, ideally with a putty knife or something similar, if one is not available, use your nail to drag it off. Beware that the copper will be very hot. Let the board sit for a few minutes to cool.  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(Please note images from this point on are acted out as best as possible, but the board was not actually pressed)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628900" cy="1968500"/>
                  <wp:effectExtent b="0" l="0" r="0" t="0"/>
                  <wp:docPr id="3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Check the board, if the paper is still peeling from the copper, put it back on the heat press for another 30 seconds. Repeat from step 6 as necessary until the bluesheet sticks to the copper board.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628900" cy="1968500"/>
                  <wp:effectExtent b="0" l="0" r="0" t="0"/>
                  <wp:docPr id="8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Rinse board in clean, cold water.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628900" cy="1968500"/>
                  <wp:effectExtent b="0" l="0" r="0" t="0"/>
                  <wp:docPr id="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60"/>
              </w:tabs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Remove and dispose of the excess film from the board. And then proceed to the acid, see SOP-001 for directions on working with acid.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114300" distT="114300" distL="114300" distR="114300">
                  <wp:extent cx="2628900" cy="1968500"/>
                  <wp:effectExtent b="0" l="0" r="0" t="0"/>
                  <wp:docPr id="5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666666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8.jpg"/><Relationship Id="rId13" Type="http://schemas.openxmlformats.org/officeDocument/2006/relationships/image" Target="media/image6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3.jpg"/><Relationship Id="rId14" Type="http://schemas.openxmlformats.org/officeDocument/2006/relationships/image" Target="media/image2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