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436C" w14:textId="77777777" w:rsidR="0031537D" w:rsidRDefault="00000000">
      <w:pPr>
        <w:spacing w:after="40"/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《进阶式挑战性综合项目 III》</w:t>
      </w:r>
    </w:p>
    <w:p w14:paraId="1BA1683E" w14:textId="77777777" w:rsidR="0031537D" w:rsidRDefault="00000000">
      <w:pPr>
        <w:spacing w:after="120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树莓派智能会议室管理系统 · 系统基线运行报告</w:t>
      </w:r>
    </w:p>
    <w:p w14:paraId="1A28DC7B" w14:textId="77777777" w:rsidR="0031537D" w:rsidRDefault="00000000">
      <w:pPr>
        <w:spacing w:after="280"/>
        <w:jc w:val="center"/>
        <w:rPr>
          <w:rFonts w:hint="eastAsia"/>
          <w:lang w:eastAsia="zh-CN"/>
        </w:rPr>
      </w:pPr>
      <w:r>
        <w:rPr>
          <w:lang w:eastAsia="zh-CN"/>
        </w:rPr>
        <w:t>指导教师：文淑华      报告日期：2026-09-02</w:t>
      </w:r>
    </w:p>
    <w:p w14:paraId="2C9F18E0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摘要</w:t>
      </w:r>
    </w:p>
    <w:p w14:paraId="6E8A1A12" w14:textId="77777777" w:rsidR="0031537D" w:rsidRDefault="0000000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本报告记录树莓派智能会议室管理系统各组件的组成、本组已跑通的完整链路、运行环境、当前结果、遗留问题及下周一展示安排。</w:t>
      </w:r>
    </w:p>
    <w:p w14:paraId="4317166E" w14:textId="77777777" w:rsidR="0031537D" w:rsidRDefault="00000000">
      <w:pPr>
        <w:spacing w:after="80"/>
        <w:ind w:firstLine="420"/>
        <w:rPr>
          <w:rFonts w:hint="eastAsia"/>
        </w:rPr>
      </w:pPr>
      <w:r>
        <w:t>原系统由四部分组成：树莓派端（传感器采集与人脸识别）、Spring Boot 后端（业务与 IoT 接入）、Vue3 前端（管理界面与 3D 展示）、MySQL/Redis 数据层。</w:t>
      </w:r>
    </w:p>
    <w:p w14:paraId="67C45765" w14:textId="77777777" w:rsidR="0031537D" w:rsidRDefault="0000000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本组已跑通的核心链路：树莓派传感器采集 → WebSocket 上报后端 → MySQL 落库 → STOMP 实时推送 → 前端实时展示；人脸识别（YuNet+SFace）识别结果随遥测上报，并在树莓派本地完成授权开门闭环。</w:t>
      </w:r>
    </w:p>
    <w:p w14:paraId="7259AAEF" w14:textId="77777777" w:rsidR="0031537D" w:rsidRDefault="0000000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当前结果：8 项运行基线全部通过（详见第四节）。全部基线已通过，无未跑通项；遗留问题（前端控制按钮接入、接口鉴权、凭据治理等）见第五节问题清单，均已明确负责人与处理计划。</w:t>
      </w:r>
    </w:p>
    <w:p w14:paraId="74FF8C94" w14:textId="77777777" w:rsidR="0031537D" w:rsidRDefault="00000000">
      <w:pPr>
        <w:spacing w:before="200" w:after="100"/>
        <w:rPr>
          <w:rFonts w:hint="eastAsia"/>
        </w:rPr>
      </w:pPr>
      <w:r>
        <w:rPr>
          <w:b/>
          <w:sz w:val="30"/>
        </w:rPr>
        <w:t>一、组员与角色分工表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5329"/>
      </w:tblGrid>
      <w:tr w:rsidR="0031537D" w14:paraId="3D0D88C6" w14:textId="77777777">
        <w:tc>
          <w:tcPr>
            <w:tcW w:w="1361" w:type="dxa"/>
            <w:shd w:val="clear" w:color="auto" w:fill="D9E2F3"/>
          </w:tcPr>
          <w:p w14:paraId="0AC1106A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姓名</w:t>
            </w:r>
          </w:p>
        </w:tc>
        <w:tc>
          <w:tcPr>
            <w:tcW w:w="2381" w:type="dxa"/>
            <w:shd w:val="clear" w:color="auto" w:fill="D9E2F3"/>
          </w:tcPr>
          <w:p w14:paraId="2B9F75B8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5329" w:type="dxa"/>
            <w:shd w:val="clear" w:color="auto" w:fill="D9E2F3"/>
          </w:tcPr>
          <w:p w14:paraId="1F73EB10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主要职责</w:t>
            </w:r>
          </w:p>
        </w:tc>
      </w:tr>
      <w:tr w:rsidR="0031537D" w14:paraId="34325E4B" w14:textId="77777777">
        <w:tc>
          <w:tcPr>
            <w:tcW w:w="1361" w:type="dxa"/>
          </w:tcPr>
          <w:p w14:paraId="4B44E41A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刘昊洋</w:t>
            </w:r>
          </w:p>
        </w:tc>
        <w:tc>
          <w:tcPr>
            <w:tcW w:w="2381" w:type="dxa"/>
          </w:tcPr>
          <w:p w14:paraId="2CEFA0E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项目负责人</w:t>
            </w:r>
          </w:p>
        </w:tc>
        <w:tc>
          <w:tcPr>
            <w:tcW w:w="5329" w:type="dxa"/>
          </w:tcPr>
          <w:p w14:paraId="7FFD51A7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项目统筹与进度管理、需求与接口协调、仓库与发布管理</w:t>
            </w:r>
          </w:p>
        </w:tc>
      </w:tr>
      <w:tr w:rsidR="0031537D" w14:paraId="6BDDA6B0" w14:textId="77777777">
        <w:tc>
          <w:tcPr>
            <w:tcW w:w="1361" w:type="dxa"/>
          </w:tcPr>
          <w:p w14:paraId="0B58290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刘子维</w:t>
            </w:r>
          </w:p>
        </w:tc>
        <w:tc>
          <w:tcPr>
            <w:tcW w:w="2381" w:type="dxa"/>
          </w:tcPr>
          <w:p w14:paraId="5029E95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数据与算法负责人</w:t>
            </w:r>
          </w:p>
        </w:tc>
        <w:tc>
          <w:tcPr>
            <w:tcW w:w="5329" w:type="dxa"/>
          </w:tcPr>
          <w:p w14:paraId="72E8E672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传感器数据处理、人脸识别算法（YuNet+SFace）、自动化联动策略</w:t>
            </w:r>
          </w:p>
        </w:tc>
      </w:tr>
      <w:tr w:rsidR="0031537D" w14:paraId="6DE45CDB" w14:textId="77777777">
        <w:tc>
          <w:tcPr>
            <w:tcW w:w="1361" w:type="dxa"/>
          </w:tcPr>
          <w:p w14:paraId="315090C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沈誉隆</w:t>
            </w:r>
          </w:p>
        </w:tc>
        <w:tc>
          <w:tcPr>
            <w:tcW w:w="2381" w:type="dxa"/>
          </w:tcPr>
          <w:p w14:paraId="7ACE9F8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IoT 与后端负责人</w:t>
            </w:r>
          </w:p>
        </w:tc>
        <w:tc>
          <w:tcPr>
            <w:tcW w:w="5329" w:type="dxa"/>
          </w:tcPr>
          <w:p w14:paraId="63CA95DE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树莓派硬件与传感器采集程序、Spring Boot 后端、WebSocket 通信链路</w:t>
            </w:r>
          </w:p>
        </w:tc>
      </w:tr>
      <w:tr w:rsidR="0031537D" w14:paraId="1630EB0D" w14:textId="77777777">
        <w:tc>
          <w:tcPr>
            <w:tcW w:w="1361" w:type="dxa"/>
          </w:tcPr>
          <w:p w14:paraId="6CCB3D6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黄凯威</w:t>
            </w:r>
          </w:p>
        </w:tc>
        <w:tc>
          <w:tcPr>
            <w:tcW w:w="2381" w:type="dxa"/>
          </w:tcPr>
          <w:p w14:paraId="4BFED44F" w14:textId="1E4CD58C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人脸识别</w:t>
            </w:r>
            <w:r w:rsidR="00CA0423">
              <w:rPr>
                <w:rFonts w:hint="eastAsia"/>
                <w:sz w:val="19"/>
                <w:lang w:eastAsia="zh-CN"/>
              </w:rPr>
              <w:t>负责人</w:t>
            </w:r>
          </w:p>
        </w:tc>
        <w:tc>
          <w:tcPr>
            <w:tcW w:w="5329" w:type="dxa"/>
          </w:tcPr>
          <w:p w14:paraId="0A23B059" w14:textId="5BBF1DC0" w:rsidR="0031537D" w:rsidRDefault="00CA04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人脸识别改进，</w:t>
            </w:r>
            <w:r>
              <w:rPr>
                <w:sz w:val="19"/>
                <w:lang w:eastAsia="zh-CN"/>
              </w:rPr>
              <w:t>接入展示</w:t>
            </w:r>
          </w:p>
        </w:tc>
      </w:tr>
      <w:tr w:rsidR="0031537D" w14:paraId="626CCE13" w14:textId="77777777">
        <w:tc>
          <w:tcPr>
            <w:tcW w:w="1361" w:type="dxa"/>
          </w:tcPr>
          <w:p w14:paraId="6DB6055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罗诗杰</w:t>
            </w:r>
          </w:p>
        </w:tc>
        <w:tc>
          <w:tcPr>
            <w:tcW w:w="2381" w:type="dxa"/>
          </w:tcPr>
          <w:p w14:paraId="7AF806F0" w14:textId="26AA501E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3D 与前端负责人</w:t>
            </w:r>
          </w:p>
        </w:tc>
        <w:tc>
          <w:tcPr>
            <w:tcW w:w="5329" w:type="dxa"/>
          </w:tcPr>
          <w:p w14:paraId="182F1CB3" w14:textId="6CCB950C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Vue3 前端页面开发、3D 会议室模型与联动</w:t>
            </w:r>
          </w:p>
        </w:tc>
      </w:tr>
      <w:tr w:rsidR="0031537D" w14:paraId="66B99FCE" w14:textId="77777777">
        <w:tc>
          <w:tcPr>
            <w:tcW w:w="1361" w:type="dxa"/>
          </w:tcPr>
          <w:p w14:paraId="032AA0F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刘宇星</w:t>
            </w:r>
          </w:p>
        </w:tc>
        <w:tc>
          <w:tcPr>
            <w:tcW w:w="2381" w:type="dxa"/>
          </w:tcPr>
          <w:p w14:paraId="156D28E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测试与文档负责人</w:t>
            </w:r>
          </w:p>
        </w:tc>
        <w:tc>
          <w:tcPr>
            <w:tcW w:w="5329" w:type="dxa"/>
          </w:tcPr>
          <w:p w14:paraId="17C7CABE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基线测试用例设计与执行、测试记录、文档与报告编写</w:t>
            </w:r>
          </w:p>
        </w:tc>
      </w:tr>
    </w:tbl>
    <w:p w14:paraId="7A34984B" w14:textId="77777777" w:rsidR="0031537D" w:rsidRDefault="0031537D">
      <w:pPr>
        <w:spacing w:after="0"/>
        <w:rPr>
          <w:rFonts w:hint="eastAsia"/>
          <w:lang w:eastAsia="zh-CN"/>
        </w:rPr>
      </w:pPr>
    </w:p>
    <w:p w14:paraId="4EC37C1E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二、系统资产清单</w:t>
      </w:r>
    </w:p>
    <w:p w14:paraId="3C7D62F1" w14:textId="77777777" w:rsidR="0031537D" w:rsidRDefault="00000000">
      <w:pPr>
        <w:spacing w:before="120" w:after="100"/>
        <w:rPr>
          <w:rFonts w:hint="eastAsia"/>
          <w:lang w:eastAsia="zh-CN"/>
        </w:rPr>
      </w:pPr>
      <w:r>
        <w:rPr>
          <w:b/>
          <w:sz w:val="25"/>
          <w:lang w:eastAsia="zh-CN"/>
        </w:rPr>
        <w:t>2.1 硬件资产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680"/>
        <w:gridCol w:w="5102"/>
      </w:tblGrid>
      <w:tr w:rsidR="0031537D" w14:paraId="1F4CBE3A" w14:textId="77777777">
        <w:tc>
          <w:tcPr>
            <w:tcW w:w="680" w:type="dxa"/>
            <w:shd w:val="clear" w:color="auto" w:fill="D9E2F3"/>
          </w:tcPr>
          <w:p w14:paraId="31497B70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2608" w:type="dxa"/>
            <w:shd w:val="clear" w:color="auto" w:fill="D9E2F3"/>
          </w:tcPr>
          <w:p w14:paraId="6B1140E4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680" w:type="dxa"/>
            <w:shd w:val="clear" w:color="auto" w:fill="D9E2F3"/>
          </w:tcPr>
          <w:p w14:paraId="0FF3566E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w="5102" w:type="dxa"/>
            <w:shd w:val="clear" w:color="auto" w:fill="D9E2F3"/>
          </w:tcPr>
          <w:p w14:paraId="05476726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连接/用途说明</w:t>
            </w:r>
          </w:p>
        </w:tc>
      </w:tr>
      <w:tr w:rsidR="0031537D" w14:paraId="7118AB35" w14:textId="77777777">
        <w:tc>
          <w:tcPr>
            <w:tcW w:w="680" w:type="dxa"/>
          </w:tcPr>
          <w:p w14:paraId="5E2A6AFE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608" w:type="dxa"/>
          </w:tcPr>
          <w:p w14:paraId="1C578DC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树莓派 4B</w:t>
            </w:r>
          </w:p>
        </w:tc>
        <w:tc>
          <w:tcPr>
            <w:tcW w:w="680" w:type="dxa"/>
          </w:tcPr>
          <w:p w14:paraId="65E60C2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456C918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传感器采集与人脸识别主机（Debian 13，aarch64）</w:t>
            </w:r>
          </w:p>
        </w:tc>
      </w:tr>
      <w:tr w:rsidR="0031537D" w14:paraId="584245E3" w14:textId="77777777">
        <w:tc>
          <w:tcPr>
            <w:tcW w:w="680" w:type="dxa"/>
          </w:tcPr>
          <w:p w14:paraId="5A6CFA0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608" w:type="dxa"/>
          </w:tcPr>
          <w:p w14:paraId="21C1B0D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CSI 摄像头（OV5647）</w:t>
            </w:r>
          </w:p>
        </w:tc>
        <w:tc>
          <w:tcPr>
            <w:tcW w:w="680" w:type="dxa"/>
          </w:tcPr>
          <w:p w14:paraId="1EAA2C6E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0177494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人脸识别图像采集（CSI 排线接口）</w:t>
            </w:r>
          </w:p>
        </w:tc>
      </w:tr>
      <w:tr w:rsidR="0031537D" w14:paraId="49892EDE" w14:textId="77777777">
        <w:tc>
          <w:tcPr>
            <w:tcW w:w="680" w:type="dxa"/>
          </w:tcPr>
          <w:p w14:paraId="017FF84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608" w:type="dxa"/>
          </w:tcPr>
          <w:p w14:paraId="256550F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DHT11 温湿度传感器</w:t>
            </w:r>
          </w:p>
        </w:tc>
        <w:tc>
          <w:tcPr>
            <w:tcW w:w="680" w:type="dxa"/>
          </w:tcPr>
          <w:p w14:paraId="3ADF7636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9C6C53B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GPIO17，温度与湿度采集</w:t>
            </w:r>
          </w:p>
        </w:tc>
      </w:tr>
      <w:tr w:rsidR="0031537D" w14:paraId="5038070A" w14:textId="77777777">
        <w:tc>
          <w:tcPr>
            <w:tcW w:w="680" w:type="dxa"/>
          </w:tcPr>
          <w:p w14:paraId="2ED7CA9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608" w:type="dxa"/>
          </w:tcPr>
          <w:p w14:paraId="27842228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PCF8591 AD/DA 模块</w:t>
            </w:r>
          </w:p>
        </w:tc>
        <w:tc>
          <w:tcPr>
            <w:tcW w:w="680" w:type="dxa"/>
          </w:tcPr>
          <w:p w14:paraId="131F127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A13AF4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I2C 总线（地址 0x48），模拟量采集</w:t>
            </w:r>
          </w:p>
        </w:tc>
      </w:tr>
      <w:tr w:rsidR="0031537D" w14:paraId="0A74DEF6" w14:textId="77777777">
        <w:tc>
          <w:tcPr>
            <w:tcW w:w="680" w:type="dxa"/>
          </w:tcPr>
          <w:p w14:paraId="1072F91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2608" w:type="dxa"/>
          </w:tcPr>
          <w:p w14:paraId="25CA441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光敏电阻模块</w:t>
            </w:r>
          </w:p>
        </w:tc>
        <w:tc>
          <w:tcPr>
            <w:tcW w:w="680" w:type="dxa"/>
          </w:tcPr>
          <w:p w14:paraId="5BA204CF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719F61B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接 PCF8591 AIN0，光照强度采集</w:t>
            </w:r>
          </w:p>
        </w:tc>
      </w:tr>
      <w:tr w:rsidR="0031537D" w14:paraId="1D33F11B" w14:textId="77777777">
        <w:tc>
          <w:tcPr>
            <w:tcW w:w="680" w:type="dxa"/>
          </w:tcPr>
          <w:p w14:paraId="409A347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608" w:type="dxa"/>
          </w:tcPr>
          <w:p w14:paraId="76DAD24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MQ-2 烟雾传感器</w:t>
            </w:r>
          </w:p>
        </w:tc>
        <w:tc>
          <w:tcPr>
            <w:tcW w:w="680" w:type="dxa"/>
          </w:tcPr>
          <w:p w14:paraId="43C1D7F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7E870767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接 PCF8591 AIN1，烟雾浓度采集</w:t>
            </w:r>
          </w:p>
        </w:tc>
      </w:tr>
      <w:tr w:rsidR="0031537D" w14:paraId="3B6B60DE" w14:textId="77777777">
        <w:tc>
          <w:tcPr>
            <w:tcW w:w="680" w:type="dxa"/>
          </w:tcPr>
          <w:p w14:paraId="6CB567D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608" w:type="dxa"/>
          </w:tcPr>
          <w:p w14:paraId="065E2E9A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HC-SR501 人体红外传感器</w:t>
            </w:r>
          </w:p>
        </w:tc>
        <w:tc>
          <w:tcPr>
            <w:tcW w:w="680" w:type="dxa"/>
          </w:tcPr>
          <w:p w14:paraId="662E8F1A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334CB6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GPIO27，人体存在检测</w:t>
            </w:r>
          </w:p>
        </w:tc>
      </w:tr>
      <w:tr w:rsidR="0031537D" w14:paraId="48E8351E" w14:textId="77777777">
        <w:tc>
          <w:tcPr>
            <w:tcW w:w="680" w:type="dxa"/>
          </w:tcPr>
          <w:p w14:paraId="216FFE9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608" w:type="dxa"/>
          </w:tcPr>
          <w:p w14:paraId="6085B2F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HC-SR04 超声波测距模块</w:t>
            </w:r>
          </w:p>
        </w:tc>
        <w:tc>
          <w:tcPr>
            <w:tcW w:w="680" w:type="dxa"/>
          </w:tcPr>
          <w:p w14:paraId="042F0FEA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1C822C3F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GPIO23/24（ECHO 经分压），人员距离检测</w:t>
            </w:r>
          </w:p>
        </w:tc>
      </w:tr>
      <w:tr w:rsidR="0031537D" w14:paraId="46E29C30" w14:textId="77777777">
        <w:tc>
          <w:tcPr>
            <w:tcW w:w="680" w:type="dxa"/>
          </w:tcPr>
          <w:p w14:paraId="0F4A9DA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608" w:type="dxa"/>
          </w:tcPr>
          <w:p w14:paraId="3C8E329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SG90 舵机</w:t>
            </w:r>
          </w:p>
        </w:tc>
        <w:tc>
          <w:tcPr>
            <w:tcW w:w="680" w:type="dxa"/>
          </w:tcPr>
          <w:p w14:paraId="36384D9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102" w:type="dxa"/>
          </w:tcPr>
          <w:p w14:paraId="29052ED6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GPIO18，门禁开门机构</w:t>
            </w:r>
          </w:p>
        </w:tc>
      </w:tr>
      <w:tr w:rsidR="0031537D" w14:paraId="259E9094" w14:textId="77777777">
        <w:tc>
          <w:tcPr>
            <w:tcW w:w="680" w:type="dxa"/>
          </w:tcPr>
          <w:p w14:paraId="7E8EAC1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2608" w:type="dxa"/>
          </w:tcPr>
          <w:p w14:paraId="426DA3B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继电器/LED/蜂鸣器等输出器件</w:t>
            </w:r>
          </w:p>
        </w:tc>
        <w:tc>
          <w:tcPr>
            <w:tcW w:w="680" w:type="dxa"/>
          </w:tcPr>
          <w:p w14:paraId="032F3CF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若干</w:t>
            </w:r>
          </w:p>
        </w:tc>
        <w:tc>
          <w:tcPr>
            <w:tcW w:w="5102" w:type="dxa"/>
          </w:tcPr>
          <w:p w14:paraId="464379A5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灯光、窗帘、报警等设备控制（按需启用）</w:t>
            </w:r>
          </w:p>
        </w:tc>
      </w:tr>
    </w:tbl>
    <w:p w14:paraId="4F1D3BE1" w14:textId="77777777" w:rsidR="0031537D" w:rsidRDefault="0031537D">
      <w:pPr>
        <w:spacing w:after="0"/>
        <w:rPr>
          <w:rFonts w:hint="eastAsia"/>
          <w:lang w:eastAsia="zh-CN"/>
        </w:rPr>
      </w:pPr>
    </w:p>
    <w:p w14:paraId="2F8F16D5" w14:textId="77777777" w:rsidR="0031537D" w:rsidRDefault="00000000">
      <w:pPr>
        <w:spacing w:before="120" w:after="100"/>
        <w:rPr>
          <w:rFonts w:hint="eastAsia"/>
        </w:rPr>
      </w:pPr>
      <w:r>
        <w:rPr>
          <w:b/>
          <w:sz w:val="25"/>
        </w:rPr>
        <w:t>2.2 软件资产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2381"/>
        <w:gridCol w:w="3402"/>
      </w:tblGrid>
      <w:tr w:rsidR="0031537D" w14:paraId="6067E43C" w14:textId="77777777">
        <w:tc>
          <w:tcPr>
            <w:tcW w:w="680" w:type="dxa"/>
            <w:shd w:val="clear" w:color="auto" w:fill="D9E2F3"/>
          </w:tcPr>
          <w:p w14:paraId="1F6BB908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2608" w:type="dxa"/>
            <w:shd w:val="clear" w:color="auto" w:fill="D9E2F3"/>
          </w:tcPr>
          <w:p w14:paraId="02A61E9C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w="2381" w:type="dxa"/>
            <w:shd w:val="clear" w:color="auto" w:fill="D9E2F3"/>
          </w:tcPr>
          <w:p w14:paraId="39F0EAB7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版本/技术栈</w:t>
            </w:r>
          </w:p>
        </w:tc>
        <w:tc>
          <w:tcPr>
            <w:tcW w:w="3402" w:type="dxa"/>
            <w:shd w:val="clear" w:color="auto" w:fill="D9E2F3"/>
          </w:tcPr>
          <w:p w14:paraId="6A69301E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用途说明</w:t>
            </w:r>
          </w:p>
        </w:tc>
      </w:tr>
      <w:tr w:rsidR="0031537D" w14:paraId="0CEB82A5" w14:textId="77777777">
        <w:tc>
          <w:tcPr>
            <w:tcW w:w="680" w:type="dxa"/>
          </w:tcPr>
          <w:p w14:paraId="0CABBCDF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608" w:type="dxa"/>
          </w:tcPr>
          <w:p w14:paraId="3379802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sensor_server.py</w:t>
            </w:r>
          </w:p>
        </w:tc>
        <w:tc>
          <w:tcPr>
            <w:tcW w:w="2381" w:type="dxa"/>
          </w:tcPr>
          <w:p w14:paraId="5735C9B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Python 3.13 / asyncio</w:t>
            </w:r>
          </w:p>
        </w:tc>
        <w:tc>
          <w:tcPr>
            <w:tcW w:w="3402" w:type="dxa"/>
          </w:tcPr>
          <w:p w14:paraId="4587FC6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树莓派主程序：传感器采集、WebSocket 双链路上报、命令执行</w:t>
            </w:r>
          </w:p>
        </w:tc>
      </w:tr>
      <w:tr w:rsidR="0031537D" w14:paraId="6894A09C" w14:textId="77777777">
        <w:tc>
          <w:tcPr>
            <w:tcW w:w="680" w:type="dxa"/>
          </w:tcPr>
          <w:p w14:paraId="41FFAB6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608" w:type="dxa"/>
          </w:tcPr>
          <w:p w14:paraId="085EDEB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face_system 人脸识别模块</w:t>
            </w:r>
          </w:p>
        </w:tc>
        <w:tc>
          <w:tcPr>
            <w:tcW w:w="2381" w:type="dxa"/>
          </w:tcPr>
          <w:p w14:paraId="3A91EB1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OpenCV + ONNX</w:t>
            </w:r>
          </w:p>
        </w:tc>
        <w:tc>
          <w:tcPr>
            <w:tcW w:w="3402" w:type="dxa"/>
          </w:tcPr>
          <w:p w14:paraId="0AF4B371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YuNet 检测 + SFace 识别，含 CLAHE 增强、旋转检测、npz 人脸库</w:t>
            </w:r>
          </w:p>
        </w:tc>
      </w:tr>
      <w:tr w:rsidR="0031537D" w14:paraId="34B4F11F" w14:textId="77777777">
        <w:tc>
          <w:tcPr>
            <w:tcW w:w="680" w:type="dxa"/>
          </w:tcPr>
          <w:p w14:paraId="28E2611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608" w:type="dxa"/>
          </w:tcPr>
          <w:p w14:paraId="0FB419E2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人脸识别模型</w:t>
            </w:r>
          </w:p>
        </w:tc>
        <w:tc>
          <w:tcPr>
            <w:tcW w:w="2381" w:type="dxa"/>
          </w:tcPr>
          <w:p w14:paraId="0B51BB1C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Git LFS</w:t>
            </w:r>
          </w:p>
        </w:tc>
        <w:tc>
          <w:tcPr>
            <w:tcW w:w="3402" w:type="dxa"/>
          </w:tcPr>
          <w:p w14:paraId="5983EA00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face_detection_yunet_2023mar.onnx、face_recognition_sface_2021dec.onnx</w:t>
            </w:r>
          </w:p>
        </w:tc>
      </w:tr>
      <w:tr w:rsidR="0031537D" w14:paraId="4ED1987A" w14:textId="77777777">
        <w:tc>
          <w:tcPr>
            <w:tcW w:w="680" w:type="dxa"/>
          </w:tcPr>
          <w:p w14:paraId="1C92F40D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608" w:type="dxa"/>
          </w:tcPr>
          <w:p w14:paraId="4CA95CA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会议管理系统后端</w:t>
            </w:r>
          </w:p>
        </w:tc>
        <w:tc>
          <w:tcPr>
            <w:tcW w:w="2381" w:type="dxa"/>
          </w:tcPr>
          <w:p w14:paraId="1853786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Spring Boot 3.5.6 / Java 17</w:t>
            </w:r>
          </w:p>
        </w:tc>
        <w:tc>
          <w:tcPr>
            <w:tcW w:w="3402" w:type="dxa"/>
          </w:tcPr>
          <w:p w14:paraId="553E370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用户与预约业务、IoT 设备接入（/iot/ws/device）、STOMP 推送（/ws）</w:t>
            </w:r>
          </w:p>
        </w:tc>
      </w:tr>
      <w:tr w:rsidR="0031537D" w14:paraId="5D1D48C3" w14:textId="77777777">
        <w:tc>
          <w:tcPr>
            <w:tcW w:w="680" w:type="dxa"/>
          </w:tcPr>
          <w:p w14:paraId="59D35C1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608" w:type="dxa"/>
          </w:tcPr>
          <w:p w14:paraId="1C81653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会议管理系统前端</w:t>
            </w:r>
          </w:p>
        </w:tc>
        <w:tc>
          <w:tcPr>
            <w:tcW w:w="2381" w:type="dxa"/>
          </w:tcPr>
          <w:p w14:paraId="2B145D39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Vue3 + ElementPlus + ECharts</w:t>
            </w:r>
          </w:p>
        </w:tc>
        <w:tc>
          <w:tcPr>
            <w:tcW w:w="3402" w:type="dxa"/>
          </w:tcPr>
          <w:p w14:paraId="47492BA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登录/预约/管理页面、会议控制页、3D 会议室联动</w:t>
            </w:r>
          </w:p>
        </w:tc>
      </w:tr>
      <w:tr w:rsidR="0031537D" w14:paraId="4BAF770E" w14:textId="77777777">
        <w:tc>
          <w:tcPr>
            <w:tcW w:w="680" w:type="dxa"/>
          </w:tcPr>
          <w:p w14:paraId="477D548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608" w:type="dxa"/>
          </w:tcPr>
          <w:p w14:paraId="2E20AA44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3D 会议室场景</w:t>
            </w:r>
          </w:p>
        </w:tc>
        <w:tc>
          <w:tcPr>
            <w:tcW w:w="2381" w:type="dxa"/>
          </w:tcPr>
          <w:p w14:paraId="3630C9C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Three.js（HTML）</w:t>
            </w:r>
          </w:p>
        </w:tc>
        <w:tc>
          <w:tcPr>
            <w:tcW w:w="3402" w:type="dxa"/>
          </w:tcPr>
          <w:p w14:paraId="08B966F5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nordic/conference/sunny 三套 3D 会议室模型，响应设备状态</w:t>
            </w:r>
          </w:p>
        </w:tc>
      </w:tr>
      <w:tr w:rsidR="0031537D" w14:paraId="0A4BDBA8" w14:textId="77777777">
        <w:tc>
          <w:tcPr>
            <w:tcW w:w="680" w:type="dxa"/>
          </w:tcPr>
          <w:p w14:paraId="25773AD1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608" w:type="dxa"/>
          </w:tcPr>
          <w:p w14:paraId="6A181886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数据库</w:t>
            </w:r>
          </w:p>
        </w:tc>
        <w:tc>
          <w:tcPr>
            <w:tcW w:w="2381" w:type="dxa"/>
          </w:tcPr>
          <w:p w14:paraId="3971BA27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MySQL 8 + Redis</w:t>
            </w:r>
          </w:p>
        </w:tc>
        <w:tc>
          <w:tcPr>
            <w:tcW w:w="3402" w:type="dxa"/>
          </w:tcPr>
          <w:p w14:paraId="5AFF2C1B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业务数据与 IoT 遥测记录（iot_sensor_record 等）、缓存与锁</w:t>
            </w:r>
          </w:p>
        </w:tc>
      </w:tr>
      <w:tr w:rsidR="0031537D" w14:paraId="0430DB2C" w14:textId="77777777">
        <w:tc>
          <w:tcPr>
            <w:tcW w:w="680" w:type="dxa"/>
          </w:tcPr>
          <w:p w14:paraId="1B367953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608" w:type="dxa"/>
          </w:tcPr>
          <w:p w14:paraId="13D92EF6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部署组件</w:t>
            </w:r>
          </w:p>
        </w:tc>
        <w:tc>
          <w:tcPr>
            <w:tcW w:w="2381" w:type="dxa"/>
          </w:tcPr>
          <w:p w14:paraId="0DEB43A0" w14:textId="77777777" w:rsidR="0031537D" w:rsidRDefault="00000000">
            <w:pPr>
              <w:rPr>
                <w:rFonts w:hint="eastAsia"/>
              </w:rPr>
            </w:pPr>
            <w:r>
              <w:rPr>
                <w:sz w:val="19"/>
              </w:rPr>
              <w:t>systemd / Vite</w:t>
            </w:r>
          </w:p>
        </w:tc>
        <w:tc>
          <w:tcPr>
            <w:tcW w:w="3402" w:type="dxa"/>
          </w:tcPr>
          <w:p w14:paraId="158E03B4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树莓派开机自启服务、前端构建部署</w:t>
            </w:r>
          </w:p>
        </w:tc>
      </w:tr>
    </w:tbl>
    <w:p w14:paraId="6154E519" w14:textId="77777777" w:rsidR="0031537D" w:rsidRDefault="0031537D">
      <w:pPr>
        <w:spacing w:after="0"/>
        <w:rPr>
          <w:rFonts w:hint="eastAsia"/>
          <w:lang w:eastAsia="zh-CN"/>
        </w:rPr>
      </w:pPr>
    </w:p>
    <w:p w14:paraId="10E5E02E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三、系统结构草图</w:t>
      </w:r>
    </w:p>
    <w:p w14:paraId="73182CB2" w14:textId="628C57BA" w:rsidR="0031537D" w:rsidRDefault="00565227" w:rsidP="00565227">
      <w:pPr>
        <w:spacing w:after="40"/>
        <w:ind w:firstLineChars="700" w:firstLine="147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7B2B019" wp14:editId="74F47DD5">
            <wp:extent cx="3764191" cy="4450080"/>
            <wp:effectExtent l="0" t="0" r="8255" b="7620"/>
            <wp:docPr id="117566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69" cy="446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996F" w14:textId="77777777" w:rsidR="0031537D" w:rsidRDefault="00000000">
      <w:pPr>
        <w:spacing w:after="80"/>
        <w:ind w:firstLine="420"/>
        <w:rPr>
          <w:rFonts w:hint="eastAsia"/>
        </w:rPr>
      </w:pPr>
      <w:r>
        <w:t>① 树莓派端：sensor_server.py 每 5 秒采集 DHT11（温湿度）、PCF8591（光照/烟雾）、HC-SR501（人体）、HC-SR04（距离），并运行 face_system 人脸识别；同时开启本机 8775 端口供旧前端直连，并主动连接后端 /iot/ws/device。</w:t>
      </w:r>
    </w:p>
    <w:p w14:paraId="6445F909" w14:textId="77777777" w:rsidR="0031537D" w:rsidRDefault="00000000">
      <w:pPr>
        <w:spacing w:after="80"/>
        <w:ind w:firstLine="420"/>
        <w:rPr>
          <w:rFonts w:hint="eastAsia"/>
        </w:rPr>
      </w:pPr>
      <w:r>
        <w:t>② 后端：IotDeviceWebSocketHandler 接收遥测 → 落库 MySQL（iot_sensor_record 历史 + iot_room_status 最新快照 + iot_device 在线状态）→ 经 STOMP 向 /topic/iot/rooms/{room_code} 实时推送 → 回复 ACK。</w:t>
      </w:r>
    </w:p>
    <w:p w14:paraId="6B6FB392" w14:textId="77777777" w:rsidR="0031537D" w:rsidRDefault="00000000">
      <w:pPr>
        <w:spacing w:after="80"/>
        <w:ind w:firstLine="420"/>
        <w:rPr>
          <w:rFonts w:hint="eastAsia"/>
        </w:rPr>
      </w:pPr>
      <w:r>
        <w:t>③ 前端：会议控制页订阅 STOMP 实时推送，更新环境传感面板、历史曲线、门状态并联动 3D 场景；控制命令经 POST /iot/devices/{deviceId}/commands 下发。</w:t>
      </w:r>
    </w:p>
    <w:p w14:paraId="3748E386" w14:textId="77777777" w:rsidR="0031537D" w:rsidRDefault="00000000">
      <w:pPr>
        <w:spacing w:after="80"/>
        <w:ind w:firstLine="420"/>
        <w:rPr>
          <w:rFonts w:hint="eastAsia"/>
        </w:rPr>
      </w:pPr>
      <w:r>
        <w:t>④ 下行控制：后端经设备 WebSocket 下发 COMMAND → 树莓派执行 GPIO/舵机 → 返回 COMMAND_ACK（3 秒超时）→ 立即回传新遥测。</w:t>
      </w:r>
    </w:p>
    <w:p w14:paraId="024D4C59" w14:textId="77777777" w:rsidR="0031537D" w:rsidRDefault="00000000">
      <w:pPr>
        <w:spacing w:before="200" w:after="100"/>
        <w:rPr>
          <w:rFonts w:hint="eastAsia"/>
        </w:rPr>
      </w:pPr>
      <w:r>
        <w:rPr>
          <w:b/>
          <w:sz w:val="30"/>
        </w:rPr>
        <w:t>四、系统运行基线记录</w:t>
      </w:r>
    </w:p>
    <w:p w14:paraId="6A769C71" w14:textId="3FD7A88F" w:rsidR="0031537D" w:rsidRDefault="00000000">
      <w:pPr>
        <w:spacing w:after="80"/>
        <w:rPr>
          <w:rFonts w:hint="eastAsia"/>
          <w:lang w:eastAsia="zh-CN"/>
        </w:rPr>
      </w:pPr>
      <w:r>
        <w:rPr>
          <w:color w:val="999999"/>
          <w:sz w:val="19"/>
          <w:lang w:eastAsia="zh-CN"/>
        </w:rPr>
        <w:t xml:space="preserve">说明：下列 </w:t>
      </w:r>
      <w:r w:rsidR="00386B8D">
        <w:rPr>
          <w:rFonts w:hint="eastAsia"/>
          <w:color w:val="999999"/>
          <w:sz w:val="19"/>
          <w:lang w:eastAsia="zh-CN"/>
        </w:rPr>
        <w:t>6</w:t>
      </w:r>
      <w:r>
        <w:rPr>
          <w:color w:val="999999"/>
          <w:sz w:val="19"/>
          <w:lang w:eastAsia="zh-CN"/>
        </w:rPr>
        <w:t>项基线均已按预期结果验证通过。运行截图由本组在复跑时按占位编号补入。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1474"/>
        <w:gridCol w:w="2438"/>
        <w:gridCol w:w="2381"/>
        <w:gridCol w:w="794"/>
      </w:tblGrid>
      <w:tr w:rsidR="00E06E44" w14:paraId="73EA15C1" w14:textId="77777777">
        <w:tc>
          <w:tcPr>
            <w:tcW w:w="624" w:type="dxa"/>
            <w:shd w:val="clear" w:color="auto" w:fill="D9E2F3"/>
          </w:tcPr>
          <w:p w14:paraId="635C780A" w14:textId="77777777" w:rsidR="00E06E44" w:rsidRDefault="00E06E44">
            <w:pPr>
              <w:rPr>
                <w:rFonts w:hint="eastAsia"/>
              </w:rPr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74" w:type="dxa"/>
            <w:shd w:val="clear" w:color="auto" w:fill="D9E2F3"/>
          </w:tcPr>
          <w:p w14:paraId="6D75F212" w14:textId="77777777" w:rsidR="00E06E44" w:rsidRDefault="00E06E44">
            <w:pPr>
              <w:rPr>
                <w:rFonts w:hint="eastAsia"/>
              </w:rPr>
            </w:pPr>
            <w:r>
              <w:rPr>
                <w:b/>
                <w:sz w:val="18"/>
              </w:rPr>
              <w:t>基线项</w:t>
            </w:r>
          </w:p>
        </w:tc>
        <w:tc>
          <w:tcPr>
            <w:tcW w:w="2438" w:type="dxa"/>
            <w:shd w:val="clear" w:color="auto" w:fill="D9E2F3"/>
          </w:tcPr>
          <w:p w14:paraId="60D47F98" w14:textId="77777777" w:rsidR="00E06E44" w:rsidRDefault="00E06E44">
            <w:pPr>
              <w:rPr>
                <w:rFonts w:hint="eastAsia"/>
              </w:rPr>
            </w:pPr>
            <w:r>
              <w:rPr>
                <w:b/>
                <w:sz w:val="18"/>
              </w:rPr>
              <w:t>运行环境</w:t>
            </w:r>
          </w:p>
        </w:tc>
        <w:tc>
          <w:tcPr>
            <w:tcW w:w="2381" w:type="dxa"/>
            <w:shd w:val="clear" w:color="auto" w:fill="D9E2F3"/>
          </w:tcPr>
          <w:p w14:paraId="532FC927" w14:textId="77777777" w:rsidR="00E06E44" w:rsidRDefault="00E06E44">
            <w:pPr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794" w:type="dxa"/>
            <w:shd w:val="clear" w:color="auto" w:fill="D9E2F3"/>
          </w:tcPr>
          <w:p w14:paraId="6B44BC53" w14:textId="77777777" w:rsidR="00E06E44" w:rsidRDefault="00E06E44">
            <w:pPr>
              <w:rPr>
                <w:rFonts w:hint="eastAsia"/>
              </w:rPr>
            </w:pPr>
            <w:r>
              <w:rPr>
                <w:b/>
                <w:sz w:val="18"/>
              </w:rPr>
              <w:t>实测结果</w:t>
            </w:r>
          </w:p>
        </w:tc>
      </w:tr>
      <w:tr w:rsidR="00E06E44" w14:paraId="2F911AB3" w14:textId="77777777">
        <w:tc>
          <w:tcPr>
            <w:tcW w:w="624" w:type="dxa"/>
          </w:tcPr>
          <w:p w14:paraId="76517CE7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B1</w:t>
            </w:r>
          </w:p>
        </w:tc>
        <w:tc>
          <w:tcPr>
            <w:tcW w:w="1474" w:type="dxa"/>
          </w:tcPr>
          <w:p w14:paraId="2F31AA6C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后端服务启动</w:t>
            </w:r>
          </w:p>
        </w:tc>
        <w:tc>
          <w:tcPr>
            <w:tcW w:w="2438" w:type="dxa"/>
          </w:tcPr>
          <w:p w14:paraId="1F63B87E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Windows 11 / JDK 17 / MySQL 8 / Redis</w:t>
            </w:r>
          </w:p>
        </w:tc>
        <w:tc>
          <w:tcPr>
            <w:tcW w:w="2381" w:type="dxa"/>
          </w:tcPr>
          <w:p w14:paraId="4FA989A5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Spring Boot 启动成功，数据库连接正常，Swagger 可</w:t>
            </w:r>
            <w:r>
              <w:rPr>
                <w:sz w:val="17"/>
              </w:rPr>
              <w:lastRenderedPageBreak/>
              <w:t>访问</w:t>
            </w:r>
          </w:p>
        </w:tc>
        <w:tc>
          <w:tcPr>
            <w:tcW w:w="794" w:type="dxa"/>
          </w:tcPr>
          <w:p w14:paraId="361270E9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通过</w:t>
            </w:r>
          </w:p>
        </w:tc>
      </w:tr>
      <w:tr w:rsidR="00E06E44" w14:paraId="0B300E4F" w14:textId="77777777">
        <w:tc>
          <w:tcPr>
            <w:tcW w:w="624" w:type="dxa"/>
          </w:tcPr>
          <w:p w14:paraId="6CBA18DF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B2</w:t>
            </w:r>
          </w:p>
        </w:tc>
        <w:tc>
          <w:tcPr>
            <w:tcW w:w="1474" w:type="dxa"/>
          </w:tcPr>
          <w:p w14:paraId="3A5906AB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前端启动与核心页面</w:t>
            </w:r>
          </w:p>
        </w:tc>
        <w:tc>
          <w:tcPr>
            <w:tcW w:w="2438" w:type="dxa"/>
          </w:tcPr>
          <w:p w14:paraId="04619814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Node 20+ / Vite / Chrome</w:t>
            </w:r>
          </w:p>
        </w:tc>
        <w:tc>
          <w:tcPr>
            <w:tcW w:w="2381" w:type="dxa"/>
          </w:tcPr>
          <w:p w14:paraId="2F13F575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登录、预约、管理页面正常加载与交互</w:t>
            </w:r>
          </w:p>
        </w:tc>
        <w:tc>
          <w:tcPr>
            <w:tcW w:w="794" w:type="dxa"/>
          </w:tcPr>
          <w:p w14:paraId="2BBC5A34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E06E44" w14:paraId="273464CD" w14:textId="77777777">
        <w:tc>
          <w:tcPr>
            <w:tcW w:w="624" w:type="dxa"/>
          </w:tcPr>
          <w:p w14:paraId="4DA1B3A8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B3</w:t>
            </w:r>
          </w:p>
        </w:tc>
        <w:tc>
          <w:tcPr>
            <w:tcW w:w="1474" w:type="dxa"/>
          </w:tcPr>
          <w:p w14:paraId="4F760E65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树莓派传感器采集</w:t>
            </w:r>
          </w:p>
        </w:tc>
        <w:tc>
          <w:tcPr>
            <w:tcW w:w="2438" w:type="dxa"/>
          </w:tcPr>
          <w:p w14:paraId="7F1314C6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树莓派 4B / Debian 13 / Python 3.13.5</w:t>
            </w:r>
          </w:p>
        </w:tc>
        <w:tc>
          <w:tcPr>
            <w:tcW w:w="2381" w:type="dxa"/>
          </w:tcPr>
          <w:p w14:paraId="1A10F933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温湿度、光照、烟雾、人体、距离按 5 秒周期采集</w:t>
            </w:r>
          </w:p>
        </w:tc>
        <w:tc>
          <w:tcPr>
            <w:tcW w:w="794" w:type="dxa"/>
          </w:tcPr>
          <w:p w14:paraId="1834EA61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E06E44" w14:paraId="26C12669" w14:textId="77777777">
        <w:tc>
          <w:tcPr>
            <w:tcW w:w="624" w:type="dxa"/>
          </w:tcPr>
          <w:p w14:paraId="200BD41B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B4</w:t>
            </w:r>
          </w:p>
        </w:tc>
        <w:tc>
          <w:tcPr>
            <w:tcW w:w="1474" w:type="dxa"/>
          </w:tcPr>
          <w:p w14:paraId="00D4DC2A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树莓派→后端遥测上报</w:t>
            </w:r>
          </w:p>
        </w:tc>
        <w:tc>
          <w:tcPr>
            <w:tcW w:w="2438" w:type="dxa"/>
          </w:tcPr>
          <w:p w14:paraId="010EEE42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局域网：树莓派 192.168.5.78 → 后端 192.168.5.8:8080（ws://…/iot/ws/device）</w:t>
            </w:r>
          </w:p>
        </w:tc>
        <w:tc>
          <w:tcPr>
            <w:tcW w:w="2381" w:type="dxa"/>
          </w:tcPr>
          <w:p w14:paraId="34D719E4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后端返回 ACK success，iot_sensor_record 每 5 秒新增记录</w:t>
            </w:r>
          </w:p>
        </w:tc>
        <w:tc>
          <w:tcPr>
            <w:tcW w:w="794" w:type="dxa"/>
          </w:tcPr>
          <w:p w14:paraId="3B0922D8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E06E44" w14:paraId="77452A0D" w14:textId="77777777">
        <w:tc>
          <w:tcPr>
            <w:tcW w:w="624" w:type="dxa"/>
          </w:tcPr>
          <w:p w14:paraId="2B33AE6E" w14:textId="7D816C7D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</w:rPr>
              <w:t>B</w:t>
            </w:r>
            <w:r w:rsidR="0013456E">
              <w:rPr>
                <w:rFonts w:hint="eastAsia"/>
                <w:sz w:val="17"/>
                <w:lang w:eastAsia="zh-CN"/>
              </w:rPr>
              <w:t>5</w:t>
            </w:r>
          </w:p>
        </w:tc>
        <w:tc>
          <w:tcPr>
            <w:tcW w:w="1474" w:type="dxa"/>
          </w:tcPr>
          <w:p w14:paraId="78B77FBC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人脸识别与上报</w:t>
            </w:r>
          </w:p>
        </w:tc>
        <w:tc>
          <w:tcPr>
            <w:tcW w:w="2438" w:type="dxa"/>
          </w:tcPr>
          <w:p w14:paraId="32AC3DF8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树莓派 4B + CSI 摄像头，YuNet+SFace ONNX</w:t>
            </w:r>
          </w:p>
        </w:tc>
        <w:tc>
          <w:tcPr>
            <w:tcW w:w="2381" w:type="dxa"/>
          </w:tcPr>
          <w:p w14:paraId="14D21183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识别出库内人员，识别结果经 access_control 字段随遥测上报并入库</w:t>
            </w:r>
          </w:p>
        </w:tc>
        <w:tc>
          <w:tcPr>
            <w:tcW w:w="794" w:type="dxa"/>
          </w:tcPr>
          <w:p w14:paraId="59F68DD4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E06E44" w14:paraId="2B639886" w14:textId="77777777">
        <w:tc>
          <w:tcPr>
            <w:tcW w:w="624" w:type="dxa"/>
          </w:tcPr>
          <w:p w14:paraId="336B3DC5" w14:textId="5446108C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</w:rPr>
              <w:t>B</w:t>
            </w:r>
            <w:r w:rsidR="0013456E">
              <w:rPr>
                <w:rFonts w:hint="eastAsia"/>
                <w:sz w:val="17"/>
                <w:lang w:eastAsia="zh-CN"/>
              </w:rPr>
              <w:t>6</w:t>
            </w:r>
          </w:p>
        </w:tc>
        <w:tc>
          <w:tcPr>
            <w:tcW w:w="1474" w:type="dxa"/>
          </w:tcPr>
          <w:p w14:paraId="342D6A96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人脸授权开门</w:t>
            </w:r>
          </w:p>
        </w:tc>
        <w:tc>
          <w:tcPr>
            <w:tcW w:w="2438" w:type="dxa"/>
          </w:tcPr>
          <w:p w14:paraId="4D5EC2ED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树莓派 4B + SG90 舵机（GPIO18）</w:t>
            </w:r>
          </w:p>
        </w:tc>
        <w:tc>
          <w:tcPr>
            <w:tcW w:w="2381" w:type="dxa"/>
          </w:tcPr>
          <w:p w14:paraId="4768CE0C" w14:textId="77777777" w:rsidR="00E06E44" w:rsidRDefault="00E06E4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授权人员被识别后舵机开门，20 秒后自动关闭</w:t>
            </w:r>
          </w:p>
        </w:tc>
        <w:tc>
          <w:tcPr>
            <w:tcW w:w="794" w:type="dxa"/>
          </w:tcPr>
          <w:p w14:paraId="1AB574EF" w14:textId="77777777" w:rsidR="00E06E44" w:rsidRDefault="00E06E44">
            <w:pPr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</w:tbl>
    <w:p w14:paraId="6ECAEB3B" w14:textId="4403B145" w:rsidR="0031537D" w:rsidRDefault="004D019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B1图：</w:t>
      </w:r>
      <w:r>
        <w:rPr>
          <w:rFonts w:hint="eastAsia"/>
          <w:noProof/>
        </w:rPr>
        <w:drawing>
          <wp:inline distT="0" distB="0" distL="0" distR="0" wp14:anchorId="3C93B402" wp14:editId="1CD03E18">
            <wp:extent cx="5976620" cy="650875"/>
            <wp:effectExtent l="0" t="0" r="5080" b="0"/>
            <wp:docPr id="9146545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38B8" w14:textId="7E8BC028" w:rsidR="00E06E44" w:rsidRDefault="004D019C">
      <w:pPr>
        <w:spacing w:after="0"/>
        <w:rPr>
          <w:rFonts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1C599F37" wp14:editId="6A482EF0">
            <wp:extent cx="5976620" cy="1859915"/>
            <wp:effectExtent l="0" t="0" r="5080" b="6985"/>
            <wp:docPr id="642334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87E8" w14:textId="52A15B02" w:rsidR="004D019C" w:rsidRDefault="004D019C" w:rsidP="004D019C">
      <w:pPr>
        <w:spacing w:after="0"/>
        <w:ind w:firstLineChars="1200" w:firstLine="2520"/>
        <w:rPr>
          <w:rFonts w:hint="eastAsia"/>
          <w:lang w:eastAsia="zh-CN"/>
        </w:rPr>
      </w:pPr>
      <w:r>
        <w:rPr>
          <w:rFonts w:hint="eastAsia"/>
          <w:lang w:eastAsia="zh-CN"/>
        </w:rPr>
        <w:t>后端服务启动成功</w:t>
      </w:r>
    </w:p>
    <w:p w14:paraId="2F306D02" w14:textId="77777777" w:rsidR="004D019C" w:rsidRDefault="004D019C">
      <w:pPr>
        <w:spacing w:after="0"/>
        <w:rPr>
          <w:rFonts w:hint="eastAsia"/>
          <w:lang w:eastAsia="zh-CN"/>
        </w:rPr>
      </w:pPr>
    </w:p>
    <w:p w14:paraId="5190F706" w14:textId="3AF39F3B" w:rsidR="0013456E" w:rsidRDefault="00E06E44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B2图：</w:t>
      </w:r>
    </w:p>
    <w:p w14:paraId="16EF4AB0" w14:textId="38C75191" w:rsidR="00E06E44" w:rsidRDefault="00E06E44" w:rsidP="0013456E">
      <w:pPr>
        <w:spacing w:after="0"/>
        <w:ind w:firstLineChars="300" w:firstLine="630"/>
        <w:rPr>
          <w:rFonts w:hint="eastAsia"/>
          <w:lang w:eastAsia="zh-CN"/>
        </w:rPr>
      </w:pPr>
      <w:r w:rsidRPr="00E06E44">
        <w:rPr>
          <w:noProof/>
          <w:lang w:eastAsia="zh-CN"/>
        </w:rPr>
        <w:drawing>
          <wp:inline distT="0" distB="0" distL="0" distR="0" wp14:anchorId="2233A8DF" wp14:editId="32E24968">
            <wp:extent cx="4016088" cy="2484335"/>
            <wp:effectExtent l="0" t="0" r="3810" b="0"/>
            <wp:docPr id="100114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2C8C" w14:textId="70DBC4EA" w:rsidR="00E06E44" w:rsidRPr="0013456E" w:rsidRDefault="0013456E">
      <w:pPr>
        <w:spacing w:after="0"/>
        <w:rPr>
          <w:rFonts w:hint="eastAsia"/>
          <w:sz w:val="28"/>
          <w:szCs w:val="28"/>
          <w:lang w:eastAsia="zh-CN"/>
        </w:rPr>
      </w:pPr>
      <w:r>
        <w:rPr>
          <w:rFonts w:hint="eastAsia"/>
          <w:lang w:eastAsia="zh-CN"/>
        </w:rPr>
        <w:t xml:space="preserve">                                          </w:t>
      </w:r>
      <w:r w:rsidRPr="0013456E">
        <w:rPr>
          <w:rFonts w:hint="eastAsia"/>
          <w:sz w:val="28"/>
          <w:szCs w:val="28"/>
          <w:lang w:eastAsia="zh-CN"/>
        </w:rPr>
        <w:t xml:space="preserve">  </w:t>
      </w:r>
      <w:r w:rsidRPr="0013456E">
        <w:rPr>
          <w:sz w:val="28"/>
          <w:szCs w:val="28"/>
          <w:lang w:eastAsia="zh-CN"/>
        </w:rPr>
        <w:t>前端启动与核心页面</w:t>
      </w:r>
    </w:p>
    <w:p w14:paraId="55C9B391" w14:textId="38795EBC" w:rsidR="00E06E44" w:rsidRDefault="00E06E44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B3图：</w:t>
      </w:r>
    </w:p>
    <w:p w14:paraId="076ED405" w14:textId="348F11CF" w:rsidR="00E06E44" w:rsidRDefault="00E06E44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</w:t>
      </w:r>
      <w:r w:rsidRPr="00E06E44">
        <w:rPr>
          <w:noProof/>
          <w:lang w:eastAsia="zh-CN"/>
        </w:rPr>
        <w:drawing>
          <wp:inline distT="0" distB="0" distL="0" distR="0" wp14:anchorId="25FE5816" wp14:editId="29861571">
            <wp:extent cx="4061812" cy="2415749"/>
            <wp:effectExtent l="0" t="0" r="0" b="3810"/>
            <wp:docPr id="175894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2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444D" w14:textId="6B90B8B1" w:rsidR="00E06E44" w:rsidRDefault="00E06E44" w:rsidP="00E06E44">
      <w:pPr>
        <w:spacing w:after="0"/>
        <w:ind w:firstLineChars="1200" w:firstLine="2520"/>
        <w:rPr>
          <w:rFonts w:hint="eastAsia"/>
          <w:lang w:eastAsia="zh-CN"/>
        </w:rPr>
      </w:pPr>
      <w:r>
        <w:rPr>
          <w:rFonts w:hint="eastAsia"/>
          <w:lang w:eastAsia="zh-CN"/>
        </w:rPr>
        <w:t>树莓派环境数据采集图</w:t>
      </w:r>
    </w:p>
    <w:p w14:paraId="0E1B2A2A" w14:textId="5DE3CE51" w:rsidR="00E06E44" w:rsidRDefault="00E06E44" w:rsidP="00E06E44">
      <w:pPr>
        <w:spacing w:after="0"/>
        <w:ind w:firstLineChars="400" w:firstLine="840"/>
        <w:rPr>
          <w:rFonts w:hint="eastAsia"/>
          <w:lang w:eastAsia="zh-CN"/>
        </w:rPr>
      </w:pPr>
      <w:r w:rsidRPr="00E06E44">
        <w:rPr>
          <w:noProof/>
          <w:lang w:eastAsia="zh-CN"/>
        </w:rPr>
        <w:drawing>
          <wp:inline distT="0" distB="0" distL="0" distR="0" wp14:anchorId="07783BE8" wp14:editId="2A9EDC1E">
            <wp:extent cx="4008467" cy="2370025"/>
            <wp:effectExtent l="0" t="0" r="0" b="0"/>
            <wp:docPr id="1268722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701D" w14:textId="6CE21833" w:rsidR="0013456E" w:rsidRDefault="0013456E" w:rsidP="0013456E">
      <w:pPr>
        <w:spacing w:after="0"/>
        <w:ind w:firstLineChars="1200" w:firstLine="2520"/>
        <w:rPr>
          <w:rFonts w:hint="eastAsia"/>
          <w:lang w:eastAsia="zh-CN"/>
        </w:rPr>
      </w:pPr>
      <w:r>
        <w:rPr>
          <w:rFonts w:hint="eastAsia"/>
          <w:lang w:eastAsia="zh-CN"/>
        </w:rPr>
        <w:t>环境遥感数据上传前端</w:t>
      </w:r>
    </w:p>
    <w:p w14:paraId="5EE81419" w14:textId="77777777" w:rsidR="0013456E" w:rsidRDefault="0013456E" w:rsidP="00E06E44">
      <w:pPr>
        <w:spacing w:after="0"/>
        <w:rPr>
          <w:rFonts w:hint="eastAsia"/>
          <w:lang w:eastAsia="zh-CN"/>
        </w:rPr>
      </w:pPr>
    </w:p>
    <w:p w14:paraId="69283317" w14:textId="77777777" w:rsidR="001046BD" w:rsidRDefault="0013456E" w:rsidP="00E06E44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B5图：</w:t>
      </w:r>
    </w:p>
    <w:p w14:paraId="74A08B8E" w14:textId="5E75D2E3" w:rsidR="0013456E" w:rsidRDefault="001046BD" w:rsidP="001046BD">
      <w:pPr>
        <w:spacing w:after="0"/>
        <w:ind w:firstLineChars="400" w:firstLine="840"/>
        <w:rPr>
          <w:rFonts w:hint="eastAsia"/>
          <w:lang w:eastAsia="zh-CN"/>
        </w:rPr>
      </w:pPr>
      <w:r w:rsidRPr="001046BD">
        <w:rPr>
          <w:noProof/>
          <w:lang w:eastAsia="zh-CN"/>
        </w:rPr>
        <w:drawing>
          <wp:inline distT="0" distB="0" distL="0" distR="0" wp14:anchorId="041E3AE0" wp14:editId="5827C5D3">
            <wp:extent cx="3802380" cy="2851381"/>
            <wp:effectExtent l="0" t="0" r="7620" b="6350"/>
            <wp:docPr id="78883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943" cy="285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E6EA" w14:textId="76DC4EDE" w:rsidR="001046BD" w:rsidRDefault="001046BD" w:rsidP="001046BD">
      <w:pPr>
        <w:spacing w:after="0"/>
        <w:ind w:firstLineChars="1300" w:firstLine="273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识别已注册人脸</w:t>
      </w:r>
    </w:p>
    <w:p w14:paraId="008A12A4" w14:textId="66823012" w:rsidR="001046BD" w:rsidRDefault="001046BD" w:rsidP="001046BD">
      <w:pPr>
        <w:spacing w:after="0"/>
        <w:ind w:firstLineChars="300" w:firstLine="630"/>
        <w:rPr>
          <w:rFonts w:hint="eastAsia"/>
          <w:lang w:eastAsia="zh-CN"/>
        </w:rPr>
      </w:pPr>
      <w:r w:rsidRPr="001046BD">
        <w:rPr>
          <w:noProof/>
          <w:lang w:eastAsia="zh-CN"/>
        </w:rPr>
        <w:drawing>
          <wp:inline distT="0" distB="0" distL="0" distR="0" wp14:anchorId="4288AA99" wp14:editId="7524ED8F">
            <wp:extent cx="3947160" cy="2959951"/>
            <wp:effectExtent l="0" t="0" r="0" b="0"/>
            <wp:docPr id="16767434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75" cy="296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63A8" w14:textId="071C29D5" w:rsidR="001046BD" w:rsidRDefault="001046BD" w:rsidP="001046BD">
      <w:pPr>
        <w:spacing w:after="0"/>
        <w:ind w:firstLineChars="1300" w:firstLine="2730"/>
        <w:rPr>
          <w:rFonts w:hint="eastAsia"/>
          <w:lang w:eastAsia="zh-CN"/>
        </w:rPr>
      </w:pPr>
      <w:r>
        <w:rPr>
          <w:rFonts w:hint="eastAsia"/>
          <w:lang w:eastAsia="zh-CN"/>
        </w:rPr>
        <w:t>识别未注册人脸</w:t>
      </w:r>
    </w:p>
    <w:p w14:paraId="7B76B9AC" w14:textId="4BF9CA29" w:rsidR="00E06E44" w:rsidRDefault="00E06E44" w:rsidP="00E06E44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B</w:t>
      </w:r>
      <w:r w:rsidR="0013456E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图：</w:t>
      </w:r>
    </w:p>
    <w:p w14:paraId="4CEB2D1B" w14:textId="33952344" w:rsidR="00E06E44" w:rsidRDefault="00E06E44" w:rsidP="00E06E44">
      <w:pPr>
        <w:spacing w:after="0"/>
        <w:ind w:firstLineChars="400" w:firstLine="840"/>
        <w:rPr>
          <w:rFonts w:hint="eastAsia"/>
          <w:lang w:eastAsia="zh-CN"/>
        </w:rPr>
      </w:pPr>
      <w:r w:rsidRPr="00E06E44">
        <w:rPr>
          <w:noProof/>
          <w:lang w:eastAsia="zh-CN"/>
        </w:rPr>
        <w:drawing>
          <wp:inline distT="0" distB="0" distL="0" distR="0" wp14:anchorId="67031E7B" wp14:editId="7DB54440">
            <wp:extent cx="3856054" cy="2629128"/>
            <wp:effectExtent l="0" t="0" r="0" b="0"/>
            <wp:docPr id="1373727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27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A7DD" w14:textId="1F4927C4" w:rsidR="00E06E44" w:rsidRPr="00E06E44" w:rsidRDefault="0013456E" w:rsidP="0013456E">
      <w:pPr>
        <w:spacing w:after="0"/>
        <w:ind w:firstLineChars="1100" w:firstLine="2310"/>
        <w:rPr>
          <w:rFonts w:hint="eastAsia"/>
          <w:lang w:eastAsia="zh-CN"/>
        </w:rPr>
      </w:pPr>
      <w:r>
        <w:rPr>
          <w:rFonts w:hint="eastAsia"/>
          <w:lang w:eastAsia="zh-CN"/>
        </w:rPr>
        <w:t>人脸识别控制舵机旋转</w:t>
      </w:r>
    </w:p>
    <w:p w14:paraId="79AF2FD0" w14:textId="33F4AF05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五、问题清单（含卡点与负责人）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3005"/>
        <w:gridCol w:w="2041"/>
        <w:gridCol w:w="1587"/>
        <w:gridCol w:w="1814"/>
      </w:tblGrid>
      <w:tr w:rsidR="0031537D" w14:paraId="53D02B68" w14:textId="77777777">
        <w:tc>
          <w:tcPr>
            <w:tcW w:w="624" w:type="dxa"/>
            <w:shd w:val="clear" w:color="auto" w:fill="D9E2F3"/>
          </w:tcPr>
          <w:p w14:paraId="50CA48A8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005" w:type="dxa"/>
            <w:shd w:val="clear" w:color="auto" w:fill="D9E2F3"/>
          </w:tcPr>
          <w:p w14:paraId="7B5225E0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w="2041" w:type="dxa"/>
            <w:shd w:val="clear" w:color="auto" w:fill="D9E2F3"/>
          </w:tcPr>
          <w:p w14:paraId="19840235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影响/当前卡点</w:t>
            </w:r>
          </w:p>
        </w:tc>
        <w:tc>
          <w:tcPr>
            <w:tcW w:w="1587" w:type="dxa"/>
            <w:shd w:val="clear" w:color="auto" w:fill="D9E2F3"/>
          </w:tcPr>
          <w:p w14:paraId="78555A3B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1814" w:type="dxa"/>
            <w:shd w:val="clear" w:color="auto" w:fill="D9E2F3"/>
          </w:tcPr>
          <w:p w14:paraId="7D73855D" w14:textId="77777777" w:rsidR="0031537D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处理计划</w:t>
            </w:r>
          </w:p>
        </w:tc>
      </w:tr>
      <w:tr w:rsidR="0031537D" w14:paraId="470EA7C8" w14:textId="77777777">
        <w:tc>
          <w:tcPr>
            <w:tcW w:w="624" w:type="dxa"/>
          </w:tcPr>
          <w:p w14:paraId="741E20E6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P1</w:t>
            </w:r>
          </w:p>
        </w:tc>
        <w:tc>
          <w:tcPr>
            <w:tcW w:w="3005" w:type="dxa"/>
          </w:tcPr>
          <w:p w14:paraId="42E11BE1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前端设备控制按钮未接入后端命令接口：按钮目前只改变本地状态并联动 3D 场景（iframe postMessage），未调用 POST /iot/devices/{deviceId}/commands</w:t>
            </w:r>
          </w:p>
        </w:tc>
        <w:tc>
          <w:tcPr>
            <w:tcW w:w="2041" w:type="dxa"/>
          </w:tcPr>
          <w:p w14:paraId="50F7582F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网页端无法真实控制树莓派设备；后端命令链路（B8）本身已验证可用</w:t>
            </w:r>
          </w:p>
        </w:tc>
        <w:tc>
          <w:tcPr>
            <w:tcW w:w="1587" w:type="dxa"/>
          </w:tcPr>
          <w:p w14:paraId="3BFEEDEC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黄凯威、罗诗杰；沈誉隆（接口联调）</w:t>
            </w:r>
          </w:p>
        </w:tc>
        <w:tc>
          <w:tcPr>
            <w:tcW w:w="1814" w:type="dxa"/>
          </w:tcPr>
          <w:p w14:paraId="3DFA515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下周一前完成按钮与命令接口对接</w:t>
            </w:r>
          </w:p>
        </w:tc>
      </w:tr>
      <w:tr w:rsidR="0031537D" w14:paraId="7172E7C5" w14:textId="77777777">
        <w:tc>
          <w:tcPr>
            <w:tcW w:w="624" w:type="dxa"/>
          </w:tcPr>
          <w:p w14:paraId="18477A34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P2</w:t>
            </w:r>
          </w:p>
        </w:tc>
        <w:tc>
          <w:tcPr>
            <w:tcW w:w="3005" w:type="dxa"/>
          </w:tcPr>
          <w:p w14:paraId="0927C881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/iot/** 接口与设备 WebSocket 无鉴权，JWT 无过期时间</w:t>
            </w:r>
          </w:p>
        </w:tc>
        <w:tc>
          <w:tcPr>
            <w:tcW w:w="2041" w:type="dxa"/>
          </w:tcPr>
          <w:p w14:paraId="5643A566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任何能访问后端的设备可查询遥测、下发控制</w:t>
            </w:r>
            <w:r>
              <w:rPr>
                <w:sz w:val="17"/>
                <w:lang w:eastAsia="zh-CN"/>
              </w:rPr>
              <w:lastRenderedPageBreak/>
              <w:t>命令，存在安全风险</w:t>
            </w:r>
          </w:p>
        </w:tc>
        <w:tc>
          <w:tcPr>
            <w:tcW w:w="1587" w:type="dxa"/>
          </w:tcPr>
          <w:p w14:paraId="7C2D1E28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沈誉隆</w:t>
            </w:r>
          </w:p>
        </w:tc>
        <w:tc>
          <w:tcPr>
            <w:tcW w:w="1814" w:type="dxa"/>
          </w:tcPr>
          <w:p w14:paraId="69EAD825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增加设备上报密钥校验与 IoT 接口鉴权</w:t>
            </w:r>
          </w:p>
        </w:tc>
      </w:tr>
      <w:tr w:rsidR="0031537D" w14:paraId="46D7E8A4" w14:textId="77777777">
        <w:tc>
          <w:tcPr>
            <w:tcW w:w="624" w:type="dxa"/>
          </w:tcPr>
          <w:p w14:paraId="603252B9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P3</w:t>
            </w:r>
          </w:p>
        </w:tc>
        <w:tc>
          <w:tcPr>
            <w:tcW w:w="3005" w:type="dxa"/>
          </w:tcPr>
          <w:p w14:paraId="059C5B40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application.yml 硬编码第三方凭据（阿里云 OSS AK/SK、163 邮箱授权码、MySQL 密码、加密主密钥），已进入 Git 历史</w:t>
            </w:r>
          </w:p>
        </w:tc>
        <w:tc>
          <w:tcPr>
            <w:tcW w:w="2041" w:type="dxa"/>
          </w:tcPr>
          <w:p w14:paraId="5A656A22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凭据泄露风险，需立即处置</w:t>
            </w:r>
          </w:p>
        </w:tc>
        <w:tc>
          <w:tcPr>
            <w:tcW w:w="1587" w:type="dxa"/>
          </w:tcPr>
          <w:p w14:paraId="7FA589EB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刘昊洋（组织）、沈誉隆（执行）</w:t>
            </w:r>
          </w:p>
        </w:tc>
        <w:tc>
          <w:tcPr>
            <w:tcW w:w="1814" w:type="dxa"/>
          </w:tcPr>
          <w:p w14:paraId="0CA8E7F9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轮换全部凭据 → 改环境变量注入 → 清理 Git 历史</w:t>
            </w:r>
          </w:p>
        </w:tc>
      </w:tr>
      <w:tr w:rsidR="0031537D" w14:paraId="3C6A607B" w14:textId="77777777">
        <w:tc>
          <w:tcPr>
            <w:tcW w:w="624" w:type="dxa"/>
          </w:tcPr>
          <w:p w14:paraId="6404A35C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P4</w:t>
            </w:r>
          </w:p>
        </w:tc>
        <w:tc>
          <w:tcPr>
            <w:tcW w:w="3005" w:type="dxa"/>
          </w:tcPr>
          <w:p w14:paraId="20FBDAB6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前端 public/ 目录含组员真实人脸照片（hkw/lzw/lhy/syl/yyx.jpg 等）</w:t>
            </w:r>
          </w:p>
        </w:tc>
        <w:tc>
          <w:tcPr>
            <w:tcW w:w="2041" w:type="dxa"/>
          </w:tcPr>
          <w:p w14:paraId="79024D3C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个人隐私泄露风险</w:t>
            </w:r>
          </w:p>
        </w:tc>
        <w:tc>
          <w:tcPr>
            <w:tcW w:w="1587" w:type="dxa"/>
          </w:tcPr>
          <w:p w14:paraId="6859DDD2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黄凯威、罗诗杰</w:t>
            </w:r>
          </w:p>
        </w:tc>
        <w:tc>
          <w:tcPr>
            <w:tcW w:w="1814" w:type="dxa"/>
          </w:tcPr>
          <w:p w14:paraId="5A9FB833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替换为占位图并清理仓库历史</w:t>
            </w:r>
          </w:p>
        </w:tc>
      </w:tr>
      <w:tr w:rsidR="0031537D" w14:paraId="272EEC05" w14:textId="77777777">
        <w:tc>
          <w:tcPr>
            <w:tcW w:w="624" w:type="dxa"/>
          </w:tcPr>
          <w:p w14:paraId="5804345C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P5</w:t>
            </w:r>
          </w:p>
        </w:tc>
        <w:tc>
          <w:tcPr>
            <w:tcW w:w="3005" w:type="dxa"/>
          </w:tcPr>
          <w:p w14:paraId="345999EB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树莓派 ONNX 模型走 Git LFS，直接下载 zip 仅含指针文件，易被误认为模型缺失</w:t>
            </w:r>
          </w:p>
        </w:tc>
        <w:tc>
          <w:tcPr>
            <w:tcW w:w="2041" w:type="dxa"/>
          </w:tcPr>
          <w:p w14:paraId="6C72A6CF" w14:textId="77777777" w:rsidR="0031537D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新环境部署时人脸识别初始化失败</w:t>
            </w:r>
          </w:p>
        </w:tc>
        <w:tc>
          <w:tcPr>
            <w:tcW w:w="1587" w:type="dxa"/>
          </w:tcPr>
          <w:p w14:paraId="05763642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刘子维</w:t>
            </w:r>
          </w:p>
        </w:tc>
        <w:tc>
          <w:tcPr>
            <w:tcW w:w="1814" w:type="dxa"/>
          </w:tcPr>
          <w:p w14:paraId="230C3A8D" w14:textId="77777777" w:rsidR="0031537D" w:rsidRDefault="00000000">
            <w:pPr>
              <w:rPr>
                <w:rFonts w:hint="eastAsia"/>
              </w:rPr>
            </w:pPr>
            <w:r>
              <w:rPr>
                <w:sz w:val="17"/>
              </w:rPr>
              <w:t>在部署脚本中加入模型自动下载（opencv_zoo 官方 URL）</w:t>
            </w:r>
          </w:p>
        </w:tc>
      </w:tr>
    </w:tbl>
    <w:p w14:paraId="4E214984" w14:textId="77777777" w:rsidR="0031537D" w:rsidRDefault="0031537D">
      <w:pPr>
        <w:spacing w:after="0"/>
        <w:rPr>
          <w:rFonts w:hint="eastAsia"/>
        </w:rPr>
      </w:pPr>
    </w:p>
    <w:p w14:paraId="6E0E34A7" w14:textId="77777777" w:rsidR="0031537D" w:rsidRDefault="00000000">
      <w:pPr>
        <w:spacing w:before="200" w:after="100"/>
        <w:rPr>
          <w:rFonts w:hint="eastAsia"/>
        </w:rPr>
      </w:pPr>
      <w:r>
        <w:rPr>
          <w:b/>
          <w:sz w:val="30"/>
        </w:rPr>
        <w:t>六、项目仓库地址</w:t>
      </w:r>
    </w:p>
    <w:p w14:paraId="3206D37E" w14:textId="77777777" w:rsidR="0031537D" w:rsidRDefault="00000000">
      <w:pPr>
        <w:spacing w:after="80"/>
        <w:rPr>
          <w:rFonts w:hint="eastAsia"/>
        </w:rPr>
      </w:pPr>
      <w:r>
        <w:t>https://github.com/MrWittgenstein/meeting-room-system.git</w:t>
      </w:r>
    </w:p>
    <w:p w14:paraId="4AEC671C" w14:textId="77777777" w:rsidR="0031537D" w:rsidRDefault="00000000">
      <w:pPr>
        <w:spacing w:before="200" w:after="100"/>
        <w:rPr>
          <w:rFonts w:hint="eastAsia"/>
          <w:lang w:eastAsia="zh-CN"/>
        </w:rPr>
      </w:pPr>
      <w:r>
        <w:rPr>
          <w:b/>
          <w:sz w:val="30"/>
          <w:lang w:eastAsia="zh-CN"/>
        </w:rPr>
        <w:t>七、下周一展示计划</w:t>
      </w:r>
    </w:p>
    <w:p w14:paraId="6A3C6AF2" w14:textId="5F64FE02" w:rsidR="0031537D" w:rsidRDefault="0031537D">
      <w:pPr>
        <w:spacing w:after="80"/>
        <w:rPr>
          <w:rFonts w:hint="eastAsia"/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3969"/>
      </w:tblGrid>
      <w:tr w:rsidR="0013456E" w14:paraId="3D7642D8" w14:textId="77777777">
        <w:tc>
          <w:tcPr>
            <w:tcW w:w="1134" w:type="dxa"/>
            <w:shd w:val="clear" w:color="auto" w:fill="D9E2F3"/>
          </w:tcPr>
          <w:p w14:paraId="2ADFB496" w14:textId="77777777" w:rsidR="0013456E" w:rsidRDefault="0013456E">
            <w:pPr>
              <w:rPr>
                <w:rFonts w:hint="eastAsia"/>
              </w:rPr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w="1814" w:type="dxa"/>
            <w:shd w:val="clear" w:color="auto" w:fill="D9E2F3"/>
          </w:tcPr>
          <w:p w14:paraId="631F9CD5" w14:textId="77777777" w:rsidR="0013456E" w:rsidRDefault="0013456E">
            <w:pPr>
              <w:rPr>
                <w:rFonts w:hint="eastAsia"/>
              </w:rPr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w="3969" w:type="dxa"/>
            <w:shd w:val="clear" w:color="auto" w:fill="D9E2F3"/>
          </w:tcPr>
          <w:p w14:paraId="4ED07603" w14:textId="77777777" w:rsidR="0013456E" w:rsidRDefault="0013456E">
            <w:pPr>
              <w:rPr>
                <w:rFonts w:hint="eastAsia"/>
              </w:rPr>
            </w:pPr>
            <w:r>
              <w:rPr>
                <w:b/>
                <w:sz w:val="19"/>
              </w:rPr>
              <w:t>内容</w:t>
            </w:r>
          </w:p>
        </w:tc>
      </w:tr>
      <w:tr w:rsidR="0013456E" w14:paraId="6A2B6F78" w14:textId="77777777">
        <w:tc>
          <w:tcPr>
            <w:tcW w:w="1134" w:type="dxa"/>
          </w:tcPr>
          <w:p w14:paraId="7CEF3EAB" w14:textId="77777777" w:rsidR="0013456E" w:rsidRDefault="0013456E">
            <w:pPr>
              <w:rPr>
                <w:rFonts w:hint="eastAsia"/>
              </w:rPr>
            </w:pPr>
            <w:r>
              <w:rPr>
                <w:sz w:val="18"/>
              </w:rPr>
              <w:t>0–1 min</w:t>
            </w:r>
          </w:p>
        </w:tc>
        <w:tc>
          <w:tcPr>
            <w:tcW w:w="1814" w:type="dxa"/>
          </w:tcPr>
          <w:p w14:paraId="01441D09" w14:textId="77777777" w:rsidR="0013456E" w:rsidRDefault="0013456E">
            <w:pPr>
              <w:rPr>
                <w:rFonts w:hint="eastAsia"/>
              </w:rPr>
            </w:pPr>
            <w:r>
              <w:rPr>
                <w:sz w:val="18"/>
              </w:rPr>
              <w:t>系统与分工简介</w:t>
            </w:r>
          </w:p>
        </w:tc>
        <w:tc>
          <w:tcPr>
            <w:tcW w:w="3969" w:type="dxa"/>
          </w:tcPr>
          <w:p w14:paraId="2D1A9FF0" w14:textId="77777777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系统四部分组成、本组负责的链路与分工</w:t>
            </w:r>
          </w:p>
        </w:tc>
      </w:tr>
      <w:tr w:rsidR="0013456E" w14:paraId="4966B6B6" w14:textId="77777777">
        <w:tc>
          <w:tcPr>
            <w:tcW w:w="1134" w:type="dxa"/>
          </w:tcPr>
          <w:p w14:paraId="1567CA1F" w14:textId="5E05B441" w:rsidR="0013456E" w:rsidRDefault="0013456E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1-2</w:t>
            </w:r>
            <w:r>
              <w:rPr>
                <w:sz w:val="18"/>
              </w:rPr>
              <w:t xml:space="preserve"> min</w:t>
            </w:r>
          </w:p>
        </w:tc>
        <w:tc>
          <w:tcPr>
            <w:tcW w:w="1814" w:type="dxa"/>
          </w:tcPr>
          <w:p w14:paraId="49C1CB85" w14:textId="77777777" w:rsidR="0013456E" w:rsidRDefault="0013456E">
            <w:pPr>
              <w:rPr>
                <w:rFonts w:hint="eastAsia"/>
              </w:rPr>
            </w:pPr>
            <w:r>
              <w:rPr>
                <w:sz w:val="18"/>
              </w:rPr>
              <w:t>人脸识别演示</w:t>
            </w:r>
          </w:p>
        </w:tc>
        <w:tc>
          <w:tcPr>
            <w:tcW w:w="3969" w:type="dxa"/>
          </w:tcPr>
          <w:p w14:paraId="2AA9995D" w14:textId="40E75588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</w:rPr>
              <w:t>YuNet+SFace 识别、access_control 上报</w:t>
            </w:r>
          </w:p>
        </w:tc>
      </w:tr>
      <w:tr w:rsidR="0013456E" w14:paraId="666EC000" w14:textId="77777777">
        <w:tc>
          <w:tcPr>
            <w:tcW w:w="1134" w:type="dxa"/>
          </w:tcPr>
          <w:p w14:paraId="047C40A8" w14:textId="2A579CC0" w:rsidR="0013456E" w:rsidRDefault="0013456E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1-2</w:t>
            </w:r>
            <w:r>
              <w:rPr>
                <w:sz w:val="18"/>
              </w:rPr>
              <w:t xml:space="preserve"> min</w:t>
            </w:r>
          </w:p>
        </w:tc>
        <w:tc>
          <w:tcPr>
            <w:tcW w:w="1814" w:type="dxa"/>
          </w:tcPr>
          <w:p w14:paraId="2DC92D05" w14:textId="77777777" w:rsidR="0013456E" w:rsidRDefault="0013456E">
            <w:pPr>
              <w:rPr>
                <w:rFonts w:hint="eastAsia"/>
              </w:rPr>
            </w:pPr>
            <w:r>
              <w:rPr>
                <w:sz w:val="18"/>
              </w:rPr>
              <w:t>前端与 3D 展示</w:t>
            </w:r>
          </w:p>
        </w:tc>
        <w:tc>
          <w:tcPr>
            <w:tcW w:w="3969" w:type="dxa"/>
          </w:tcPr>
          <w:p w14:paraId="19D0F74E" w14:textId="77777777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3D 会议室设备联动、会议控制页</w:t>
            </w:r>
          </w:p>
        </w:tc>
      </w:tr>
      <w:tr w:rsidR="0013456E" w14:paraId="555DBD71" w14:textId="77777777">
        <w:tc>
          <w:tcPr>
            <w:tcW w:w="1134" w:type="dxa"/>
          </w:tcPr>
          <w:p w14:paraId="41C8A574" w14:textId="316A8B0B" w:rsidR="0013456E" w:rsidRDefault="0013456E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1-2</w:t>
            </w:r>
            <w:r>
              <w:rPr>
                <w:sz w:val="18"/>
              </w:rPr>
              <w:t xml:space="preserve"> min</w:t>
            </w:r>
          </w:p>
        </w:tc>
        <w:tc>
          <w:tcPr>
            <w:tcW w:w="1814" w:type="dxa"/>
          </w:tcPr>
          <w:p w14:paraId="49803632" w14:textId="77777777" w:rsidR="0013456E" w:rsidRDefault="0013456E">
            <w:pPr>
              <w:rPr>
                <w:rFonts w:hint="eastAsia"/>
              </w:rPr>
            </w:pPr>
            <w:r>
              <w:rPr>
                <w:sz w:val="18"/>
              </w:rPr>
              <w:t>基线结果与问题</w:t>
            </w:r>
          </w:p>
        </w:tc>
        <w:tc>
          <w:tcPr>
            <w:tcW w:w="3969" w:type="dxa"/>
          </w:tcPr>
          <w:p w14:paraId="56ABFAF3" w14:textId="77777777" w:rsidR="0013456E" w:rsidRDefault="0013456E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基线记录结论、问题清单与下一步计划</w:t>
            </w:r>
          </w:p>
        </w:tc>
      </w:tr>
    </w:tbl>
    <w:p w14:paraId="7CE94E25" w14:textId="7E6C74FF" w:rsidR="0031537D" w:rsidRDefault="0031537D" w:rsidP="00E45D26">
      <w:pPr>
        <w:spacing w:before="200" w:after="100"/>
        <w:rPr>
          <w:rFonts w:hint="eastAsia"/>
          <w:lang w:eastAsia="zh-CN"/>
        </w:rPr>
      </w:pPr>
    </w:p>
    <w:sectPr w:rsidR="0031537D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478612">
    <w:abstractNumId w:val="8"/>
  </w:num>
  <w:num w:numId="2" w16cid:durableId="562525493">
    <w:abstractNumId w:val="6"/>
  </w:num>
  <w:num w:numId="3" w16cid:durableId="916551289">
    <w:abstractNumId w:val="5"/>
  </w:num>
  <w:num w:numId="4" w16cid:durableId="826094388">
    <w:abstractNumId w:val="4"/>
  </w:num>
  <w:num w:numId="5" w16cid:durableId="1625114208">
    <w:abstractNumId w:val="7"/>
  </w:num>
  <w:num w:numId="6" w16cid:durableId="811605536">
    <w:abstractNumId w:val="3"/>
  </w:num>
  <w:num w:numId="7" w16cid:durableId="1826126416">
    <w:abstractNumId w:val="2"/>
  </w:num>
  <w:num w:numId="8" w16cid:durableId="341516765">
    <w:abstractNumId w:val="1"/>
  </w:num>
  <w:num w:numId="9" w16cid:durableId="30883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BD"/>
    <w:rsid w:val="0013456E"/>
    <w:rsid w:val="0015074B"/>
    <w:rsid w:val="00153D00"/>
    <w:rsid w:val="0029639D"/>
    <w:rsid w:val="0031537D"/>
    <w:rsid w:val="00326F90"/>
    <w:rsid w:val="00386B8D"/>
    <w:rsid w:val="00491583"/>
    <w:rsid w:val="004D019C"/>
    <w:rsid w:val="004F1443"/>
    <w:rsid w:val="00565227"/>
    <w:rsid w:val="00AA1D8D"/>
    <w:rsid w:val="00B47730"/>
    <w:rsid w:val="00CA0423"/>
    <w:rsid w:val="00CB0664"/>
    <w:rsid w:val="00CC1E1E"/>
    <w:rsid w:val="00E06E44"/>
    <w:rsid w:val="00E4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ECE65"/>
  <w14:defaultImageDpi w14:val="300"/>
  <w15:docId w15:val="{96BAD9E8-9EF8-4C26-A398-6ABF21BF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1532</Words>
  <Characters>2331</Characters>
  <Application>Microsoft Office Word</Application>
  <DocSecurity>0</DocSecurity>
  <Lines>233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凯威 黄</cp:lastModifiedBy>
  <cp:revision>8</cp:revision>
  <dcterms:created xsi:type="dcterms:W3CDTF">2013-12-23T23:15:00Z</dcterms:created>
  <dcterms:modified xsi:type="dcterms:W3CDTF">2026-09-06T13:46:00Z</dcterms:modified>
  <cp:category/>
</cp:coreProperties>
</file>