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handwriting recognition definition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Unsupervised learning versus hand built feature detectors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Advantage of massive amounts of unlabeled data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Restricted Boltzmann machine definition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bipartite graph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gibbs sampling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contrastive divergence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universal approximator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Convolutional Variant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Comparison and advantages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GPU implementation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probabilistic max pooling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it was omitted here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Sparsity requirements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 implementation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discrimination done in this paper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 Work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MNIST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unsupervised feature learning most promising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hardcoded information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generative models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restricted boltzmann machine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contrastive divergence made it possible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Greedy layer wise for DBN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generative and discriminative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Introducing the CRBM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good features extracted in 1 and 2 layers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probabilistic max pooling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neighborhoods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one detector 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sparse representation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Methods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RBM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minibatches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contrastive divergence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mind vs brain states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momentum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weight decay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universal approximator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can converge on any data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CRBM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smaller batches and less training examples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pooling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penalty for large gradient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sparsity penalty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globally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cross-entropy for loss function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Honglak used loss function more closely related to sparse coding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squared expectation of hidden unit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to update and apply sparsity penalty per feature map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applies the penalty via the bias instead of the weights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implementation, applying cross entropy to all feature maps in parallel before pooling and penalizing both the weights and bias with sparsity penalty, has success at controlling sparsity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because less updates and computation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global sparsity of a CDBN can be achieved layerwise this way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pixel error was main way to tell how well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checked average pixels off per image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crbm does as well in one epoch as vanilla rbm does after 10 epochs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 the training is much slower unless the code is ran on the gpu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scrbm does the best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reaches target sparsity in approximately 5 batches and oscillates around the target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parameters in the loss function the more easy the algorithm gets stuck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nine that got fixed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 of the reconstruction comparison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maps over time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overcomplete which would be remedied by max pooling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process could be used to more efficiently train sparse representations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sparsity control could be experimented on in deeper networks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Promise that with correct parameterization we can train systems with less overhead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Importance of sparsity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neural codes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Convolution is most promising system and any advances in the training algorithm allows it to be applied more widely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elegant training algorithm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great experience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