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C4EB6">
      <w:pPr>
        <w:pStyle w:val="2"/>
        <w:rPr>
          <w:rFonts w:hint="eastAsia"/>
        </w:rPr>
      </w:pPr>
      <w:r>
        <w:rPr>
          <w:rFonts w:hint="eastAsia"/>
        </w:rPr>
        <w:t>HXR数采指令集</w:t>
      </w:r>
    </w:p>
    <w:p w14:paraId="0C777296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指令集分为配置类指令、控制类指令，测量前上位机软件先发送配置类指令到数采，再发送控制类指令，控制数采的开始、停止测量。</w:t>
      </w:r>
    </w:p>
    <w:p w14:paraId="40DE1030">
      <w:pPr>
        <w:pStyle w:val="3"/>
      </w:pPr>
      <w:bookmarkStart w:id="0" w:name="_Toc204869160"/>
      <w:bookmarkStart w:id="1" w:name="_Toc204869132"/>
      <w:bookmarkStart w:id="2" w:name="_Toc219666344"/>
      <w:bookmarkStart w:id="3" w:name="_Hlk204787475"/>
      <w:r>
        <w:rPr>
          <w:rFonts w:hint="eastAsia"/>
        </w:rPr>
        <w:t>1、</w:t>
      </w:r>
      <w:r>
        <w:t>配置类</w:t>
      </w:r>
      <w:bookmarkEnd w:id="0"/>
      <w:bookmarkEnd w:id="1"/>
      <w:r>
        <w:rPr>
          <w:rFonts w:hint="eastAsia"/>
        </w:rPr>
        <w:t>指令</w:t>
      </w:r>
      <w:bookmarkEnd w:id="2"/>
    </w:p>
    <w:p w14:paraId="36D913EC">
      <w:pPr>
        <w:ind w:firstLine="480"/>
        <w:rPr>
          <w:rFonts w:hint="eastAsia"/>
        </w:rPr>
      </w:pPr>
      <w:r>
        <w:t>配置类指令用于配置</w:t>
      </w:r>
      <w:r>
        <w:rPr>
          <w:rFonts w:hint="eastAsia"/>
        </w:rPr>
        <w:t>系统</w:t>
      </w:r>
      <w:r>
        <w:t>各种测量参数。</w:t>
      </w:r>
      <w:bookmarkEnd w:id="3"/>
    </w:p>
    <w:p w14:paraId="6685D958">
      <w:pPr>
        <w:pStyle w:val="4"/>
        <w:rPr>
          <w:rFonts w:hint="eastAsia"/>
        </w:rPr>
      </w:pPr>
      <w:r>
        <w:rPr>
          <w:rFonts w:hint="eastAsia"/>
        </w:rPr>
        <w:t>1.1通用指令配置</w:t>
      </w:r>
    </w:p>
    <w:p w14:paraId="3CFD439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设置传输模式指令</w:t>
      </w:r>
    </w:p>
    <w:p w14:paraId="5B17204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13 00 00 00 05 AB CD </w:t>
      </w:r>
    </w:p>
    <w:p w14:paraId="213EC3AD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第10字节代表8位传输模式：</w:t>
      </w:r>
    </w:p>
    <w:p w14:paraId="7FE582EF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0：512道能谱</w:t>
      </w:r>
    </w:p>
    <w:p w14:paraId="22DD08C8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3: 16道能谱（使用该功能，需要提前发送分时能谱的能量区间设置指令144条）</w:t>
      </w:r>
    </w:p>
    <w:p w14:paraId="1049521C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5：波形</w:t>
      </w:r>
    </w:p>
    <w:p w14:paraId="3A728C0E">
      <w:pPr>
        <w:pStyle w:val="4"/>
        <w:rPr>
          <w:rFonts w:hint="eastAsia"/>
        </w:rPr>
      </w:pPr>
      <w:r>
        <w:rPr>
          <w:rFonts w:hint="eastAsia"/>
        </w:rPr>
        <w:t>1.2能谱指令</w:t>
      </w:r>
    </w:p>
    <w:p w14:paraId="0106E61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修改能谱</w:t>
      </w:r>
      <w:r>
        <w:rPr>
          <w:rFonts w:hint="eastAsia" w:ascii="Times New Roman" w:hAnsi="Times New Roman" w:cs="Times New Roman"/>
          <w:kern w:val="0"/>
          <w:szCs w:val="24"/>
        </w:rPr>
        <w:t>刷新</w:t>
      </w:r>
      <w:r>
        <w:rPr>
          <w:rFonts w:ascii="Times New Roman" w:hAnsi="Times New Roman" w:cs="Times New Roman"/>
          <w:kern w:val="0"/>
          <w:szCs w:val="24"/>
        </w:rPr>
        <w:t>时间指令</w:t>
      </w:r>
    </w:p>
    <w:p w14:paraId="2DF7977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FA 11 00 00 03 E8 AB CD</w:t>
      </w:r>
    </w:p>
    <w:p w14:paraId="7ACB64B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第7-10字节代表一个32位的能谱</w:t>
      </w:r>
      <w:r>
        <w:rPr>
          <w:rFonts w:hint="eastAsia" w:ascii="Times New Roman" w:hAnsi="Times New Roman" w:cs="Times New Roman"/>
          <w:kern w:val="0"/>
          <w:szCs w:val="24"/>
        </w:rPr>
        <w:t>刷新</w:t>
      </w:r>
      <w:r>
        <w:rPr>
          <w:rFonts w:ascii="Times New Roman" w:hAnsi="Times New Roman" w:cs="Times New Roman"/>
          <w:kern w:val="0"/>
          <w:szCs w:val="24"/>
        </w:rPr>
        <w:t>时间</w:t>
      </w:r>
      <w:r>
        <w:rPr>
          <w:rFonts w:hint="eastAsia" w:ascii="Times New Roman" w:hAnsi="Times New Roman" w:cs="Times New Roman"/>
          <w:kern w:val="0"/>
          <w:szCs w:val="24"/>
        </w:rPr>
        <w:t>，单位是1ms。</w:t>
      </w:r>
    </w:p>
    <w:p w14:paraId="2A590BC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（2）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能谱</w:t>
      </w:r>
      <w:r>
        <w:rPr>
          <w:rFonts w:ascii="Times New Roman" w:hAnsi="Times New Roman" w:cs="Times New Roman"/>
          <w:kern w:val="0"/>
          <w:szCs w:val="24"/>
        </w:rPr>
        <w:t>触发阈值指令</w:t>
      </w:r>
    </w:p>
    <w:p w14:paraId="7A629EC7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FA 12 00 00 00 64 AB CD</w:t>
      </w:r>
    </w:p>
    <w:p w14:paraId="1D24CF81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第9-10字节代表一个16位的触发阈值</w:t>
      </w:r>
      <w:r>
        <w:rPr>
          <w:rFonts w:hint="eastAsia" w:ascii="Times New Roman" w:hAnsi="Times New Roman" w:cs="Times New Roman"/>
          <w:kern w:val="0"/>
          <w:szCs w:val="24"/>
        </w:rPr>
        <w:t>，单位为LSB，此阈值扣除了基线。</w:t>
      </w:r>
    </w:p>
    <w:p w14:paraId="2B6F84C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（3）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能谱</w:t>
      </w:r>
      <w:r>
        <w:rPr>
          <w:rFonts w:ascii="Times New Roman" w:hAnsi="Times New Roman" w:cs="Times New Roman"/>
          <w:kern w:val="0"/>
          <w:szCs w:val="24"/>
        </w:rPr>
        <w:t>触发间隔时间</w:t>
      </w:r>
      <w:r>
        <w:rPr>
          <w:rFonts w:hint="eastAsia" w:ascii="Times New Roman" w:hAnsi="Times New Roman" w:cs="Times New Roman"/>
          <w:kern w:val="0"/>
          <w:szCs w:val="24"/>
        </w:rPr>
        <w:t>（死时间）</w:t>
      </w:r>
      <w:r>
        <w:rPr>
          <w:rFonts w:ascii="Times New Roman" w:hAnsi="Times New Roman" w:cs="Times New Roman"/>
          <w:kern w:val="0"/>
          <w:szCs w:val="24"/>
        </w:rPr>
        <w:t>指令</w:t>
      </w:r>
    </w:p>
    <w:p w14:paraId="70451BC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FA 14 00 00 00 32 AB CD </w:t>
      </w:r>
    </w:p>
    <w:p w14:paraId="4E764CDC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第9-10字节代表一个16位的触发间隔时间</w:t>
      </w:r>
      <w:r>
        <w:rPr>
          <w:rFonts w:hint="eastAsia" w:ascii="Times New Roman" w:hAnsi="Times New Roman" w:cs="Times New Roman"/>
          <w:kern w:val="0"/>
          <w:szCs w:val="24"/>
        </w:rPr>
        <w:t>，单位是16ns。</w:t>
      </w:r>
    </w:p>
    <w:p w14:paraId="412C20F1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（4）</w:t>
      </w:r>
      <w:r>
        <w:rPr>
          <w:rFonts w:ascii="Times New Roman" w:hAnsi="Times New Roman" w:cs="Times New Roman"/>
          <w:szCs w:val="24"/>
        </w:rPr>
        <w:t>分时能谱的能谱区间设置指令</w:t>
      </w:r>
      <w:r>
        <w:rPr>
          <w:rFonts w:hint="eastAsia"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/>
          <w:szCs w:val="24"/>
        </w:rPr>
        <w:t>共144条，每9条指令对应17个能量起止点</w:t>
      </w:r>
    </w:p>
    <w:p w14:paraId="54F89CC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12 34 00 0F FB 00 00 1F 00 14 AB CD-12 34 00 0F FB 8F 00 01 01 8F AB CD</w:t>
      </w:r>
    </w:p>
    <w:p w14:paraId="60A39FB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其中第6字节代表指令顺序，从</w:t>
      </w:r>
      <w:r>
        <w:rPr>
          <w:rFonts w:hint="eastAsia" w:ascii="Times New Roman" w:hAnsi="Times New Roman" w:cs="Times New Roman"/>
          <w:kern w:val="0"/>
          <w:szCs w:val="24"/>
        </w:rPr>
        <w:t>0x</w:t>
      </w:r>
      <w:r>
        <w:rPr>
          <w:rFonts w:ascii="Times New Roman" w:hAnsi="Times New Roman" w:cs="Times New Roman"/>
          <w:kern w:val="0"/>
          <w:szCs w:val="24"/>
        </w:rPr>
        <w:t>00-</w:t>
      </w:r>
      <w:r>
        <w:rPr>
          <w:rFonts w:hint="eastAsia" w:ascii="Times New Roman" w:hAnsi="Times New Roman" w:cs="Times New Roman"/>
          <w:kern w:val="0"/>
          <w:szCs w:val="24"/>
        </w:rPr>
        <w:t>0x</w:t>
      </w:r>
      <w:r>
        <w:rPr>
          <w:rFonts w:ascii="Times New Roman" w:hAnsi="Times New Roman" w:cs="Times New Roman"/>
          <w:kern w:val="0"/>
          <w:szCs w:val="24"/>
        </w:rPr>
        <w:t>8F</w:t>
      </w:r>
      <w:r>
        <w:rPr>
          <w:rFonts w:hint="eastAsia" w:ascii="Times New Roman" w:hAnsi="Times New Roman" w:cs="Times New Roman"/>
          <w:kern w:val="0"/>
          <w:szCs w:val="24"/>
        </w:rPr>
        <w:t>，共144条。</w:t>
      </w:r>
    </w:p>
    <w:p w14:paraId="44D1D6D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第7-8字节代表一个16位的能量起止点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ascii="Times New Roman" w:hAnsi="Times New Roman" w:cs="Times New Roman"/>
          <w:kern w:val="0"/>
          <w:szCs w:val="24"/>
        </w:rPr>
        <w:t>第9-10字节代表一个16位的能量起止点</w:t>
      </w:r>
      <w:r>
        <w:rPr>
          <w:rFonts w:hint="eastAsia" w:ascii="Times New Roman" w:hAnsi="Times New Roman" w:cs="Times New Roman"/>
          <w:kern w:val="0"/>
          <w:szCs w:val="24"/>
        </w:rPr>
        <w:t>，单位为道址（从范围是1-512）。</w:t>
      </w:r>
    </w:p>
    <w:p w14:paraId="45DD9444">
      <w:pPr>
        <w:pStyle w:val="4"/>
        <w:rPr>
          <w:rFonts w:hint="eastAsia"/>
        </w:rPr>
      </w:pPr>
      <w:r>
        <w:rPr>
          <w:rFonts w:hint="eastAsia"/>
        </w:rPr>
        <w:t>1.3波形指令</w:t>
      </w:r>
    </w:p>
    <w:p w14:paraId="787063E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</w:t>
      </w:r>
      <w:r>
        <w:rPr>
          <w:rFonts w:ascii="Times New Roman" w:hAnsi="Times New Roman" w:cs="Times New Roman"/>
          <w:kern w:val="0"/>
          <w:szCs w:val="24"/>
        </w:rPr>
        <w:t>修改</w:t>
      </w:r>
      <w:r>
        <w:rPr>
          <w:rFonts w:hint="eastAsia" w:ascii="Times New Roman" w:hAnsi="Times New Roman" w:cs="Times New Roman"/>
          <w:kern w:val="0"/>
          <w:szCs w:val="24"/>
        </w:rPr>
        <w:t>波形</w:t>
      </w:r>
      <w:r>
        <w:rPr>
          <w:rFonts w:ascii="Times New Roman" w:hAnsi="Times New Roman" w:cs="Times New Roman"/>
          <w:kern w:val="0"/>
          <w:szCs w:val="24"/>
        </w:rPr>
        <w:t>触发阈值指令</w:t>
      </w:r>
    </w:p>
    <w:p w14:paraId="495DFD5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11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 </w:t>
      </w:r>
    </w:p>
    <w:p w14:paraId="2F0572B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2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6F34E63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3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07D240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4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75FE0F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5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1310C20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6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0AB616D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 xml:space="preserve">7 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626F80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</w:t>
      </w:r>
      <w:r>
        <w:rPr>
          <w:rFonts w:hint="eastAsia" w:ascii="Times New Roman" w:hAnsi="Times New Roman" w:cs="Times New Roman"/>
          <w:color w:val="FF0000"/>
          <w:kern w:val="0"/>
          <w:szCs w:val="24"/>
        </w:rPr>
        <w:t>8</w:t>
      </w:r>
      <w:r>
        <w:rPr>
          <w:rFonts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 xml:space="preserve"> XX XX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color w:val="ED7D31" w:themeColor="accent2"/>
          <w:kern w:val="0"/>
          <w:szCs w:val="24"/>
          <w14:textFill>
            <w14:solidFill>
              <w14:schemeClr w14:val="accent2"/>
            </w14:solidFill>
          </w14:textFill>
        </w:rPr>
        <w:t>YY YY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</w:p>
    <w:p w14:paraId="2E6C4AB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第7-10字节代表</w:t>
      </w:r>
      <w:r>
        <w:rPr>
          <w:rFonts w:hint="eastAsia" w:ascii="Times New Roman" w:hAnsi="Times New Roman" w:cs="Times New Roman"/>
          <w:kern w:val="0"/>
          <w:szCs w:val="24"/>
        </w:rPr>
        <w:t>两个通道</w:t>
      </w:r>
      <w:r>
        <w:rPr>
          <w:rFonts w:ascii="Times New Roman" w:hAnsi="Times New Roman" w:cs="Times New Roman"/>
          <w:kern w:val="0"/>
          <w:szCs w:val="24"/>
        </w:rPr>
        <w:t>16位的触发阈值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hint="eastAsia" w:ascii="Times New Roman" w:hAnsi="Times New Roman" w:cs="Times New Roman"/>
          <w:color w:val="EE0000"/>
          <w:kern w:val="0"/>
          <w:szCs w:val="24"/>
        </w:rPr>
        <w:t>0xFE11</w:t>
      </w:r>
      <w:r>
        <w:rPr>
          <w:rFonts w:hint="eastAsia" w:ascii="Times New Roman" w:hAnsi="Times New Roman" w:cs="Times New Roman"/>
          <w:kern w:val="0"/>
          <w:szCs w:val="24"/>
        </w:rPr>
        <w:t>表示数采CH1-CH2的阈值设置，</w:t>
      </w:r>
      <w:r>
        <w:rPr>
          <w:rFonts w:ascii="Times New Roman" w:hAnsi="Times New Roman" w:cs="Times New Roman"/>
          <w:kern w:val="0"/>
          <w:szCs w:val="24"/>
        </w:rPr>
        <w:t>第7-</w:t>
      </w:r>
      <w:r>
        <w:rPr>
          <w:rFonts w:hint="eastAsia" w:ascii="Times New Roman" w:hAnsi="Times New Roman" w:cs="Times New Roman"/>
          <w:kern w:val="0"/>
          <w:szCs w:val="24"/>
        </w:rPr>
        <w:t>8</w:t>
      </w:r>
      <w:r>
        <w:rPr>
          <w:rFonts w:ascii="Times New Roman" w:hAnsi="Times New Roman" w:cs="Times New Roman"/>
          <w:kern w:val="0"/>
          <w:szCs w:val="24"/>
        </w:rPr>
        <w:t>字节</w:t>
      </w:r>
      <w:r>
        <w:rPr>
          <w:rFonts w:hint="eastAsia" w:ascii="Times New Roman" w:hAnsi="Times New Roman" w:cs="Times New Roman"/>
          <w:kern w:val="0"/>
          <w:szCs w:val="24"/>
        </w:rPr>
        <w:t>（</w:t>
      </w:r>
      <w:r>
        <w:rPr>
          <w:rFonts w:hint="eastAsia"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XX XX</w:t>
      </w:r>
      <w:r>
        <w:rPr>
          <w:rFonts w:hint="eastAsia" w:ascii="Times New Roman" w:hAnsi="Times New Roman" w:cs="Times New Roman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代表</w:t>
      </w:r>
      <w:r>
        <w:rPr>
          <w:rFonts w:hint="eastAsia" w:ascii="Times New Roman" w:hAnsi="Times New Roman" w:cs="Times New Roman"/>
          <w:kern w:val="0"/>
          <w:szCs w:val="24"/>
        </w:rPr>
        <w:t xml:space="preserve"> CH1的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，</w:t>
      </w:r>
      <w:r>
        <w:rPr>
          <w:rFonts w:ascii="Times New Roman" w:hAnsi="Times New Roman" w:cs="Times New Roman"/>
          <w:kern w:val="0"/>
          <w:szCs w:val="24"/>
        </w:rPr>
        <w:t>第</w:t>
      </w:r>
      <w:r>
        <w:rPr>
          <w:rFonts w:hint="eastAsia" w:ascii="Times New Roman" w:hAnsi="Times New Roman" w:cs="Times New Roman"/>
          <w:kern w:val="0"/>
          <w:szCs w:val="24"/>
        </w:rPr>
        <w:t>9</w:t>
      </w:r>
      <w:r>
        <w:rPr>
          <w:rFonts w:ascii="Times New Roman" w:hAnsi="Times New Roman" w:cs="Times New Roman"/>
          <w:kern w:val="0"/>
          <w:szCs w:val="24"/>
        </w:rPr>
        <w:t>-</w:t>
      </w:r>
      <w:r>
        <w:rPr>
          <w:rFonts w:hint="eastAsia" w:ascii="Times New Roman" w:hAnsi="Times New Roman" w:cs="Times New Roman"/>
          <w:kern w:val="0"/>
          <w:szCs w:val="24"/>
        </w:rPr>
        <w:t>10</w:t>
      </w:r>
      <w:r>
        <w:rPr>
          <w:rFonts w:ascii="Times New Roman" w:hAnsi="Times New Roman" w:cs="Times New Roman"/>
          <w:kern w:val="0"/>
          <w:szCs w:val="24"/>
        </w:rPr>
        <w:t>字节</w:t>
      </w:r>
      <w:r>
        <w:rPr>
          <w:rFonts w:hint="eastAsia" w:ascii="Times New Roman" w:hAnsi="Times New Roman" w:cs="Times New Roman"/>
          <w:kern w:val="0"/>
          <w:szCs w:val="24"/>
        </w:rPr>
        <w:t>（</w:t>
      </w:r>
      <w:r>
        <w:rPr>
          <w:rFonts w:hint="eastAsia" w:ascii="Times New Roman" w:hAnsi="Times New Roman" w:cs="Times New Roman"/>
          <w:color w:val="4472C4" w:themeColor="accent1"/>
          <w:kern w:val="0"/>
          <w:szCs w:val="24"/>
          <w14:textFill>
            <w14:solidFill>
              <w14:schemeClr w14:val="accent1"/>
            </w14:solidFill>
          </w14:textFill>
        </w:rPr>
        <w:t>YY YY</w:t>
      </w:r>
      <w:r>
        <w:rPr>
          <w:rFonts w:hint="eastAsia" w:ascii="Times New Roman" w:hAnsi="Times New Roman" w:cs="Times New Roman"/>
          <w:kern w:val="0"/>
          <w:szCs w:val="24"/>
        </w:rPr>
        <w:t>）</w:t>
      </w:r>
      <w:r>
        <w:rPr>
          <w:rFonts w:ascii="Times New Roman" w:hAnsi="Times New Roman" w:cs="Times New Roman"/>
          <w:kern w:val="0"/>
          <w:szCs w:val="24"/>
        </w:rPr>
        <w:t>代表</w:t>
      </w:r>
      <w:r>
        <w:rPr>
          <w:rFonts w:hint="eastAsia" w:ascii="Times New Roman" w:hAnsi="Times New Roman" w:cs="Times New Roman"/>
          <w:kern w:val="0"/>
          <w:szCs w:val="24"/>
        </w:rPr>
        <w:t xml:space="preserve"> CH2的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；</w:t>
      </w:r>
      <w:r>
        <w:rPr>
          <w:rFonts w:hint="eastAsia" w:ascii="Times New Roman" w:hAnsi="Times New Roman" w:cs="Times New Roman"/>
          <w:color w:val="EE0000"/>
          <w:kern w:val="0"/>
          <w:szCs w:val="24"/>
        </w:rPr>
        <w:t>0xFE12代表</w:t>
      </w:r>
      <w:r>
        <w:rPr>
          <w:rFonts w:hint="eastAsia" w:ascii="Times New Roman" w:hAnsi="Times New Roman" w:cs="Times New Roman"/>
          <w:kern w:val="0"/>
          <w:szCs w:val="24"/>
        </w:rPr>
        <w:t>数采CH3-CH4的</w:t>
      </w:r>
      <w:r>
        <w:rPr>
          <w:rFonts w:ascii="Times New Roman" w:hAnsi="Times New Roman" w:cs="Times New Roman"/>
          <w:kern w:val="0"/>
          <w:szCs w:val="24"/>
        </w:rPr>
        <w:t>触发阈值</w:t>
      </w:r>
      <w:r>
        <w:rPr>
          <w:rFonts w:hint="eastAsia" w:ascii="Times New Roman" w:hAnsi="Times New Roman" w:cs="Times New Roman"/>
          <w:kern w:val="0"/>
          <w:szCs w:val="24"/>
        </w:rPr>
        <w:t>，单位是LSB，此阈值未扣除基线，依此类推。</w:t>
      </w:r>
    </w:p>
    <w:p w14:paraId="28B95201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（5）能谱基线指令</w:t>
      </w:r>
    </w:p>
    <w:p w14:paraId="638C4657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00 </w:t>
      </w:r>
      <w:r>
        <w:rPr>
          <w:rFonts w:ascii="Times New Roman" w:hAnsi="Times New Roman" w:cs="Times New Roman"/>
          <w:kern w:val="0"/>
          <w:szCs w:val="24"/>
        </w:rPr>
        <w:t xml:space="preserve">00 00 </w:t>
      </w:r>
      <w:r>
        <w:rPr>
          <w:rFonts w:hint="eastAsia" w:ascii="Times New Roman" w:hAnsi="Times New Roman" w:cs="Times New Roman"/>
          <w:kern w:val="0"/>
          <w:szCs w:val="24"/>
        </w:rPr>
        <w:t>1F 40</w:t>
      </w:r>
      <w:r>
        <w:rPr>
          <w:rFonts w:ascii="Times New Roman" w:hAnsi="Times New Roman" w:cs="Times New Roman"/>
          <w:kern w:val="0"/>
          <w:szCs w:val="24"/>
        </w:rPr>
        <w:t xml:space="preserve"> AB CD</w:t>
      </w:r>
      <w:r>
        <w:rPr>
          <w:rFonts w:hint="eastAsia" w:ascii="Times New Roman" w:hAnsi="Times New Roman" w:cs="Times New Roman"/>
          <w:kern w:val="0"/>
          <w:szCs w:val="24"/>
        </w:rPr>
        <w:t xml:space="preserve"> </w:t>
      </w:r>
    </w:p>
    <w:p w14:paraId="17735C6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01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3FAC013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02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44B70D6B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03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3D8AA06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04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0A397EA5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05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5ABC3BE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06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025232E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07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2678A88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08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7DE63B9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09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04897DC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0A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29AA23DD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0B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7F2EAB7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0C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3C7456A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>FC 0D</w:t>
      </w:r>
      <w:r>
        <w:rPr>
          <w:rFonts w:ascii="Times New Roman" w:hAnsi="Times New Roman" w:cs="Times New Roman"/>
          <w:kern w:val="0"/>
          <w:szCs w:val="24"/>
        </w:rPr>
        <w:t xml:space="preserve"> 00 00 1F 40 AB CD</w:t>
      </w:r>
    </w:p>
    <w:p w14:paraId="562C686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0E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00AF2D2A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EE0000"/>
          <w:kern w:val="0"/>
          <w:szCs w:val="24"/>
        </w:rPr>
        <w:t xml:space="preserve">FC 0F </w:t>
      </w:r>
      <w:r>
        <w:rPr>
          <w:rFonts w:ascii="Times New Roman" w:hAnsi="Times New Roman" w:cs="Times New Roman"/>
          <w:kern w:val="0"/>
          <w:szCs w:val="24"/>
        </w:rPr>
        <w:t>00 00 1F 40 AB CD</w:t>
      </w:r>
    </w:p>
    <w:p w14:paraId="6A4E38BD">
      <w:pPr>
        <w:ind w:firstLine="480"/>
        <w:rPr>
          <w:rFonts w:hint="eastAsia"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第5-6字节是通道号的地址，7-8字节无效，9-10字节是基线的最小值（FPGA自动再最低值上加255），只要基线正常就可以不发默认是（8000-8255），基线不正常可以按照地址单条发送。</w:t>
      </w:r>
    </w:p>
    <w:p w14:paraId="487ABAB9">
      <w:pPr>
        <w:pStyle w:val="3"/>
      </w:pPr>
      <w:r>
        <w:rPr>
          <w:rFonts w:hint="eastAsia"/>
        </w:rPr>
        <w:t>2、</w:t>
      </w:r>
      <w:r>
        <w:t>控制类</w:t>
      </w:r>
      <w:r>
        <w:rPr>
          <w:rFonts w:hint="eastAsia"/>
        </w:rPr>
        <w:t>指令</w:t>
      </w:r>
    </w:p>
    <w:p w14:paraId="1381ADFF">
      <w:pPr>
        <w:pStyle w:val="4"/>
        <w:rPr>
          <w:rFonts w:hint="eastAsia"/>
        </w:rPr>
      </w:pPr>
      <w:r>
        <w:rPr>
          <w:rFonts w:hint="eastAsia"/>
        </w:rPr>
        <w:t>2.1 波形测量控制指令</w:t>
      </w:r>
    </w:p>
    <w:p w14:paraId="1EB58BF3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（1）波形停止指令</w:t>
      </w:r>
    </w:p>
    <w:p w14:paraId="5A27F0E6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00 AB CD</w:t>
      </w:r>
    </w:p>
    <w:p w14:paraId="15E81014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（2）波形软件触发</w:t>
      </w:r>
    </w:p>
    <w:p w14:paraId="69D3938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02 AB CD</w:t>
      </w:r>
    </w:p>
    <w:p w14:paraId="79B8121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（3）波形硬件触发</w:t>
      </w:r>
    </w:p>
    <w:p w14:paraId="7FDF684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FE 10</w:t>
      </w:r>
      <w:r>
        <w:rPr>
          <w:rFonts w:ascii="Times New Roman" w:hAnsi="Times New Roman" w:cs="Times New Roman"/>
          <w:kern w:val="0"/>
          <w:szCs w:val="24"/>
        </w:rPr>
        <w:t xml:space="preserve"> 00 00 00 01 AB CD</w:t>
      </w:r>
    </w:p>
    <w:p w14:paraId="3449FF5D">
      <w:pPr>
        <w:pStyle w:val="4"/>
        <w:rPr>
          <w:rFonts w:hint="eastAsia"/>
        </w:rPr>
      </w:pPr>
      <w:r>
        <w:rPr>
          <w:rFonts w:hint="eastAsia"/>
        </w:rPr>
        <w:t>2.2 能谱测量控制指令</w:t>
      </w:r>
    </w:p>
    <w:p w14:paraId="36797231">
      <w:pPr>
        <w:ind w:firstLine="480"/>
        <w:rPr>
          <w:rFonts w:hint="eastAsia"/>
        </w:rPr>
      </w:pPr>
      <w:r>
        <w:rPr>
          <w:rFonts w:hint="eastAsia"/>
        </w:rPr>
        <w:t>（1）能谱</w:t>
      </w:r>
      <w:r>
        <w:t>硬件触发开始指令</w:t>
      </w:r>
    </w:p>
    <w:p w14:paraId="2C7CA620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02 AB CD</w:t>
      </w:r>
    </w:p>
    <w:p w14:paraId="3B47AEF8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（2）能谱</w:t>
      </w:r>
      <w:r>
        <w:rPr>
          <w:rFonts w:ascii="Times New Roman" w:hAnsi="Times New Roman" w:cs="Times New Roman"/>
          <w:szCs w:val="24"/>
        </w:rPr>
        <w:t>软件触发开始指令</w:t>
      </w:r>
    </w:p>
    <w:p w14:paraId="29F1A6EC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01 AB CD</w:t>
      </w:r>
    </w:p>
    <w:p w14:paraId="6BB8EB37">
      <w:pPr>
        <w:ind w:firstLine="48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（3）能谱</w:t>
      </w:r>
      <w:r>
        <w:rPr>
          <w:rFonts w:ascii="Times New Roman" w:hAnsi="Times New Roman" w:cs="Times New Roman"/>
          <w:szCs w:val="24"/>
        </w:rPr>
        <w:t>停止触发指令</w:t>
      </w:r>
    </w:p>
    <w:p w14:paraId="52E977C8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12 34 00 0F </w:t>
      </w:r>
      <w:r>
        <w:rPr>
          <w:rFonts w:ascii="Times New Roman" w:hAnsi="Times New Roman" w:cs="Times New Roman"/>
          <w:color w:val="FF0000"/>
          <w:kern w:val="0"/>
          <w:szCs w:val="24"/>
        </w:rPr>
        <w:t>FF A0</w:t>
      </w:r>
      <w:r>
        <w:rPr>
          <w:rFonts w:ascii="Times New Roman" w:hAnsi="Times New Roman" w:cs="Times New Roman"/>
          <w:kern w:val="0"/>
          <w:szCs w:val="24"/>
        </w:rPr>
        <w:t xml:space="preserve"> 00 00 00 00 AB CD</w:t>
      </w:r>
    </w:p>
    <w:p w14:paraId="1F3E3733">
      <w:pPr>
        <w:pStyle w:val="3"/>
      </w:pPr>
      <w:r>
        <w:rPr>
          <w:rFonts w:hint="eastAsia"/>
        </w:rPr>
        <w:t>3 、接收数据包格式</w:t>
      </w:r>
      <w:bookmarkStart w:id="4" w:name="_GoBack"/>
      <w:bookmarkEnd w:id="4"/>
    </w:p>
    <w:p w14:paraId="10B58865">
      <w:pPr>
        <w:pStyle w:val="4"/>
        <w:rPr>
          <w:rFonts w:hint="eastAsia"/>
        </w:rPr>
      </w:pPr>
      <w:r>
        <w:rPr>
          <w:rFonts w:hint="eastAsia"/>
        </w:rPr>
        <w:t>3.1 波形数据包格式</w:t>
      </w:r>
    </w:p>
    <w:p w14:paraId="0579289D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一个波形数据包格式如下，大小为20</w:t>
      </w:r>
      <w:r>
        <w:rPr>
          <w:rFonts w:hint="eastAsia" w:ascii="Times New Roman" w:hAnsi="Times New Roman" w:cs="Times New Roman"/>
          <w:kern w:val="0"/>
          <w:szCs w:val="24"/>
          <w:lang w:val="en-US" w:eastAsia="zh-CN"/>
        </w:rPr>
        <w:t>56</w:t>
      </w:r>
      <w:r>
        <w:rPr>
          <w:rFonts w:hint="eastAsia" w:ascii="Times New Roman" w:hAnsi="Times New Roman" w:cs="Times New Roman"/>
          <w:kern w:val="0"/>
          <w:szCs w:val="24"/>
        </w:rPr>
        <w:t>字节。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659"/>
        <w:gridCol w:w="1659"/>
        <w:gridCol w:w="1659"/>
        <w:gridCol w:w="1660"/>
      </w:tblGrid>
      <w:tr w14:paraId="2763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dxa"/>
            <w:vAlign w:val="center"/>
          </w:tcPr>
          <w:p w14:paraId="28FCFE6B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</w:p>
        </w:tc>
        <w:tc>
          <w:tcPr>
            <w:tcW w:w="1659" w:type="dxa"/>
            <w:vAlign w:val="center"/>
          </w:tcPr>
          <w:p w14:paraId="0CB92352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659" w:type="dxa"/>
            <w:vAlign w:val="center"/>
          </w:tcPr>
          <w:p w14:paraId="358CA91A">
            <w:pPr>
              <w:pStyle w:val="12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时刻</w:t>
            </w:r>
          </w:p>
        </w:tc>
        <w:tc>
          <w:tcPr>
            <w:tcW w:w="1659" w:type="dxa"/>
            <w:vAlign w:val="center"/>
          </w:tcPr>
          <w:p w14:paraId="704019A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波形数据</w:t>
            </w:r>
          </w:p>
        </w:tc>
        <w:tc>
          <w:tcPr>
            <w:tcW w:w="1660" w:type="dxa"/>
            <w:vAlign w:val="center"/>
          </w:tcPr>
          <w:p w14:paraId="6624A88E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14:paraId="15DB9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dxa"/>
            <w:vAlign w:val="center"/>
          </w:tcPr>
          <w:p w14:paraId="239D7C3C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AABB</w:t>
            </w:r>
          </w:p>
        </w:tc>
        <w:tc>
          <w:tcPr>
            <w:tcW w:w="1659" w:type="dxa"/>
            <w:vAlign w:val="center"/>
          </w:tcPr>
          <w:p w14:paraId="6BB3D6E5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bit</w:t>
            </w:r>
          </w:p>
        </w:tc>
        <w:tc>
          <w:tcPr>
            <w:tcW w:w="1659" w:type="dxa"/>
            <w:vAlign w:val="center"/>
          </w:tcPr>
          <w:p w14:paraId="6D480BDF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</w:t>
            </w:r>
            <w:r>
              <w:t>bit</w:t>
            </w:r>
          </w:p>
        </w:tc>
        <w:tc>
          <w:tcPr>
            <w:tcW w:w="1659" w:type="dxa"/>
            <w:vAlign w:val="center"/>
          </w:tcPr>
          <w:p w14:paraId="7FFC4D70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1024*16bit</w:t>
            </w:r>
          </w:p>
        </w:tc>
        <w:tc>
          <w:tcPr>
            <w:tcW w:w="1660" w:type="dxa"/>
            <w:vAlign w:val="center"/>
          </w:tcPr>
          <w:p w14:paraId="0D33C36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</w:t>
            </w:r>
          </w:p>
        </w:tc>
      </w:tr>
    </w:tbl>
    <w:p w14:paraId="6BEA6BA7">
      <w:pPr>
        <w:ind w:firstLine="0" w:firstLineChars="0"/>
        <w:rPr>
          <w:rFonts w:ascii="Times New Roman" w:hAnsi="Times New Roman" w:cs="Times New Roman"/>
          <w:kern w:val="0"/>
          <w:szCs w:val="24"/>
        </w:rPr>
      </w:pPr>
    </w:p>
    <w:p w14:paraId="23ECCAB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时间：单位为</w:t>
      </w:r>
      <w:r>
        <w:rPr>
          <w:rFonts w:hint="eastAsia" w:ascii="Times New Roman" w:hAnsi="Times New Roman" w:cs="Times New Roman"/>
          <w:kern w:val="0"/>
          <w:szCs w:val="24"/>
          <w:lang w:val="en-US" w:eastAsia="zh-CN"/>
        </w:rPr>
        <w:t>10ms</w:t>
      </w:r>
      <w:r>
        <w:rPr>
          <w:rFonts w:hint="eastAsia" w:ascii="Times New Roman" w:hAnsi="Times New Roman" w:cs="Times New Roman"/>
          <w:kern w:val="0"/>
          <w:szCs w:val="24"/>
        </w:rPr>
        <w:t>。</w:t>
      </w:r>
    </w:p>
    <w:p w14:paraId="3985C0A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 xml:space="preserve">通道号：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"/>
        <w:gridCol w:w="954"/>
        <w:gridCol w:w="954"/>
        <w:gridCol w:w="954"/>
        <w:gridCol w:w="954"/>
        <w:gridCol w:w="958"/>
        <w:gridCol w:w="958"/>
        <w:gridCol w:w="954"/>
        <w:gridCol w:w="998"/>
      </w:tblGrid>
      <w:tr w14:paraId="2D4B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35F488D0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</w:tcPr>
          <w:p w14:paraId="20D6048B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0x0001</w:t>
            </w:r>
          </w:p>
        </w:tc>
        <w:tc>
          <w:tcPr>
            <w:tcW w:w="936" w:type="dxa"/>
          </w:tcPr>
          <w:p w14:paraId="4D790A5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0x0002</w:t>
            </w:r>
          </w:p>
        </w:tc>
        <w:tc>
          <w:tcPr>
            <w:tcW w:w="936" w:type="dxa"/>
          </w:tcPr>
          <w:p w14:paraId="378F384D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0x0004</w:t>
            </w:r>
          </w:p>
        </w:tc>
        <w:tc>
          <w:tcPr>
            <w:tcW w:w="936" w:type="dxa"/>
          </w:tcPr>
          <w:p w14:paraId="0C6FA363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0x0008</w:t>
            </w:r>
          </w:p>
        </w:tc>
        <w:tc>
          <w:tcPr>
            <w:tcW w:w="960" w:type="dxa"/>
          </w:tcPr>
          <w:p w14:paraId="31DBD66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0x0010</w:t>
            </w:r>
          </w:p>
        </w:tc>
        <w:tc>
          <w:tcPr>
            <w:tcW w:w="960" w:type="dxa"/>
          </w:tcPr>
          <w:p w14:paraId="59BCBAD4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0x0020</w:t>
            </w:r>
          </w:p>
        </w:tc>
        <w:tc>
          <w:tcPr>
            <w:tcW w:w="936" w:type="dxa"/>
          </w:tcPr>
          <w:p w14:paraId="38584490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0x0040</w:t>
            </w:r>
          </w:p>
        </w:tc>
        <w:tc>
          <w:tcPr>
            <w:tcW w:w="1016" w:type="dxa"/>
          </w:tcPr>
          <w:p w14:paraId="6C33569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0x0080</w:t>
            </w:r>
          </w:p>
        </w:tc>
      </w:tr>
      <w:tr w14:paraId="0DE4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6197CA92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</w:tcPr>
          <w:p w14:paraId="41F8AD3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</w:t>
            </w:r>
          </w:p>
        </w:tc>
        <w:tc>
          <w:tcPr>
            <w:tcW w:w="936" w:type="dxa"/>
          </w:tcPr>
          <w:p w14:paraId="7C19908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CH2</w:t>
            </w:r>
          </w:p>
        </w:tc>
        <w:tc>
          <w:tcPr>
            <w:tcW w:w="936" w:type="dxa"/>
          </w:tcPr>
          <w:p w14:paraId="7BCAC024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CH3</w:t>
            </w:r>
          </w:p>
        </w:tc>
        <w:tc>
          <w:tcPr>
            <w:tcW w:w="936" w:type="dxa"/>
          </w:tcPr>
          <w:p w14:paraId="2C3A265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CH4</w:t>
            </w:r>
          </w:p>
        </w:tc>
        <w:tc>
          <w:tcPr>
            <w:tcW w:w="960" w:type="dxa"/>
          </w:tcPr>
          <w:p w14:paraId="4DDD4B18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CH5</w:t>
            </w:r>
          </w:p>
        </w:tc>
        <w:tc>
          <w:tcPr>
            <w:tcW w:w="960" w:type="dxa"/>
          </w:tcPr>
          <w:p w14:paraId="3D96A4BF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CH6</w:t>
            </w:r>
          </w:p>
        </w:tc>
        <w:tc>
          <w:tcPr>
            <w:tcW w:w="936" w:type="dxa"/>
          </w:tcPr>
          <w:p w14:paraId="573B02B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CH7</w:t>
            </w:r>
          </w:p>
        </w:tc>
        <w:tc>
          <w:tcPr>
            <w:tcW w:w="1016" w:type="dxa"/>
          </w:tcPr>
          <w:p w14:paraId="4CC602B8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CH8</w:t>
            </w:r>
          </w:p>
        </w:tc>
      </w:tr>
      <w:tr w14:paraId="6907A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05477A6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</w:tcPr>
          <w:p w14:paraId="5A5E736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36" w:type="dxa"/>
          </w:tcPr>
          <w:p w14:paraId="747E58D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</w:tcPr>
          <w:p w14:paraId="2E23E85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936" w:type="dxa"/>
          </w:tcPr>
          <w:p w14:paraId="3294DAD3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  <w:tc>
          <w:tcPr>
            <w:tcW w:w="960" w:type="dxa"/>
          </w:tcPr>
          <w:p w14:paraId="139B913E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60" w:type="dxa"/>
          </w:tcPr>
          <w:p w14:paraId="521FC107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</w:tcPr>
          <w:p w14:paraId="273D0AA7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1016" w:type="dxa"/>
          </w:tcPr>
          <w:p w14:paraId="6BCE6BBA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</w:tr>
      <w:tr w14:paraId="7920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 w14:paraId="1F7C8768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</w:tcPr>
          <w:p w14:paraId="05B7DA3E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CH9</w:t>
            </w:r>
          </w:p>
        </w:tc>
        <w:tc>
          <w:tcPr>
            <w:tcW w:w="936" w:type="dxa"/>
          </w:tcPr>
          <w:p w14:paraId="793C3C6F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CH10</w:t>
            </w:r>
          </w:p>
        </w:tc>
        <w:tc>
          <w:tcPr>
            <w:tcW w:w="936" w:type="dxa"/>
          </w:tcPr>
          <w:p w14:paraId="16E76C35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CH11</w:t>
            </w:r>
          </w:p>
        </w:tc>
        <w:tc>
          <w:tcPr>
            <w:tcW w:w="936" w:type="dxa"/>
          </w:tcPr>
          <w:p w14:paraId="472EE6B9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CH12</w:t>
            </w:r>
          </w:p>
        </w:tc>
        <w:tc>
          <w:tcPr>
            <w:tcW w:w="960" w:type="dxa"/>
          </w:tcPr>
          <w:p w14:paraId="6D562D42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CH13</w:t>
            </w:r>
          </w:p>
        </w:tc>
        <w:tc>
          <w:tcPr>
            <w:tcW w:w="960" w:type="dxa"/>
          </w:tcPr>
          <w:p w14:paraId="1E1325F4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CH14</w:t>
            </w:r>
          </w:p>
        </w:tc>
        <w:tc>
          <w:tcPr>
            <w:tcW w:w="936" w:type="dxa"/>
          </w:tcPr>
          <w:p w14:paraId="5FA3C78C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CH15</w:t>
            </w:r>
          </w:p>
        </w:tc>
        <w:tc>
          <w:tcPr>
            <w:tcW w:w="1016" w:type="dxa"/>
          </w:tcPr>
          <w:p w14:paraId="292B31C2">
            <w:pPr>
              <w:pStyle w:val="12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CH16</w:t>
            </w:r>
          </w:p>
        </w:tc>
      </w:tr>
    </w:tbl>
    <w:p w14:paraId="55097CAB">
      <w:pPr>
        <w:ind w:firstLine="0" w:firstLineChars="0"/>
        <w:rPr>
          <w:rFonts w:ascii="Times New Roman" w:hAnsi="Times New Roman" w:cs="Times New Roman"/>
          <w:kern w:val="0"/>
          <w:szCs w:val="24"/>
        </w:rPr>
      </w:pPr>
    </w:p>
    <w:p w14:paraId="6AAF3271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波形数据：一共有1024个采样点，每个点占用2个字节。</w:t>
      </w:r>
    </w:p>
    <w:p w14:paraId="4F8D961A">
      <w:pPr>
        <w:pStyle w:val="4"/>
        <w:rPr>
          <w:rFonts w:hint="eastAsia"/>
        </w:rPr>
      </w:pPr>
      <w:r>
        <w:rPr>
          <w:rFonts w:hint="eastAsia"/>
        </w:rPr>
        <w:t>3.2 能谱数据格式</w:t>
      </w:r>
    </w:p>
    <w:p w14:paraId="10EF0EEE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一个能谱数据包结构如下，大小为2064字节。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61FB2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05C447DA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包头</w:t>
            </w:r>
          </w:p>
        </w:tc>
        <w:tc>
          <w:tcPr>
            <w:tcW w:w="1659" w:type="dxa"/>
            <w:vAlign w:val="center"/>
          </w:tcPr>
          <w:p w14:paraId="560538F5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1659" w:type="dxa"/>
            <w:vAlign w:val="center"/>
          </w:tcPr>
          <w:p w14:paraId="2166E2C7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1659" w:type="dxa"/>
            <w:vAlign w:val="center"/>
          </w:tcPr>
          <w:p w14:paraId="0316A29F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能谱数据</w:t>
            </w:r>
          </w:p>
        </w:tc>
        <w:tc>
          <w:tcPr>
            <w:tcW w:w="1660" w:type="dxa"/>
            <w:vAlign w:val="center"/>
          </w:tcPr>
          <w:p w14:paraId="1669555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包尾</w:t>
            </w:r>
          </w:p>
        </w:tc>
      </w:tr>
      <w:tr w14:paraId="4D028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7B234127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0xAABB0000</w:t>
            </w:r>
          </w:p>
        </w:tc>
        <w:tc>
          <w:tcPr>
            <w:tcW w:w="1659" w:type="dxa"/>
            <w:vAlign w:val="center"/>
          </w:tcPr>
          <w:p w14:paraId="128771DA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32bit</w:t>
            </w:r>
          </w:p>
        </w:tc>
        <w:tc>
          <w:tcPr>
            <w:tcW w:w="1659" w:type="dxa"/>
            <w:vAlign w:val="center"/>
          </w:tcPr>
          <w:p w14:paraId="71277542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32bit</w:t>
            </w:r>
          </w:p>
        </w:tc>
        <w:tc>
          <w:tcPr>
            <w:tcW w:w="1659" w:type="dxa"/>
            <w:vAlign w:val="center"/>
          </w:tcPr>
          <w:p w14:paraId="11CA669B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512*32bit</w:t>
            </w:r>
          </w:p>
        </w:tc>
        <w:tc>
          <w:tcPr>
            <w:tcW w:w="1660" w:type="dxa"/>
            <w:vAlign w:val="center"/>
          </w:tcPr>
          <w:p w14:paraId="1CCF0514">
            <w:pPr>
              <w:pStyle w:val="1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0xCCDD0000</w:t>
            </w:r>
          </w:p>
        </w:tc>
      </w:tr>
    </w:tbl>
    <w:p w14:paraId="4E4F991E">
      <w:pPr>
        <w:ind w:firstLine="480"/>
        <w:rPr>
          <w:rFonts w:ascii="Times New Roman" w:hAnsi="Times New Roman" w:cs="Times New Roman"/>
          <w:kern w:val="0"/>
          <w:szCs w:val="24"/>
        </w:rPr>
      </w:pPr>
    </w:p>
    <w:p w14:paraId="1D454E69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时间：单位为1ms。</w:t>
      </w:r>
    </w:p>
    <w:p w14:paraId="1A49AF9F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通道号：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"/>
        <w:gridCol w:w="954"/>
        <w:gridCol w:w="954"/>
        <w:gridCol w:w="954"/>
        <w:gridCol w:w="954"/>
        <w:gridCol w:w="958"/>
        <w:gridCol w:w="958"/>
        <w:gridCol w:w="954"/>
        <w:gridCol w:w="998"/>
      </w:tblGrid>
      <w:tr w14:paraId="6EE9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2BD43A8B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  <w:vAlign w:val="center"/>
          </w:tcPr>
          <w:p w14:paraId="07D6A60A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0x0001</w:t>
            </w:r>
          </w:p>
        </w:tc>
        <w:tc>
          <w:tcPr>
            <w:tcW w:w="936" w:type="dxa"/>
            <w:vAlign w:val="center"/>
          </w:tcPr>
          <w:p w14:paraId="50AC824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0x0002</w:t>
            </w:r>
          </w:p>
        </w:tc>
        <w:tc>
          <w:tcPr>
            <w:tcW w:w="936" w:type="dxa"/>
            <w:vAlign w:val="center"/>
          </w:tcPr>
          <w:p w14:paraId="050FDEC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0x0004</w:t>
            </w:r>
          </w:p>
        </w:tc>
        <w:tc>
          <w:tcPr>
            <w:tcW w:w="936" w:type="dxa"/>
            <w:vAlign w:val="center"/>
          </w:tcPr>
          <w:p w14:paraId="4CE2361C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0x0008</w:t>
            </w:r>
          </w:p>
        </w:tc>
        <w:tc>
          <w:tcPr>
            <w:tcW w:w="960" w:type="dxa"/>
            <w:vAlign w:val="center"/>
          </w:tcPr>
          <w:p w14:paraId="1D42A465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0x0010</w:t>
            </w:r>
          </w:p>
        </w:tc>
        <w:tc>
          <w:tcPr>
            <w:tcW w:w="960" w:type="dxa"/>
            <w:vAlign w:val="center"/>
          </w:tcPr>
          <w:p w14:paraId="20A9707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0x0020</w:t>
            </w:r>
          </w:p>
        </w:tc>
        <w:tc>
          <w:tcPr>
            <w:tcW w:w="936" w:type="dxa"/>
            <w:vAlign w:val="center"/>
          </w:tcPr>
          <w:p w14:paraId="1F4C3A6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0x0040</w:t>
            </w:r>
          </w:p>
        </w:tc>
        <w:tc>
          <w:tcPr>
            <w:tcW w:w="1016" w:type="dxa"/>
            <w:vAlign w:val="center"/>
          </w:tcPr>
          <w:p w14:paraId="4A6A6673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0x0080</w:t>
            </w:r>
          </w:p>
        </w:tc>
      </w:tr>
      <w:tr w14:paraId="6B68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0401F3CE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  <w:vAlign w:val="center"/>
          </w:tcPr>
          <w:p w14:paraId="59F2C70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</w:t>
            </w:r>
          </w:p>
        </w:tc>
        <w:tc>
          <w:tcPr>
            <w:tcW w:w="936" w:type="dxa"/>
            <w:vAlign w:val="center"/>
          </w:tcPr>
          <w:p w14:paraId="51CA434A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CH2</w:t>
            </w:r>
          </w:p>
        </w:tc>
        <w:tc>
          <w:tcPr>
            <w:tcW w:w="936" w:type="dxa"/>
            <w:vAlign w:val="center"/>
          </w:tcPr>
          <w:p w14:paraId="57844F5D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CH3</w:t>
            </w:r>
          </w:p>
        </w:tc>
        <w:tc>
          <w:tcPr>
            <w:tcW w:w="936" w:type="dxa"/>
            <w:vAlign w:val="center"/>
          </w:tcPr>
          <w:p w14:paraId="09E588B1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CH4</w:t>
            </w:r>
          </w:p>
        </w:tc>
        <w:tc>
          <w:tcPr>
            <w:tcW w:w="960" w:type="dxa"/>
            <w:vAlign w:val="center"/>
          </w:tcPr>
          <w:p w14:paraId="45B9A2FA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CH5</w:t>
            </w:r>
          </w:p>
        </w:tc>
        <w:tc>
          <w:tcPr>
            <w:tcW w:w="960" w:type="dxa"/>
            <w:vAlign w:val="center"/>
          </w:tcPr>
          <w:p w14:paraId="7DAE1EE4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CH6</w:t>
            </w:r>
          </w:p>
        </w:tc>
        <w:tc>
          <w:tcPr>
            <w:tcW w:w="936" w:type="dxa"/>
            <w:vAlign w:val="center"/>
          </w:tcPr>
          <w:p w14:paraId="1BE41B60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CH7</w:t>
            </w:r>
          </w:p>
        </w:tc>
        <w:tc>
          <w:tcPr>
            <w:tcW w:w="1016" w:type="dxa"/>
            <w:vAlign w:val="center"/>
          </w:tcPr>
          <w:p w14:paraId="18FADFC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CH8</w:t>
            </w:r>
          </w:p>
        </w:tc>
      </w:tr>
      <w:tr w14:paraId="2152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2DF176A1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通道信息</w:t>
            </w:r>
          </w:p>
        </w:tc>
        <w:tc>
          <w:tcPr>
            <w:tcW w:w="936" w:type="dxa"/>
            <w:vAlign w:val="center"/>
          </w:tcPr>
          <w:p w14:paraId="2360D76E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36" w:type="dxa"/>
            <w:vAlign w:val="center"/>
          </w:tcPr>
          <w:p w14:paraId="553561BD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  <w:vAlign w:val="center"/>
          </w:tcPr>
          <w:p w14:paraId="7BF37423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936" w:type="dxa"/>
            <w:vAlign w:val="center"/>
          </w:tcPr>
          <w:p w14:paraId="45BB52C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  <w:tc>
          <w:tcPr>
            <w:tcW w:w="960" w:type="dxa"/>
            <w:vAlign w:val="center"/>
          </w:tcPr>
          <w:p w14:paraId="3E649ED9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0x1000</w:t>
            </w:r>
          </w:p>
        </w:tc>
        <w:tc>
          <w:tcPr>
            <w:tcW w:w="960" w:type="dxa"/>
            <w:vAlign w:val="center"/>
          </w:tcPr>
          <w:p w14:paraId="352EC7E5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0x2000</w:t>
            </w:r>
          </w:p>
        </w:tc>
        <w:tc>
          <w:tcPr>
            <w:tcW w:w="936" w:type="dxa"/>
            <w:vAlign w:val="center"/>
          </w:tcPr>
          <w:p w14:paraId="5EB76698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0x4000</w:t>
            </w:r>
          </w:p>
        </w:tc>
        <w:tc>
          <w:tcPr>
            <w:tcW w:w="1016" w:type="dxa"/>
            <w:vAlign w:val="center"/>
          </w:tcPr>
          <w:p w14:paraId="3CE7BD38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0x8000</w:t>
            </w:r>
          </w:p>
        </w:tc>
      </w:tr>
      <w:tr w14:paraId="4606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vAlign w:val="center"/>
          </w:tcPr>
          <w:p w14:paraId="05283FFE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</w:rPr>
              <w:t>通道号</w:t>
            </w:r>
          </w:p>
        </w:tc>
        <w:tc>
          <w:tcPr>
            <w:tcW w:w="936" w:type="dxa"/>
            <w:vAlign w:val="center"/>
          </w:tcPr>
          <w:p w14:paraId="742B9537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CH9</w:t>
            </w:r>
          </w:p>
        </w:tc>
        <w:tc>
          <w:tcPr>
            <w:tcW w:w="936" w:type="dxa"/>
            <w:vAlign w:val="center"/>
          </w:tcPr>
          <w:p w14:paraId="470843AF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CH10</w:t>
            </w:r>
          </w:p>
        </w:tc>
        <w:tc>
          <w:tcPr>
            <w:tcW w:w="936" w:type="dxa"/>
            <w:vAlign w:val="center"/>
          </w:tcPr>
          <w:p w14:paraId="23196F36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CH11</w:t>
            </w:r>
          </w:p>
        </w:tc>
        <w:tc>
          <w:tcPr>
            <w:tcW w:w="936" w:type="dxa"/>
            <w:vAlign w:val="center"/>
          </w:tcPr>
          <w:p w14:paraId="21CC2DE8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CH12</w:t>
            </w:r>
          </w:p>
        </w:tc>
        <w:tc>
          <w:tcPr>
            <w:tcW w:w="960" w:type="dxa"/>
            <w:vAlign w:val="center"/>
          </w:tcPr>
          <w:p w14:paraId="3109D51B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CH13</w:t>
            </w:r>
          </w:p>
        </w:tc>
        <w:tc>
          <w:tcPr>
            <w:tcW w:w="960" w:type="dxa"/>
            <w:vAlign w:val="center"/>
          </w:tcPr>
          <w:p w14:paraId="61412CA5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CH14</w:t>
            </w:r>
          </w:p>
        </w:tc>
        <w:tc>
          <w:tcPr>
            <w:tcW w:w="936" w:type="dxa"/>
            <w:vAlign w:val="center"/>
          </w:tcPr>
          <w:p w14:paraId="1C5AACDB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CH15</w:t>
            </w:r>
          </w:p>
        </w:tc>
        <w:tc>
          <w:tcPr>
            <w:tcW w:w="1016" w:type="dxa"/>
            <w:vAlign w:val="center"/>
          </w:tcPr>
          <w:p w14:paraId="5DA60B26">
            <w:pPr>
              <w:pStyle w:val="12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CH16</w:t>
            </w:r>
          </w:p>
        </w:tc>
      </w:tr>
    </w:tbl>
    <w:p w14:paraId="49D92E5B">
      <w:pPr>
        <w:ind w:firstLine="0" w:firstLineChars="0"/>
        <w:rPr>
          <w:rFonts w:ascii="Times New Roman" w:hAnsi="Times New Roman" w:cs="Times New Roman"/>
          <w:kern w:val="0"/>
          <w:szCs w:val="24"/>
        </w:rPr>
      </w:pPr>
    </w:p>
    <w:p w14:paraId="0CA9E392">
      <w:pPr>
        <w:ind w:firstLine="480"/>
        <w:rPr>
          <w:rFonts w:ascii="Times New Roman" w:hAnsi="Times New Roman" w:cs="Times New Roman"/>
          <w:kern w:val="0"/>
          <w:szCs w:val="24"/>
        </w:rPr>
      </w:pPr>
      <w:r>
        <w:rPr>
          <w:rFonts w:hint="eastAsia" w:ascii="Times New Roman" w:hAnsi="Times New Roman" w:cs="Times New Roman"/>
          <w:kern w:val="0"/>
          <w:szCs w:val="24"/>
        </w:rPr>
        <w:t>能谱数据：一共有512道，每道占用4个字节。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1C"/>
    <w:rsid w:val="000323E0"/>
    <w:rsid w:val="00077A7B"/>
    <w:rsid w:val="000C01A0"/>
    <w:rsid w:val="000D3B74"/>
    <w:rsid w:val="000E71B3"/>
    <w:rsid w:val="002B31A5"/>
    <w:rsid w:val="002F068C"/>
    <w:rsid w:val="00301FC5"/>
    <w:rsid w:val="00312DA5"/>
    <w:rsid w:val="00387AFC"/>
    <w:rsid w:val="003F6E6A"/>
    <w:rsid w:val="0040313A"/>
    <w:rsid w:val="004268AD"/>
    <w:rsid w:val="00451565"/>
    <w:rsid w:val="00490D6A"/>
    <w:rsid w:val="004A3398"/>
    <w:rsid w:val="004D21A4"/>
    <w:rsid w:val="005209B6"/>
    <w:rsid w:val="00550AE2"/>
    <w:rsid w:val="00551602"/>
    <w:rsid w:val="0056193D"/>
    <w:rsid w:val="005E3EAC"/>
    <w:rsid w:val="006159EB"/>
    <w:rsid w:val="006A415F"/>
    <w:rsid w:val="006B6D45"/>
    <w:rsid w:val="006F4ADE"/>
    <w:rsid w:val="007001EB"/>
    <w:rsid w:val="0070625F"/>
    <w:rsid w:val="00833559"/>
    <w:rsid w:val="00834E55"/>
    <w:rsid w:val="008614C2"/>
    <w:rsid w:val="0089601C"/>
    <w:rsid w:val="008D33D4"/>
    <w:rsid w:val="009154FB"/>
    <w:rsid w:val="00982654"/>
    <w:rsid w:val="009B2AAE"/>
    <w:rsid w:val="00A5362D"/>
    <w:rsid w:val="00A60782"/>
    <w:rsid w:val="00A61CD5"/>
    <w:rsid w:val="00A94932"/>
    <w:rsid w:val="00AC212D"/>
    <w:rsid w:val="00AC7BFF"/>
    <w:rsid w:val="00AD44E7"/>
    <w:rsid w:val="00B071A2"/>
    <w:rsid w:val="00B43B07"/>
    <w:rsid w:val="00BA61EC"/>
    <w:rsid w:val="00BB3483"/>
    <w:rsid w:val="00BC5783"/>
    <w:rsid w:val="00BF0071"/>
    <w:rsid w:val="00C55E08"/>
    <w:rsid w:val="00D676C6"/>
    <w:rsid w:val="00DF1587"/>
    <w:rsid w:val="00DF2E02"/>
    <w:rsid w:val="00E15A38"/>
    <w:rsid w:val="00E33067"/>
    <w:rsid w:val="00E672B4"/>
    <w:rsid w:val="00F01CAA"/>
    <w:rsid w:val="00F47236"/>
    <w:rsid w:val="00F5223D"/>
    <w:rsid w:val="00FA5DD9"/>
    <w:rsid w:val="00FE66C3"/>
    <w:rsid w:val="1F2C780D"/>
    <w:rsid w:val="401069C0"/>
    <w:rsid w:val="5438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ind w:firstLine="0" w:firstLineChars="0"/>
      <w:jc w:val="center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60" w:after="260"/>
      <w:ind w:firstLine="0" w:firstLineChars="0"/>
      <w:outlineLvl w:val="1"/>
    </w:pPr>
    <w:rPr>
      <w:rFonts w:ascii="Times New Roman" w:hAnsi="Times New Roman" w:cs="宋体"/>
      <w:b/>
      <w:bCs/>
      <w:snapToGrid w:val="0"/>
      <w:kern w:val="0"/>
      <w:sz w:val="28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5" w:lineRule="auto"/>
      <w:ind w:firstLine="0" w:firstLineChars="0"/>
      <w:outlineLvl w:val="2"/>
    </w:pPr>
    <w:rPr>
      <w:b/>
      <w:bCs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basedOn w:val="7"/>
    <w:link w:val="3"/>
    <w:uiPriority w:val="9"/>
    <w:rPr>
      <w:rFonts w:ascii="Times New Roman" w:hAnsi="Times New Roman" w:eastAsia="宋体" w:cs="宋体"/>
      <w:b/>
      <w:bCs/>
      <w:snapToGrid w:val="0"/>
      <w:kern w:val="0"/>
      <w:sz w:val="28"/>
      <w:szCs w:val="32"/>
    </w:rPr>
  </w:style>
  <w:style w:type="paragraph" w:styleId="9">
    <w:name w:val="No Spacing"/>
    <w:qFormat/>
    <w:uiPriority w:val="1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0">
    <w:name w:val="标题 1 字符"/>
    <w:basedOn w:val="7"/>
    <w:link w:val="2"/>
    <w:uiPriority w:val="9"/>
    <w:rPr>
      <w:rFonts w:eastAsia="宋体"/>
      <w:b/>
      <w:bCs/>
      <w:kern w:val="44"/>
      <w:sz w:val="32"/>
      <w:szCs w:val="44"/>
    </w:rPr>
  </w:style>
  <w:style w:type="character" w:customStyle="1" w:styleId="11">
    <w:name w:val="标题 3 字符"/>
    <w:basedOn w:val="7"/>
    <w:link w:val="4"/>
    <w:uiPriority w:val="9"/>
    <w:rPr>
      <w:rFonts w:eastAsia="宋体"/>
      <w:b/>
      <w:bCs/>
      <w:sz w:val="24"/>
      <w:szCs w:val="32"/>
    </w:rPr>
  </w:style>
  <w:style w:type="paragraph" w:customStyle="1" w:styleId="12">
    <w:name w:val="表格"/>
    <w:basedOn w:val="1"/>
    <w:link w:val="13"/>
    <w:qFormat/>
    <w:uiPriority w:val="0"/>
    <w:pPr>
      <w:ind w:firstLine="0" w:firstLineChars="0"/>
    </w:pPr>
  </w:style>
  <w:style w:type="character" w:customStyle="1" w:styleId="13">
    <w:name w:val="表格 字符"/>
    <w:basedOn w:val="7"/>
    <w:link w:val="12"/>
    <w:uiPriority w:val="0"/>
    <w:rPr>
      <w:rFonts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1369</Words>
  <Characters>2246</Characters>
  <Lines>194</Lines>
  <Paragraphs>237</Paragraphs>
  <TotalTime>1</TotalTime>
  <ScaleCrop>false</ScaleCrop>
  <LinksUpToDate>false</LinksUpToDate>
  <CharactersWithSpaces>2657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2026-03-23T06:59:00Z</dcterms:created>
  <dc:creator>铭洋</dc:creator>
  <cp:lastModifiedBy>A</cp:lastModifiedBy>
  <dcterms:modified xsi:type="dcterms:W3CDTF">2026-05-26T06:14:43Z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eyJoZGlkIjoiMmEzMmQyYTMxNGIxZDUwMjM2YzlhNjM1ZThlYmY1MjEiLCJ1c2VySWQiOiIxNDMyNDk0NzEyIn0=</vt:lpwstr>
  </property>
  <property fmtid="{D5CDD505-2E9C-101B-9397-08002B2CF9AE}" pid="3" name="KSOProductBuildVer">
    <vt:lpwstr>2052-12.1.0.26375</vt:lpwstr>
  </property>
  <property fmtid="{D5CDD505-2E9C-101B-9397-08002B2CF9AE}" pid="4" name="ICV">
    <vt:lpwstr>97CEC2E99ADD44CC93EB14C9AADF326F_12</vt:lpwstr>
  </property>
</Properties>
</file>