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000000" w:rsidRDefault="005749A4">
      <w:pPr>
        <w:spacing w:before="240" w:after="240"/>
        <w:outlineLvl w:val="1"/>
        <w:rPr>
          <w:rFonts w:ascii="Helvetica" w:hAnsi="Helvetica" w:cs="Helvetica"/>
          <w:b/>
          <w:bCs/>
          <w:color w:val="000000"/>
          <w:kern w:val="36"/>
          <w:sz w:val="54"/>
          <w:szCs w:val="54"/>
        </w:rPr>
      </w:pPr>
      <w:r>
        <w:rPr>
          <w:rFonts w:ascii="Helvetica" w:hAnsi="Helvetica" w:cs="Helvetica" w:hint="eastAsia"/>
          <w:b/>
          <w:bCs/>
          <w:color w:val="000000"/>
          <w:kern w:val="36"/>
          <w:sz w:val="54"/>
          <w:szCs w:val="54"/>
        </w:rPr>
        <w:t>一种基于</w:t>
      </w:r>
      <w:r w:rsidR="006C588D">
        <w:rPr>
          <w:rFonts w:ascii="Helvetica" w:hAnsi="Helvetica" w:cs="Helvetica"/>
          <w:b/>
          <w:bCs/>
          <w:color w:val="000000"/>
          <w:kern w:val="36"/>
          <w:sz w:val="54"/>
          <w:szCs w:val="54"/>
        </w:rPr>
        <w:t>Delta</w:t>
      </w:r>
      <w:r w:rsidR="006C588D">
        <w:rPr>
          <w:rFonts w:ascii="Helvetica" w:hAnsi="Helvetica" w:cs="Helvetica" w:hint="eastAsia"/>
          <w:b/>
          <w:bCs/>
          <w:color w:val="000000"/>
          <w:kern w:val="36"/>
          <w:sz w:val="54"/>
          <w:szCs w:val="54"/>
        </w:rPr>
        <w:t>结构</w:t>
      </w:r>
      <w:r>
        <w:rPr>
          <w:rFonts w:ascii="Helvetica" w:hAnsi="Helvetica" w:cs="Helvetica" w:hint="eastAsia"/>
          <w:b/>
          <w:bCs/>
          <w:color w:val="000000"/>
          <w:kern w:val="36"/>
          <w:sz w:val="54"/>
          <w:szCs w:val="54"/>
        </w:rPr>
        <w:t>的</w:t>
      </w:r>
      <w:r w:rsidR="006C588D">
        <w:rPr>
          <w:rFonts w:ascii="Helvetica" w:hAnsi="Helvetica" w:cs="Helvetica" w:hint="eastAsia"/>
          <w:b/>
          <w:bCs/>
          <w:color w:val="000000"/>
          <w:kern w:val="36"/>
          <w:sz w:val="54"/>
          <w:szCs w:val="54"/>
        </w:rPr>
        <w:t>中等精度低成本</w:t>
      </w:r>
      <w:r w:rsidR="006C588D">
        <w:rPr>
          <w:rFonts w:ascii="Helvetica" w:hAnsi="Helvetica" w:cs="Helvetica"/>
          <w:b/>
          <w:bCs/>
          <w:color w:val="000000"/>
          <w:kern w:val="36"/>
          <w:sz w:val="54"/>
          <w:szCs w:val="54"/>
        </w:rPr>
        <w:t>3D</w:t>
      </w:r>
      <w:r w:rsidR="006C588D">
        <w:rPr>
          <w:rFonts w:ascii="Helvetica" w:hAnsi="Helvetica" w:cs="Helvetica" w:hint="eastAsia"/>
          <w:b/>
          <w:bCs/>
          <w:color w:val="000000"/>
          <w:kern w:val="36"/>
          <w:sz w:val="54"/>
          <w:szCs w:val="54"/>
        </w:rPr>
        <w:t>打印机</w:t>
      </w:r>
    </w:p>
    <w:p w:rsidR="00000000" w:rsidRDefault="006C588D">
      <w:pPr>
        <w:jc w:val="center"/>
        <w:divId w:val="196229903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pict>
          <v:rect id="_x0000_i1025" style="width:.05pt;height:3pt" o:hralign="center" o:hrstd="t" o:hr="t" fillcolor="#a0a0a0" stroked="f"/>
        </w:pict>
      </w:r>
    </w:p>
    <w:p w:rsidR="00000000" w:rsidRDefault="006C588D">
      <w:pPr>
        <w:spacing w:before="480" w:after="480"/>
        <w:jc w:val="right"/>
        <w:rPr>
          <w:rFonts w:ascii="Microsoft YaHei Light" w:eastAsia="Microsoft YaHei Light" w:hAnsi="Microsoft YaHei Light" w:cs="Helvetica"/>
          <w:b/>
          <w:color w:val="333333"/>
          <w:sz w:val="28"/>
        </w:rPr>
      </w:pPr>
      <w:r>
        <w:rPr>
          <w:rFonts w:ascii="Microsoft YaHei Light" w:eastAsia="Microsoft YaHei Light" w:hAnsi="Microsoft YaHei Light" w:cs="Helvetica" w:hint="eastAsia"/>
          <w:b/>
          <w:color w:val="333333"/>
          <w:sz w:val="28"/>
        </w:rPr>
        <w:t>物联网概论</w:t>
      </w:r>
      <w:r>
        <w:rPr>
          <w:rFonts w:ascii="Microsoft YaHei Light" w:eastAsia="Microsoft YaHei Light" w:hAnsi="Microsoft YaHei Light" w:cs="Helvetica" w:hint="eastAsia"/>
          <w:b/>
          <w:color w:val="333333"/>
          <w:sz w:val="28"/>
        </w:rPr>
        <w:tab/>
      </w:r>
      <w:r w:rsidR="005749A4">
        <w:rPr>
          <w:rFonts w:ascii="Microsoft YaHei Light" w:eastAsia="Microsoft YaHei Light" w:hAnsi="Microsoft YaHei Light" w:cs="Helvetica"/>
          <w:b/>
          <w:color w:val="333333"/>
          <w:sz w:val="28"/>
        </w:rPr>
        <w:tab/>
      </w:r>
      <w:r w:rsidR="005749A4">
        <w:rPr>
          <w:rFonts w:ascii="Microsoft YaHei Light" w:eastAsia="Microsoft YaHei Light" w:hAnsi="Microsoft YaHei Light" w:cs="Helvetica"/>
          <w:b/>
          <w:color w:val="333333"/>
          <w:sz w:val="28"/>
        </w:rPr>
        <w:tab/>
      </w:r>
      <w:r w:rsidR="005749A4">
        <w:rPr>
          <w:rFonts w:ascii="Microsoft YaHei Light" w:eastAsia="Microsoft YaHei Light" w:hAnsi="Microsoft YaHei Light" w:cs="Helvetica"/>
          <w:b/>
          <w:color w:val="333333"/>
          <w:sz w:val="28"/>
        </w:rPr>
        <w:tab/>
      </w:r>
      <w:r>
        <w:rPr>
          <w:rFonts w:ascii="Microsoft YaHei Light" w:eastAsia="Microsoft YaHei Light" w:hAnsi="Microsoft YaHei Light" w:cs="Helvetica" w:hint="eastAsia"/>
          <w:b/>
          <w:color w:val="333333"/>
          <w:sz w:val="28"/>
        </w:rPr>
        <w:tab/>
      </w:r>
      <w:r>
        <w:rPr>
          <w:rFonts w:ascii="Microsoft YaHei Light" w:eastAsia="Microsoft YaHei Light" w:hAnsi="Microsoft YaHei Light" w:cs="Helvetica" w:hint="eastAsia"/>
          <w:b/>
          <w:color w:val="333333"/>
          <w:sz w:val="28"/>
        </w:rPr>
        <w:t>嵌入式技术与应用</w:t>
      </w:r>
      <w:r>
        <w:rPr>
          <w:rFonts w:ascii="Microsoft YaHei Light" w:eastAsia="Microsoft YaHei Light" w:hAnsi="Microsoft YaHei Light" w:cs="Helvetica" w:hint="eastAsia"/>
          <w:b/>
          <w:color w:val="333333"/>
          <w:sz w:val="28"/>
        </w:rPr>
        <w:t>1</w:t>
      </w:r>
      <w:r>
        <w:rPr>
          <w:rFonts w:ascii="Microsoft YaHei Light" w:eastAsia="Microsoft YaHei Light" w:hAnsi="Microsoft YaHei Light" w:cs="Helvetica" w:hint="eastAsia"/>
          <w:b/>
          <w:color w:val="333333"/>
          <w:sz w:val="28"/>
        </w:rPr>
        <w:t>班</w:t>
      </w:r>
      <w:r>
        <w:rPr>
          <w:rFonts w:ascii="Microsoft YaHei Light" w:eastAsia="Microsoft YaHei Light" w:hAnsi="Microsoft YaHei Light" w:cs="Helvetica" w:hint="eastAsia"/>
          <w:b/>
          <w:color w:val="333333"/>
          <w:sz w:val="28"/>
        </w:rPr>
        <w:tab/>
      </w:r>
      <w:r>
        <w:rPr>
          <w:rFonts w:ascii="Microsoft YaHei Light" w:eastAsia="Microsoft YaHei Light" w:hAnsi="Microsoft YaHei Light" w:cs="Helvetica" w:hint="eastAsia"/>
          <w:b/>
          <w:color w:val="333333"/>
          <w:sz w:val="28"/>
        </w:rPr>
        <w:tab/>
      </w:r>
      <w:r>
        <w:rPr>
          <w:rFonts w:ascii="Microsoft YaHei Light" w:eastAsia="Microsoft YaHei Light" w:hAnsi="Microsoft YaHei Light" w:cs="Helvetica" w:hint="eastAsia"/>
          <w:b/>
          <w:color w:val="333333"/>
          <w:sz w:val="28"/>
        </w:rPr>
        <w:tab/>
      </w:r>
      <w:r>
        <w:rPr>
          <w:rFonts w:ascii="Microsoft YaHei Light" w:eastAsia="Microsoft YaHei Light" w:hAnsi="Microsoft YaHei Light" w:cs="Helvetica" w:hint="eastAsia"/>
          <w:b/>
          <w:color w:val="333333"/>
          <w:sz w:val="28"/>
        </w:rPr>
        <w:t>李烁瀚</w:t>
      </w:r>
    </w:p>
    <w:p w:rsidR="00000000" w:rsidRDefault="006C588D">
      <w:pPr>
        <w:spacing w:before="240" w:after="240"/>
        <w:outlineLvl w:val="2"/>
        <w:rPr>
          <w:rFonts w:ascii="Helvetica" w:hAnsi="Helvetica" w:cs="Helvetica" w:hint="eastAsia"/>
          <w:b/>
          <w:bCs/>
          <w:color w:val="000000"/>
          <w:sz w:val="42"/>
          <w:szCs w:val="42"/>
        </w:rPr>
      </w:pPr>
      <w:r>
        <w:rPr>
          <w:rFonts w:ascii="Helvetica" w:hAnsi="Helvetica" w:cs="Helvetica" w:hint="eastAsia"/>
          <w:b/>
          <w:bCs/>
          <w:color w:val="000000"/>
          <w:sz w:val="42"/>
          <w:szCs w:val="42"/>
        </w:rPr>
        <w:t>概述</w:t>
      </w:r>
    </w:p>
    <w:p w:rsidR="00000000" w:rsidRDefault="006C588D">
      <w:pPr>
        <w:spacing w:after="240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本项目目的在于构建一台有高度可复制性可定制性的</w:t>
      </w:r>
      <w:r>
        <w:rPr>
          <w:rFonts w:ascii="Helvetica" w:hAnsi="Helvetica" w:cs="Helvetica"/>
          <w:color w:val="333333"/>
        </w:rPr>
        <w:t>3D</w:t>
      </w:r>
      <w:r>
        <w:rPr>
          <w:rFonts w:ascii="Helvetica" w:hAnsi="Helvetica" w:cs="Helvetica" w:hint="eastAsia"/>
          <w:color w:val="333333"/>
        </w:rPr>
        <w:t>打印机，</w:t>
      </w:r>
      <w:r>
        <w:rPr>
          <w:rFonts w:ascii="Helvetica" w:hAnsi="Helvetica" w:cs="Helvetica"/>
          <w:color w:val="333333"/>
        </w:rPr>
        <w:t>3D</w:t>
      </w:r>
      <w:r>
        <w:rPr>
          <w:rFonts w:ascii="Helvetica" w:hAnsi="Helvetica" w:cs="Helvetica" w:hint="eastAsia"/>
          <w:color w:val="333333"/>
        </w:rPr>
        <w:t>打印机结构为</w:t>
      </w:r>
      <w:r>
        <w:rPr>
          <w:rFonts w:ascii="Helvetica" w:hAnsi="Helvetica" w:cs="Helvetica"/>
          <w:color w:val="333333"/>
        </w:rPr>
        <w:t>Delta</w:t>
      </w:r>
      <w:r>
        <w:rPr>
          <w:rFonts w:ascii="Helvetica" w:hAnsi="Helvetica" w:cs="Helvetica" w:hint="eastAsia"/>
          <w:color w:val="333333"/>
        </w:rPr>
        <w:t>结构，在小部件打印上拥有优于同成本笛卡尔结构、</w:t>
      </w:r>
      <w:r>
        <w:rPr>
          <w:rFonts w:ascii="Helvetica" w:hAnsi="Helvetica" w:cs="Helvetica"/>
          <w:color w:val="333333"/>
        </w:rPr>
        <w:t>SCARA</w:t>
      </w:r>
      <w:r>
        <w:rPr>
          <w:rFonts w:ascii="Helvetica" w:hAnsi="Helvetica" w:cs="Helvetica" w:hint="eastAsia"/>
          <w:color w:val="333333"/>
        </w:rPr>
        <w:t>结构和</w:t>
      </w:r>
      <w:r>
        <w:rPr>
          <w:rFonts w:ascii="Helvetica" w:hAnsi="Helvetica" w:cs="Helvetica"/>
          <w:color w:val="333333"/>
        </w:rPr>
        <w:t>Core/H-Bot</w:t>
      </w:r>
      <w:r>
        <w:rPr>
          <w:rFonts w:ascii="Helvetica" w:hAnsi="Helvetica" w:cs="Helvetica" w:hint="eastAsia"/>
          <w:color w:val="333333"/>
        </w:rPr>
        <w:t>结构的打印精度，同时在大型部件打印上有着较快的打印速度。</w:t>
      </w:r>
    </w:p>
    <w:p w:rsidR="00000000" w:rsidRDefault="006C588D">
      <w:pPr>
        <w:spacing w:after="240"/>
        <w:rPr>
          <w:rFonts w:ascii="Helvetica" w:hAnsi="Helvetica" w:cs="Helvetica"/>
          <w:color w:val="333333"/>
        </w:rPr>
      </w:pPr>
    </w:p>
    <w:p w:rsidR="00000000" w:rsidRDefault="006C588D">
      <w:pPr>
        <w:spacing w:after="240"/>
        <w:divId w:val="1043671483"/>
        <w:rPr>
          <w:rFonts w:ascii="Helvetica" w:hAnsi="Helvetica" w:cs="Helvetica"/>
          <w:color w:val="5C5C5C"/>
        </w:rPr>
      </w:pPr>
      <w:r>
        <w:rPr>
          <w:rFonts w:ascii="Helvetica" w:hAnsi="Helvetica" w:cs="Helvetica" w:hint="eastAsia"/>
          <w:b/>
          <w:bCs/>
          <w:color w:val="000000"/>
        </w:rPr>
        <w:t>设计目标</w:t>
      </w:r>
    </w:p>
    <w:p w:rsidR="00000000" w:rsidRDefault="006C588D">
      <w:pPr>
        <w:numPr>
          <w:ilvl w:val="0"/>
          <w:numId w:val="3"/>
        </w:numPr>
        <w:spacing w:before="100" w:beforeAutospacing="1"/>
        <w:divId w:val="1043671483"/>
        <w:rPr>
          <w:rFonts w:ascii="Helvetica" w:hAnsi="Helvetica" w:cs="Helvetica"/>
          <w:color w:val="5C5C5C"/>
        </w:rPr>
      </w:pPr>
      <w:r>
        <w:rPr>
          <w:rFonts w:ascii="Helvetica" w:hAnsi="Helvetica" w:cs="Helvetica" w:hint="eastAsia"/>
          <w:color w:val="5C5C5C"/>
        </w:rPr>
        <w:t>打印技术：堆积熔融</w:t>
      </w:r>
      <w:r>
        <w:rPr>
          <w:rFonts w:ascii="Helvetica" w:hAnsi="Helvetica" w:cs="Helvetica"/>
          <w:color w:val="5C5C5C"/>
        </w:rPr>
        <w:t xml:space="preserve"> Fused Deposition Modeling</w:t>
      </w:r>
      <w:r>
        <w:rPr>
          <w:rFonts w:ascii="Helvetica" w:hAnsi="Helvetica" w:cs="Helvetica" w:hint="eastAsia"/>
          <w:color w:val="5C5C5C"/>
        </w:rPr>
        <w:t>（</w:t>
      </w:r>
      <w:r>
        <w:rPr>
          <w:rFonts w:ascii="Helvetica" w:hAnsi="Helvetica" w:cs="Helvetica"/>
          <w:color w:val="5C5C5C"/>
        </w:rPr>
        <w:t>FDM</w:t>
      </w:r>
      <w:r>
        <w:rPr>
          <w:rFonts w:ascii="Helvetica" w:hAnsi="Helvetica" w:cs="Helvetica" w:hint="eastAsia"/>
          <w:color w:val="5C5C5C"/>
        </w:rPr>
        <w:t>）</w:t>
      </w:r>
    </w:p>
    <w:p w:rsidR="00000000" w:rsidRDefault="006C588D">
      <w:pPr>
        <w:numPr>
          <w:ilvl w:val="0"/>
          <w:numId w:val="3"/>
        </w:numPr>
        <w:spacing w:before="100" w:beforeAutospacing="1"/>
        <w:divId w:val="1043671483"/>
        <w:rPr>
          <w:rFonts w:ascii="Helvetica" w:hAnsi="Helvetica" w:cs="Helvetica"/>
          <w:color w:val="5C5C5C"/>
        </w:rPr>
      </w:pPr>
      <w:r>
        <w:rPr>
          <w:rFonts w:ascii="Helvetica" w:hAnsi="Helvetica" w:cs="Helvetica" w:hint="eastAsia"/>
          <w:color w:val="5C5C5C"/>
        </w:rPr>
        <w:t>物理结构：</w:t>
      </w:r>
      <w:r>
        <w:rPr>
          <w:rFonts w:ascii="Helvetica" w:hAnsi="Helvetica" w:cs="Helvetica"/>
          <w:color w:val="5C5C5C"/>
        </w:rPr>
        <w:t>Delta</w:t>
      </w:r>
    </w:p>
    <w:p w:rsidR="00000000" w:rsidRDefault="006C588D">
      <w:pPr>
        <w:numPr>
          <w:ilvl w:val="0"/>
          <w:numId w:val="3"/>
        </w:numPr>
        <w:spacing w:before="100" w:beforeAutospacing="1"/>
        <w:divId w:val="1043671483"/>
        <w:rPr>
          <w:rFonts w:ascii="Helvetica" w:hAnsi="Helvetica" w:cs="Helvetica"/>
          <w:color w:val="5C5C5C"/>
        </w:rPr>
      </w:pPr>
      <w:r>
        <w:rPr>
          <w:rFonts w:ascii="Helvetica" w:hAnsi="Helvetica" w:cs="Helvetica" w:hint="eastAsia"/>
          <w:color w:val="5C5C5C"/>
        </w:rPr>
        <w:t>控制器：应用于</w:t>
      </w:r>
      <w:r>
        <w:rPr>
          <w:rFonts w:ascii="Helvetica" w:hAnsi="Helvetica" w:cs="Helvetica"/>
          <w:color w:val="5C5C5C"/>
        </w:rPr>
        <w:t>RAMPS 1.4</w:t>
      </w:r>
      <w:r>
        <w:rPr>
          <w:rFonts w:ascii="Helvetica" w:hAnsi="Helvetica" w:cs="Helvetica" w:hint="eastAsia"/>
          <w:color w:val="5C5C5C"/>
        </w:rPr>
        <w:t>平台的</w:t>
      </w:r>
      <w:r>
        <w:rPr>
          <w:rFonts w:ascii="Helvetica" w:hAnsi="Helvetica" w:cs="Helvetica"/>
          <w:color w:val="5C5C5C"/>
        </w:rPr>
        <w:t>Arduino Mega2560</w:t>
      </w:r>
    </w:p>
    <w:p w:rsidR="00000000" w:rsidRDefault="006C588D">
      <w:pPr>
        <w:numPr>
          <w:ilvl w:val="0"/>
          <w:numId w:val="3"/>
        </w:numPr>
        <w:spacing w:before="100" w:beforeAutospacing="1"/>
        <w:divId w:val="1043671483"/>
        <w:rPr>
          <w:rFonts w:ascii="Helvetica" w:hAnsi="Helvetica" w:cs="Helvetica"/>
          <w:color w:val="5C5C5C"/>
        </w:rPr>
      </w:pPr>
      <w:r>
        <w:rPr>
          <w:rFonts w:ascii="Helvetica" w:hAnsi="Helvetica" w:cs="Helvetica" w:hint="eastAsia"/>
          <w:color w:val="5C5C5C"/>
        </w:rPr>
        <w:t>控制固件：</w:t>
      </w:r>
      <w:r>
        <w:rPr>
          <w:rFonts w:ascii="Helvetica" w:hAnsi="Helvetica" w:cs="Helvetica"/>
          <w:color w:val="5C5C5C"/>
        </w:rPr>
        <w:t>Marlin</w:t>
      </w:r>
      <w:r>
        <w:rPr>
          <w:rFonts w:ascii="Helvetica" w:hAnsi="Helvetica" w:cs="Helvetica" w:hint="eastAsia"/>
          <w:color w:val="5C5C5C"/>
        </w:rPr>
        <w:t>固件</w:t>
      </w:r>
    </w:p>
    <w:p w:rsidR="00000000" w:rsidRDefault="006C588D">
      <w:pPr>
        <w:numPr>
          <w:ilvl w:val="0"/>
          <w:numId w:val="3"/>
        </w:numPr>
        <w:spacing w:before="100" w:beforeAutospacing="1"/>
        <w:divId w:val="1043671483"/>
        <w:rPr>
          <w:rFonts w:ascii="Helvetica" w:hAnsi="Helvetica" w:cs="Helvetica"/>
          <w:color w:val="5C5C5C"/>
        </w:rPr>
      </w:pPr>
      <w:r>
        <w:rPr>
          <w:rFonts w:ascii="Helvetica" w:hAnsi="Helvetica" w:cs="Helvetica" w:hint="eastAsia"/>
          <w:color w:val="5C5C5C"/>
        </w:rPr>
        <w:t>运动方式：打印件固定，</w:t>
      </w:r>
      <w:r>
        <w:rPr>
          <w:rFonts w:ascii="Helvetica" w:hAnsi="Helvetica" w:cs="Helvetica"/>
          <w:color w:val="5C5C5C"/>
        </w:rPr>
        <w:t>α/β/γ</w:t>
      </w:r>
      <w:r>
        <w:rPr>
          <w:rFonts w:ascii="Helvetica" w:hAnsi="Helvetica" w:cs="Helvetica" w:hint="eastAsia"/>
          <w:color w:val="5C5C5C"/>
        </w:rPr>
        <w:t>三轴运动</w:t>
      </w:r>
    </w:p>
    <w:p w:rsidR="00000000" w:rsidRDefault="006C588D">
      <w:pPr>
        <w:numPr>
          <w:ilvl w:val="0"/>
          <w:numId w:val="3"/>
        </w:numPr>
        <w:spacing w:before="100" w:beforeAutospacing="1"/>
        <w:divId w:val="1043671483"/>
        <w:rPr>
          <w:rFonts w:ascii="Helvetica" w:hAnsi="Helvetica" w:cs="Helvetica"/>
          <w:color w:val="5C5C5C"/>
        </w:rPr>
      </w:pPr>
      <w:r>
        <w:rPr>
          <w:rFonts w:ascii="Helvetica" w:hAnsi="Helvetica" w:cs="Helvetica" w:hint="eastAsia"/>
          <w:color w:val="5C5C5C"/>
        </w:rPr>
        <w:t>速度：</w:t>
      </w:r>
      <w:r>
        <w:rPr>
          <w:rFonts w:ascii="Helvetica" w:hAnsi="Helvetica" w:cs="Helvetica"/>
          <w:color w:val="5C5C5C"/>
        </w:rPr>
        <w:t xml:space="preserve">α/β/γ </w:t>
      </w:r>
      <w:r>
        <w:rPr>
          <w:rFonts w:ascii="Helvetica" w:hAnsi="Helvetica" w:cs="Helvetica" w:hint="eastAsia"/>
          <w:color w:val="5C5C5C"/>
        </w:rPr>
        <w:t>单轴</w:t>
      </w:r>
      <w:r>
        <w:rPr>
          <w:rFonts w:ascii="Helvetica" w:hAnsi="Helvetica" w:cs="Helvetica"/>
          <w:color w:val="5C5C5C"/>
        </w:rPr>
        <w:t>320mm/s</w:t>
      </w:r>
    </w:p>
    <w:p w:rsidR="00000000" w:rsidRDefault="006C588D">
      <w:pPr>
        <w:numPr>
          <w:ilvl w:val="0"/>
          <w:numId w:val="3"/>
        </w:numPr>
        <w:spacing w:before="100" w:beforeAutospacing="1"/>
        <w:divId w:val="1043671483"/>
        <w:rPr>
          <w:rFonts w:ascii="Helvetica" w:hAnsi="Helvetica" w:cs="Helvetica"/>
          <w:color w:val="5C5C5C"/>
        </w:rPr>
      </w:pPr>
      <w:r>
        <w:rPr>
          <w:rFonts w:ascii="Helvetica" w:hAnsi="Helvetica" w:cs="Helvetica" w:hint="eastAsia"/>
          <w:color w:val="5C5C5C"/>
        </w:rPr>
        <w:t>最低分辨率：</w:t>
      </w:r>
      <w:r>
        <w:rPr>
          <w:rFonts w:ascii="Helvetica" w:hAnsi="Helvetica" w:cs="Helvetica"/>
          <w:color w:val="5C5C5C"/>
        </w:rPr>
        <w:t xml:space="preserve">α/β/γ </w:t>
      </w:r>
      <w:r>
        <w:rPr>
          <w:rFonts w:ascii="Helvetica" w:hAnsi="Helvetica" w:cs="Helvetica" w:hint="eastAsia"/>
          <w:color w:val="5C5C5C"/>
        </w:rPr>
        <w:t>单轴</w:t>
      </w:r>
      <w:r>
        <w:rPr>
          <w:rFonts w:ascii="Helvetica" w:hAnsi="Helvetica" w:cs="Helvetica"/>
          <w:color w:val="5C5C5C"/>
        </w:rPr>
        <w:t>50</w:t>
      </w:r>
      <w:r>
        <w:rPr>
          <w:rFonts w:ascii="Helvetica" w:hAnsi="Helvetica" w:cs="Helvetica" w:hint="eastAsia"/>
          <w:color w:val="5C5C5C"/>
        </w:rPr>
        <w:t>步</w:t>
      </w:r>
      <w:r>
        <w:rPr>
          <w:rFonts w:ascii="Helvetica" w:hAnsi="Helvetica" w:cs="Helvetica"/>
          <w:color w:val="5C5C5C"/>
        </w:rPr>
        <w:t>/mm</w:t>
      </w:r>
    </w:p>
    <w:p w:rsidR="00000000" w:rsidRDefault="006C588D">
      <w:pPr>
        <w:numPr>
          <w:ilvl w:val="0"/>
          <w:numId w:val="3"/>
        </w:numPr>
        <w:spacing w:before="100" w:beforeAutospacing="1"/>
        <w:divId w:val="1043671483"/>
        <w:rPr>
          <w:rFonts w:ascii="Helvetica" w:hAnsi="Helvetica" w:cs="Helvetica"/>
          <w:color w:val="5C5C5C"/>
        </w:rPr>
      </w:pPr>
      <w:r>
        <w:rPr>
          <w:rFonts w:ascii="Helvetica" w:hAnsi="Helvetica" w:cs="Helvetica" w:hint="eastAsia"/>
          <w:color w:val="5C5C5C"/>
        </w:rPr>
        <w:t>最大分辨率：</w:t>
      </w:r>
      <w:r>
        <w:rPr>
          <w:rFonts w:ascii="Helvetica" w:hAnsi="Helvetica" w:cs="Helvetica"/>
          <w:color w:val="5C5C5C"/>
        </w:rPr>
        <w:t xml:space="preserve">α/β/γ </w:t>
      </w:r>
      <w:r>
        <w:rPr>
          <w:rFonts w:ascii="Helvetica" w:hAnsi="Helvetica" w:cs="Helvetica" w:hint="eastAsia"/>
          <w:color w:val="5C5C5C"/>
        </w:rPr>
        <w:t>单轴</w:t>
      </w:r>
      <w:r>
        <w:rPr>
          <w:rFonts w:ascii="Helvetica" w:hAnsi="Helvetica" w:cs="Helvetica"/>
          <w:color w:val="5C5C5C"/>
        </w:rPr>
        <w:t>300</w:t>
      </w:r>
      <w:r>
        <w:rPr>
          <w:rFonts w:ascii="Helvetica" w:hAnsi="Helvetica" w:cs="Helvetica" w:hint="eastAsia"/>
          <w:color w:val="5C5C5C"/>
        </w:rPr>
        <w:t>步</w:t>
      </w:r>
      <w:r>
        <w:rPr>
          <w:rFonts w:ascii="Helvetica" w:hAnsi="Helvetica" w:cs="Helvetica"/>
          <w:color w:val="5C5C5C"/>
        </w:rPr>
        <w:t>/mm</w:t>
      </w:r>
    </w:p>
    <w:p w:rsidR="00000000" w:rsidRDefault="006C588D">
      <w:pPr>
        <w:numPr>
          <w:ilvl w:val="0"/>
          <w:numId w:val="3"/>
        </w:numPr>
        <w:spacing w:before="100" w:beforeAutospacing="1"/>
        <w:divId w:val="1043671483"/>
        <w:rPr>
          <w:rFonts w:ascii="Helvetica" w:hAnsi="Helvetica" w:cs="Helvetica"/>
          <w:color w:val="5C5C5C"/>
        </w:rPr>
      </w:pPr>
      <w:r>
        <w:rPr>
          <w:rFonts w:ascii="Helvetica" w:hAnsi="Helvetica" w:cs="Helvetica" w:hint="eastAsia"/>
          <w:color w:val="5C5C5C"/>
        </w:rPr>
        <w:t>精度：优于</w:t>
      </w:r>
      <w:r>
        <w:rPr>
          <w:rFonts w:ascii="Helvetica" w:hAnsi="Helvetica" w:cs="Helvetica"/>
          <w:color w:val="5C5C5C"/>
        </w:rPr>
        <w:t>0.3mm</w:t>
      </w:r>
      <w:r>
        <w:rPr>
          <w:rFonts w:ascii="Helvetica" w:hAnsi="Helvetica" w:cs="Helvetica" w:hint="eastAsia"/>
          <w:color w:val="5C5C5C"/>
        </w:rPr>
        <w:t>（</w:t>
      </w:r>
      <w:r>
        <w:rPr>
          <w:rFonts w:ascii="Helvetica" w:hAnsi="Helvetica" w:cs="Helvetica"/>
          <w:color w:val="5C5C5C"/>
        </w:rPr>
        <w:t>300μm</w:t>
      </w:r>
      <w:r>
        <w:rPr>
          <w:rFonts w:ascii="Helvetica" w:hAnsi="Helvetica" w:cs="Helvetica" w:hint="eastAsia"/>
          <w:color w:val="5C5C5C"/>
        </w:rPr>
        <w:t>）</w:t>
      </w:r>
    </w:p>
    <w:p w:rsidR="00000000" w:rsidRDefault="006C588D">
      <w:pPr>
        <w:numPr>
          <w:ilvl w:val="0"/>
          <w:numId w:val="3"/>
        </w:numPr>
        <w:spacing w:before="100" w:beforeAutospacing="1"/>
        <w:divId w:val="1043671483"/>
        <w:rPr>
          <w:rFonts w:ascii="Helvetica" w:hAnsi="Helvetica" w:cs="Helvetica"/>
          <w:color w:val="5C5C5C"/>
        </w:rPr>
      </w:pPr>
      <w:r>
        <w:rPr>
          <w:rFonts w:ascii="Helvetica" w:hAnsi="Helvetica" w:cs="Helvetica" w:hint="eastAsia"/>
          <w:color w:val="5C5C5C"/>
        </w:rPr>
        <w:t>挤出头孔径：</w:t>
      </w:r>
      <w:r>
        <w:rPr>
          <w:rFonts w:ascii="Helvetica" w:hAnsi="Helvetica" w:cs="Helvetica"/>
          <w:color w:val="5C5C5C"/>
        </w:rPr>
        <w:t>0.4mm (</w:t>
      </w:r>
      <w:r>
        <w:rPr>
          <w:rFonts w:ascii="Helvetica" w:hAnsi="Helvetica" w:cs="Helvetica" w:hint="eastAsia"/>
          <w:color w:val="5C5C5C"/>
        </w:rPr>
        <w:t>可替换</w:t>
      </w:r>
      <w:r>
        <w:rPr>
          <w:rFonts w:ascii="Helvetica" w:hAnsi="Helvetica" w:cs="Helvetica"/>
          <w:color w:val="5C5C5C"/>
        </w:rPr>
        <w:t>)</w:t>
      </w:r>
    </w:p>
    <w:p w:rsidR="00000000" w:rsidRDefault="006C588D">
      <w:pPr>
        <w:numPr>
          <w:ilvl w:val="0"/>
          <w:numId w:val="3"/>
        </w:numPr>
        <w:spacing w:before="100" w:beforeAutospacing="1"/>
        <w:divId w:val="1043671483"/>
        <w:rPr>
          <w:rFonts w:ascii="Helvetica" w:hAnsi="Helvetica" w:cs="Helvetica"/>
          <w:color w:val="5C5C5C"/>
        </w:rPr>
      </w:pPr>
      <w:r>
        <w:rPr>
          <w:rFonts w:ascii="Helvetica" w:hAnsi="Helvetica" w:cs="Helvetica" w:hint="eastAsia"/>
          <w:color w:val="5C5C5C"/>
        </w:rPr>
        <w:t>打印层厚：</w:t>
      </w:r>
      <w:r>
        <w:rPr>
          <w:rFonts w:ascii="Helvetica" w:hAnsi="Helvetica" w:cs="Helvetica"/>
          <w:color w:val="5C5C5C"/>
        </w:rPr>
        <w:t>0.05mm-4mm</w:t>
      </w:r>
    </w:p>
    <w:p w:rsidR="00000000" w:rsidRDefault="006C588D">
      <w:pPr>
        <w:numPr>
          <w:ilvl w:val="0"/>
          <w:numId w:val="3"/>
        </w:numPr>
        <w:spacing w:before="100" w:beforeAutospacing="1"/>
        <w:divId w:val="1043671483"/>
        <w:rPr>
          <w:rFonts w:ascii="Helvetica" w:hAnsi="Helvetica" w:cs="Helvetica"/>
          <w:color w:val="5C5C5C"/>
        </w:rPr>
      </w:pPr>
      <w:r>
        <w:rPr>
          <w:rFonts w:ascii="Helvetica" w:hAnsi="Helvetica" w:cs="Helvetica" w:hint="eastAsia"/>
          <w:color w:val="5C5C5C"/>
        </w:rPr>
        <w:t>可打印体积：圆柱体，直径</w:t>
      </w:r>
      <w:r>
        <w:rPr>
          <w:rFonts w:ascii="Helvetica" w:hAnsi="Helvetica" w:cs="Helvetica"/>
          <w:color w:val="5C5C5C"/>
        </w:rPr>
        <w:t>170mm</w:t>
      </w:r>
      <w:r>
        <w:rPr>
          <w:rFonts w:ascii="Helvetica" w:hAnsi="Helvetica" w:cs="Helvetica" w:hint="eastAsia"/>
          <w:color w:val="5C5C5C"/>
        </w:rPr>
        <w:t>，高度</w:t>
      </w:r>
      <w:r>
        <w:rPr>
          <w:rFonts w:ascii="Helvetica" w:hAnsi="Helvetica" w:cs="Helvetica"/>
          <w:color w:val="5C5C5C"/>
        </w:rPr>
        <w:t>240mm</w:t>
      </w:r>
    </w:p>
    <w:p w:rsidR="00000000" w:rsidRDefault="006C588D">
      <w:pPr>
        <w:numPr>
          <w:ilvl w:val="0"/>
          <w:numId w:val="3"/>
        </w:numPr>
        <w:spacing w:before="100" w:beforeAutospacing="1"/>
        <w:divId w:val="1043671483"/>
        <w:rPr>
          <w:rFonts w:ascii="Helvetica" w:hAnsi="Helvetica" w:cs="Helvetica"/>
          <w:color w:val="5C5C5C"/>
        </w:rPr>
      </w:pPr>
      <w:r>
        <w:rPr>
          <w:rFonts w:ascii="Helvetica" w:hAnsi="Helvetica" w:cs="Helvetica" w:hint="eastAsia"/>
          <w:color w:val="5C5C5C"/>
        </w:rPr>
        <w:t>框架体积：三棱柱，边长</w:t>
      </w:r>
      <w:r>
        <w:rPr>
          <w:rFonts w:ascii="Helvetica" w:hAnsi="Helvetica" w:cs="Helvetica"/>
          <w:color w:val="5C5C5C"/>
        </w:rPr>
        <w:t>300mm</w:t>
      </w:r>
      <w:r>
        <w:rPr>
          <w:rFonts w:ascii="Helvetica" w:hAnsi="Helvetica" w:cs="Helvetica" w:hint="eastAsia"/>
          <w:color w:val="5C5C5C"/>
        </w:rPr>
        <w:t>，高度</w:t>
      </w:r>
      <w:r>
        <w:rPr>
          <w:rFonts w:ascii="Helvetica" w:hAnsi="Helvetica" w:cs="Helvetica"/>
          <w:color w:val="5C5C5C"/>
        </w:rPr>
        <w:t>600mm</w:t>
      </w:r>
    </w:p>
    <w:p w:rsidR="00000000" w:rsidRDefault="006C588D">
      <w:pPr>
        <w:numPr>
          <w:ilvl w:val="0"/>
          <w:numId w:val="3"/>
        </w:numPr>
        <w:spacing w:before="100" w:beforeAutospacing="1"/>
        <w:divId w:val="1043671483"/>
        <w:rPr>
          <w:rFonts w:ascii="Helvetica" w:hAnsi="Helvetica" w:cs="Helvetica"/>
          <w:color w:val="5C5C5C"/>
        </w:rPr>
      </w:pPr>
      <w:r>
        <w:rPr>
          <w:rFonts w:ascii="Helvetica" w:hAnsi="Helvetica" w:cs="Helvetica" w:hint="eastAsia"/>
          <w:color w:val="5C5C5C"/>
        </w:rPr>
        <w:t>打印表面：可加热直径</w:t>
      </w:r>
      <w:r>
        <w:rPr>
          <w:rFonts w:ascii="Helvetica" w:hAnsi="Helvetica" w:cs="Helvetica"/>
          <w:color w:val="5C5C5C"/>
        </w:rPr>
        <w:t>170mm</w:t>
      </w:r>
      <w:r>
        <w:rPr>
          <w:rFonts w:ascii="Helvetica" w:hAnsi="Helvetica" w:cs="Helvetica" w:hint="eastAsia"/>
          <w:color w:val="5C5C5C"/>
        </w:rPr>
        <w:t>圆形玻璃，不可移动</w:t>
      </w:r>
    </w:p>
    <w:p w:rsidR="00000000" w:rsidRDefault="006C588D">
      <w:pPr>
        <w:numPr>
          <w:ilvl w:val="0"/>
          <w:numId w:val="3"/>
        </w:numPr>
        <w:spacing w:before="100" w:beforeAutospacing="1"/>
        <w:divId w:val="1043671483"/>
        <w:rPr>
          <w:rFonts w:ascii="Helvetica" w:hAnsi="Helvetica" w:cs="Helvetica"/>
          <w:color w:val="5C5C5C"/>
        </w:rPr>
      </w:pPr>
      <w:r>
        <w:rPr>
          <w:rFonts w:ascii="Helvetica" w:hAnsi="Helvetica" w:cs="Helvetica" w:hint="eastAsia"/>
          <w:color w:val="5C5C5C"/>
        </w:rPr>
        <w:t>挤出机结构：远端挤出</w:t>
      </w:r>
    </w:p>
    <w:p w:rsidR="00000000" w:rsidRDefault="006C588D">
      <w:pPr>
        <w:numPr>
          <w:ilvl w:val="0"/>
          <w:numId w:val="3"/>
        </w:numPr>
        <w:spacing w:before="100" w:beforeAutospacing="1"/>
        <w:divId w:val="1043671483"/>
        <w:rPr>
          <w:rFonts w:ascii="Helvetica" w:hAnsi="Helvetica" w:cs="Helvetica"/>
          <w:color w:val="5C5C5C"/>
        </w:rPr>
      </w:pPr>
      <w:r>
        <w:rPr>
          <w:rFonts w:ascii="Helvetica" w:hAnsi="Helvetica" w:cs="Helvetica" w:hint="eastAsia"/>
          <w:color w:val="5C5C5C"/>
        </w:rPr>
        <w:t>末端执行器质量：小于</w:t>
      </w:r>
      <w:r>
        <w:rPr>
          <w:rFonts w:ascii="Helvetica" w:hAnsi="Helvetica" w:cs="Helvetica"/>
          <w:color w:val="5C5C5C"/>
        </w:rPr>
        <w:t>50</w:t>
      </w:r>
      <w:r>
        <w:rPr>
          <w:rFonts w:ascii="Helvetica" w:hAnsi="Helvetica" w:cs="Helvetica" w:hint="eastAsia"/>
          <w:color w:val="5C5C5C"/>
        </w:rPr>
        <w:t>克</w:t>
      </w:r>
    </w:p>
    <w:p w:rsidR="00000000" w:rsidRDefault="006C588D">
      <w:pPr>
        <w:numPr>
          <w:ilvl w:val="0"/>
          <w:numId w:val="3"/>
        </w:numPr>
        <w:spacing w:before="100" w:beforeAutospacing="1"/>
        <w:divId w:val="1043671483"/>
        <w:rPr>
          <w:rFonts w:ascii="Helvetica" w:hAnsi="Helvetica" w:cs="Helvetica"/>
          <w:color w:val="5C5C5C"/>
        </w:rPr>
      </w:pPr>
      <w:r>
        <w:rPr>
          <w:rFonts w:ascii="Helvetica" w:hAnsi="Helvetica" w:cs="Helvetica" w:hint="eastAsia"/>
          <w:color w:val="5C5C5C"/>
        </w:rPr>
        <w:t>硬件成本：低于</w:t>
      </w:r>
      <w:r>
        <w:rPr>
          <w:rFonts w:ascii="Helvetica" w:hAnsi="Helvetica" w:cs="Helvetica"/>
          <w:color w:val="5C5C5C"/>
        </w:rPr>
        <w:t>1000</w:t>
      </w:r>
      <w:r>
        <w:rPr>
          <w:rFonts w:ascii="Helvetica" w:hAnsi="Helvetica" w:cs="Helvetica" w:hint="eastAsia"/>
          <w:color w:val="5C5C5C"/>
        </w:rPr>
        <w:t>￥</w:t>
      </w:r>
      <w:r>
        <w:rPr>
          <w:rFonts w:ascii="Helvetica" w:hAnsi="Helvetica" w:cs="Helvetica"/>
          <w:color w:val="5C5C5C"/>
        </w:rPr>
        <w:t xml:space="preserve"> </w:t>
      </w:r>
      <w:r>
        <w:rPr>
          <w:rStyle w:val="HTML4"/>
          <w:rFonts w:ascii="Helvetica" w:hAnsi="Helvetica" w:cs="Helvetica"/>
          <w:color w:val="5C5C5C"/>
        </w:rPr>
        <w:t>[RMB]</w:t>
      </w:r>
    </w:p>
    <w:p w:rsidR="00000000" w:rsidRDefault="006C588D">
      <w:pPr>
        <w:numPr>
          <w:ilvl w:val="0"/>
          <w:numId w:val="3"/>
        </w:numPr>
        <w:spacing w:before="100" w:beforeAutospacing="1"/>
        <w:divId w:val="1043671483"/>
        <w:rPr>
          <w:rFonts w:ascii="Helvetica" w:hAnsi="Helvetica" w:cs="Helvetica"/>
          <w:color w:val="5C5C5C"/>
        </w:rPr>
      </w:pPr>
      <w:r>
        <w:rPr>
          <w:rFonts w:ascii="Helvetica" w:hAnsi="Helvetica" w:cs="Helvetica" w:hint="eastAsia"/>
          <w:color w:val="5C5C5C"/>
        </w:rPr>
        <w:t>自动水平校准（自动调平）</w:t>
      </w:r>
    </w:p>
    <w:p w:rsidR="00000000" w:rsidRDefault="006C588D" w:rsidP="005749A4">
      <w:pPr>
        <w:divId w:val="1426146024"/>
        <w:rPr>
          <w:rFonts w:ascii="Helvetica" w:hAnsi="Helvetica" w:cs="Helvetica"/>
          <w:color w:val="5C5C5C"/>
        </w:rPr>
      </w:pPr>
      <w:bookmarkStart w:id="0" w:name="_GoBack"/>
      <w:bookmarkEnd w:id="0"/>
      <w:r>
        <w:rPr>
          <w:rFonts w:ascii="Helvetica" w:hAnsi="Helvetica" w:cs="Helvetica"/>
          <w:color w:val="5C5C5C"/>
        </w:rPr>
        <w:pict>
          <v:rect id="_x0000_i1042" style="width:.05pt;height:3pt" o:hralign="center" o:hrstd="t" o:hr="t" fillcolor="#a0a0a0" stroked="f"/>
        </w:pict>
      </w:r>
    </w:p>
    <w:p w:rsidR="00000000" w:rsidRDefault="006C588D">
      <w:pPr>
        <w:spacing w:before="240" w:after="240"/>
        <w:outlineLvl w:val="2"/>
        <w:rPr>
          <w:rFonts w:ascii="Helvetica" w:hAnsi="Helvetica" w:cs="Helvetica" w:hint="eastAsia"/>
          <w:b/>
          <w:bCs/>
          <w:color w:val="000000"/>
          <w:sz w:val="42"/>
          <w:szCs w:val="42"/>
        </w:rPr>
      </w:pPr>
      <w:r>
        <w:rPr>
          <w:rFonts w:ascii="Helvetica" w:hAnsi="Helvetica" w:cs="Helvetica" w:hint="eastAsia"/>
          <w:b/>
          <w:bCs/>
          <w:color w:val="000000"/>
          <w:sz w:val="42"/>
          <w:szCs w:val="42"/>
        </w:rPr>
        <w:lastRenderedPageBreak/>
        <w:t>项目分析</w:t>
      </w:r>
    </w:p>
    <w:p w:rsidR="00000000" w:rsidRDefault="006C588D">
      <w:pPr>
        <w:spacing w:after="240"/>
        <w:divId w:val="1849444573"/>
        <w:rPr>
          <w:rFonts w:ascii="Helvetica" w:hAnsi="Helvetica" w:cs="Helvetica"/>
          <w:color w:val="5C5C5C"/>
        </w:rPr>
      </w:pPr>
      <w:r>
        <w:rPr>
          <w:rFonts w:ascii="Helvetica" w:hAnsi="Helvetica" w:cs="Helvetica" w:hint="eastAsia"/>
          <w:b/>
          <w:bCs/>
          <w:color w:val="000000"/>
        </w:rPr>
        <w:t>算法</w:t>
      </w:r>
    </w:p>
    <w:p w:rsidR="00000000" w:rsidRDefault="006C588D">
      <w:pPr>
        <w:spacing w:after="240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本项目所使用的</w:t>
      </w:r>
      <w:r>
        <w:rPr>
          <w:rFonts w:ascii="Helvetica" w:hAnsi="Helvetica" w:cs="Helvetica"/>
          <w:color w:val="333333"/>
        </w:rPr>
        <w:t>Delta</w:t>
      </w:r>
      <w:r>
        <w:rPr>
          <w:rFonts w:ascii="Helvetica" w:hAnsi="Helvetica" w:cs="Helvetica" w:hint="eastAsia"/>
          <w:color w:val="333333"/>
        </w:rPr>
        <w:t>结构是一种</w:t>
      </w:r>
      <w:proofErr w:type="spellStart"/>
      <w:r>
        <w:rPr>
          <w:rFonts w:ascii="Helvetica" w:hAnsi="Helvetica" w:cs="Helvetica"/>
          <w:color w:val="333333"/>
        </w:rPr>
        <w:t>rostock</w:t>
      </w:r>
      <w:proofErr w:type="spellEnd"/>
      <w:r>
        <w:rPr>
          <w:rFonts w:ascii="Helvetica" w:hAnsi="Helvetica" w:cs="Helvetica" w:hint="eastAsia"/>
          <w:color w:val="333333"/>
        </w:rPr>
        <w:t>结构变体，这是一种通过</w:t>
      </w:r>
      <w:r>
        <w:rPr>
          <w:rFonts w:ascii="Helvetica" w:hAnsi="Helvetica" w:cs="Helvetica"/>
          <w:color w:val="333333"/>
        </w:rPr>
        <w:t>3</w:t>
      </w:r>
      <w:r>
        <w:rPr>
          <w:rFonts w:ascii="Helvetica" w:hAnsi="Helvetica" w:cs="Helvetica" w:hint="eastAsia"/>
          <w:color w:val="333333"/>
        </w:rPr>
        <w:t>个空间平行并联</w:t>
      </w:r>
      <w:proofErr w:type="gramStart"/>
      <w:r>
        <w:rPr>
          <w:rFonts w:ascii="Helvetica" w:hAnsi="Helvetica" w:cs="Helvetica" w:hint="eastAsia"/>
          <w:color w:val="333333"/>
        </w:rPr>
        <w:t>臂进行</w:t>
      </w:r>
      <w:proofErr w:type="gramEnd"/>
      <w:r>
        <w:rPr>
          <w:rFonts w:ascii="Helvetica" w:hAnsi="Helvetica" w:cs="Helvetica" w:hint="eastAsia"/>
          <w:color w:val="333333"/>
        </w:rPr>
        <w:t>运动的结构。</w:t>
      </w:r>
      <w:r>
        <w:rPr>
          <w:rFonts w:ascii="Helvetica" w:hAnsi="Helvetica" w:cs="Helvetica"/>
          <w:color w:val="333333"/>
        </w:rPr>
        <w:br/>
      </w:r>
      <w:proofErr w:type="gramStart"/>
      <w:r>
        <w:rPr>
          <w:rFonts w:ascii="Helvetica" w:hAnsi="Helvetica" w:cs="Helvetica" w:hint="eastAsia"/>
          <w:color w:val="333333"/>
        </w:rPr>
        <w:t>通过将笛卡</w:t>
      </w:r>
      <w:proofErr w:type="gramEnd"/>
      <w:r>
        <w:rPr>
          <w:rFonts w:ascii="Helvetica" w:hAnsi="Helvetica" w:cs="Helvetica" w:hint="eastAsia"/>
          <w:color w:val="333333"/>
        </w:rPr>
        <w:t>尔</w:t>
      </w:r>
      <w:r>
        <w:rPr>
          <w:rFonts w:ascii="Helvetica" w:hAnsi="Helvetica" w:cs="Helvetica"/>
          <w:color w:val="333333"/>
        </w:rPr>
        <w:t>(</w:t>
      </w:r>
      <w:r>
        <w:rPr>
          <w:rFonts w:ascii="Helvetica" w:hAnsi="Helvetica" w:cs="Helvetica" w:hint="eastAsia"/>
          <w:color w:val="333333"/>
        </w:rPr>
        <w:t>正交</w:t>
      </w:r>
      <w:r>
        <w:rPr>
          <w:rFonts w:ascii="Helvetica" w:hAnsi="Helvetica" w:cs="Helvetica"/>
          <w:color w:val="333333"/>
        </w:rPr>
        <w:t>)</w:t>
      </w:r>
      <w:r>
        <w:rPr>
          <w:rFonts w:ascii="Helvetica" w:hAnsi="Helvetica" w:cs="Helvetica" w:hint="eastAsia"/>
          <w:color w:val="333333"/>
        </w:rPr>
        <w:t>坐标系运动参数转换为并联</w:t>
      </w:r>
      <w:proofErr w:type="gramStart"/>
      <w:r>
        <w:rPr>
          <w:rFonts w:ascii="Helvetica" w:hAnsi="Helvetica" w:cs="Helvetica" w:hint="eastAsia"/>
          <w:color w:val="333333"/>
        </w:rPr>
        <w:t>臂高</w:t>
      </w:r>
      <w:proofErr w:type="gramEnd"/>
      <w:r>
        <w:rPr>
          <w:rFonts w:ascii="Helvetica" w:hAnsi="Helvetica" w:cs="Helvetica" w:hint="eastAsia"/>
          <w:color w:val="333333"/>
        </w:rPr>
        <w:t>度参数，对末端执行器进行移动，达到打印</w:t>
      </w:r>
      <w:r>
        <w:rPr>
          <w:rFonts w:ascii="Helvetica" w:hAnsi="Helvetica" w:cs="Helvetica"/>
          <w:color w:val="333333"/>
        </w:rPr>
        <w:t>3D</w:t>
      </w:r>
      <w:r>
        <w:rPr>
          <w:rFonts w:ascii="Helvetica" w:hAnsi="Helvetica" w:cs="Helvetica" w:hint="eastAsia"/>
          <w:color w:val="333333"/>
        </w:rPr>
        <w:t>物品的目的。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 w:hint="eastAsia"/>
          <w:color w:val="333333"/>
        </w:rPr>
        <w:t>项目难点在于将工业上常用的</w:t>
      </w:r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GCode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 w:hint="eastAsia"/>
          <w:color w:val="333333"/>
        </w:rPr>
        <w:t>的笛卡尔坐标运动参数值转换为</w:t>
      </w:r>
      <w:r>
        <w:rPr>
          <w:rFonts w:ascii="Helvetica" w:hAnsi="Helvetica" w:cs="Helvetica"/>
          <w:color w:val="333333"/>
        </w:rPr>
        <w:t>Delta</w:t>
      </w:r>
      <w:r>
        <w:rPr>
          <w:rFonts w:ascii="Helvetica" w:hAnsi="Helvetica" w:cs="Helvetica" w:hint="eastAsia"/>
          <w:color w:val="333333"/>
        </w:rPr>
        <w:t>运动参数。</w:t>
      </w:r>
    </w:p>
    <w:p w:rsidR="00000000" w:rsidRDefault="006C588D">
      <w:pPr>
        <w:spacing w:after="240"/>
        <w:rPr>
          <w:rFonts w:ascii="Segoe UI Emoji" w:hAnsi="Segoe UI Emoji" w:cs="Segoe UI Emoji"/>
          <w:color w:val="333333"/>
        </w:rPr>
      </w:pPr>
      <w:r>
        <w:rPr>
          <w:rFonts w:ascii="Helvetica" w:hAnsi="Helvetica" w:cs="Helvetica" w:hint="eastAsia"/>
          <w:color w:val="333333"/>
        </w:rPr>
        <w:t>在这里，我尝试使用了以下算法对坐标进行转换：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 w:hint="eastAsia"/>
          <w:color w:val="333333"/>
        </w:rPr>
        <w:t>直接使用直线插值来减少运算量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Segoe UI Emoji" w:hAnsi="Segoe UI Emoji" w:cs="Segoe UI Emoji"/>
          <w:color w:val="333333"/>
        </w:rPr>
        <w:t>😉</w:t>
      </w:r>
    </w:p>
    <w:p w:rsidR="00000000" w:rsidRDefault="006C588D">
      <w:pPr>
        <w:spacing w:after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As C like:</w:t>
      </w:r>
    </w:p>
    <w:p w:rsidR="00000000" w:rsidRDefault="006C588D">
      <w:pPr>
        <w:spacing w:after="240"/>
        <w:rPr>
          <w:rFonts w:ascii="Helvetica" w:hAnsi="Helvetica" w:cs="Helvetica"/>
          <w:color w:val="333333"/>
        </w:rPr>
      </w:pPr>
    </w:p>
    <w:p w:rsidR="00000000" w:rsidRDefault="006C5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color w:val="333333"/>
          <w:sz w:val="20"/>
          <w:szCs w:val="20"/>
        </w:rPr>
      </w:pPr>
      <w:r>
        <w:rPr>
          <w:rFonts w:hint="eastAsia"/>
          <w:color w:val="333333"/>
          <w:sz w:val="20"/>
          <w:szCs w:val="20"/>
        </w:rPr>
        <w:t xml:space="preserve">delta[X_AXIS] = </w:t>
      </w:r>
      <w:proofErr w:type="gramStart"/>
      <w:r>
        <w:rPr>
          <w:rFonts w:hint="eastAsia"/>
          <w:color w:val="333333"/>
          <w:sz w:val="20"/>
          <w:szCs w:val="20"/>
        </w:rPr>
        <w:t>sqrt(</w:t>
      </w:r>
      <w:proofErr w:type="gramEnd"/>
      <w:r>
        <w:rPr>
          <w:rFonts w:hint="eastAsia"/>
          <w:color w:val="333333"/>
          <w:sz w:val="20"/>
          <w:szCs w:val="20"/>
        </w:rPr>
        <w:t xml:space="preserve">delta_diagonal_rod_2 </w:t>
      </w:r>
    </w:p>
    <w:p w:rsidR="00000000" w:rsidRDefault="006C5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hint="eastAsia"/>
          <w:color w:val="333333"/>
          <w:sz w:val="20"/>
          <w:szCs w:val="20"/>
        </w:rPr>
      </w:pPr>
      <w:r>
        <w:rPr>
          <w:rFonts w:hint="eastAsia"/>
          <w:color w:val="333333"/>
          <w:sz w:val="20"/>
          <w:szCs w:val="20"/>
        </w:rPr>
        <w:t xml:space="preserve">                - </w:t>
      </w:r>
      <w:proofErr w:type="spellStart"/>
      <w:r>
        <w:rPr>
          <w:rFonts w:hint="eastAsia"/>
          <w:color w:val="333333"/>
          <w:sz w:val="20"/>
          <w:szCs w:val="20"/>
        </w:rPr>
        <w:t>sq</w:t>
      </w:r>
      <w:proofErr w:type="spellEnd"/>
      <w:r>
        <w:rPr>
          <w:rFonts w:hint="eastAsia"/>
          <w:color w:val="333333"/>
          <w:sz w:val="20"/>
          <w:szCs w:val="20"/>
        </w:rPr>
        <w:t>(delta_tower1_</w:t>
      </w:r>
      <w:r>
        <w:rPr>
          <w:rFonts w:hint="eastAsia"/>
          <w:color w:val="333333"/>
          <w:sz w:val="20"/>
          <w:szCs w:val="20"/>
        </w:rPr>
        <w:t>x-cartesian[X_AXIS])</w:t>
      </w:r>
    </w:p>
    <w:p w:rsidR="00000000" w:rsidRDefault="006C5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hint="eastAsia"/>
          <w:color w:val="333333"/>
          <w:sz w:val="20"/>
          <w:szCs w:val="20"/>
        </w:rPr>
      </w:pPr>
      <w:r>
        <w:rPr>
          <w:rFonts w:hint="eastAsia"/>
          <w:color w:val="333333"/>
          <w:sz w:val="20"/>
          <w:szCs w:val="20"/>
        </w:rPr>
        <w:t xml:space="preserve">                - </w:t>
      </w:r>
      <w:proofErr w:type="spellStart"/>
      <w:r>
        <w:rPr>
          <w:rFonts w:hint="eastAsia"/>
          <w:color w:val="333333"/>
          <w:sz w:val="20"/>
          <w:szCs w:val="20"/>
        </w:rPr>
        <w:t>sq</w:t>
      </w:r>
      <w:proofErr w:type="spellEnd"/>
      <w:r>
        <w:rPr>
          <w:rFonts w:hint="eastAsia"/>
          <w:color w:val="333333"/>
          <w:sz w:val="20"/>
          <w:szCs w:val="20"/>
        </w:rPr>
        <w:t xml:space="preserve">(delta_tower1_y-cartesian[Y_AXIS])) </w:t>
      </w:r>
    </w:p>
    <w:p w:rsidR="00000000" w:rsidRDefault="006C5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hint="eastAsia"/>
          <w:color w:val="333333"/>
          <w:sz w:val="20"/>
          <w:szCs w:val="20"/>
        </w:rPr>
      </w:pPr>
      <w:r>
        <w:rPr>
          <w:rFonts w:hint="eastAsia"/>
          <w:color w:val="333333"/>
          <w:sz w:val="20"/>
          <w:szCs w:val="20"/>
        </w:rPr>
        <w:t xml:space="preserve">                + cartesian[Z_AXIS]; </w:t>
      </w:r>
    </w:p>
    <w:p w:rsidR="00000000" w:rsidRDefault="006C5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hint="eastAsia"/>
          <w:color w:val="333333"/>
          <w:sz w:val="20"/>
          <w:szCs w:val="20"/>
        </w:rPr>
      </w:pPr>
    </w:p>
    <w:p w:rsidR="00000000" w:rsidRDefault="006C588D">
      <w:pPr>
        <w:spacing w:after="240"/>
        <w:divId w:val="1507012366"/>
        <w:rPr>
          <w:rFonts w:ascii="Helvetica" w:hAnsi="Helvetica" w:cs="Helvetica" w:hint="eastAsia"/>
          <w:color w:val="5C5C5C"/>
        </w:rPr>
      </w:pPr>
      <w:r>
        <w:rPr>
          <w:rFonts w:ascii="Helvetica" w:hAnsi="Helvetica" w:cs="Helvetica" w:hint="eastAsia"/>
          <w:b/>
          <w:bCs/>
          <w:color w:val="000000"/>
        </w:rPr>
        <w:t>框架</w:t>
      </w:r>
    </w:p>
    <w:p w:rsidR="00000000" w:rsidRDefault="006C588D">
      <w:pPr>
        <w:spacing w:after="240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本项目</w:t>
      </w:r>
      <w:proofErr w:type="gramStart"/>
      <w:r>
        <w:rPr>
          <w:rFonts w:ascii="Helvetica" w:hAnsi="Helvetica" w:cs="Helvetica" w:hint="eastAsia"/>
          <w:color w:val="333333"/>
        </w:rPr>
        <w:t>使用欧标铝型材</w:t>
      </w:r>
      <w:proofErr w:type="gramEnd"/>
      <w:r>
        <w:rPr>
          <w:rFonts w:ascii="Helvetica" w:hAnsi="Helvetica" w:cs="Helvetica" w:hint="eastAsia"/>
          <w:color w:val="333333"/>
        </w:rPr>
        <w:t>作为整体框架的构建材料，对材料方面较为宽容，且整体结构强度高，拆卸简易快捷，可便携化使用。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 w:hint="eastAsia"/>
          <w:color w:val="333333"/>
        </w:rPr>
        <w:t>同时，顶角连接件采用</w:t>
      </w:r>
      <w:r>
        <w:rPr>
          <w:rFonts w:ascii="Helvetica" w:hAnsi="Helvetica" w:cs="Helvetica"/>
          <w:color w:val="333333"/>
        </w:rPr>
        <w:t>3D</w:t>
      </w:r>
      <w:r>
        <w:rPr>
          <w:rFonts w:ascii="Helvetica" w:hAnsi="Helvetica" w:cs="Helvetica" w:hint="eastAsia"/>
          <w:color w:val="333333"/>
        </w:rPr>
        <w:t>打印件，大大增加了磨损部件的可更换性。</w:t>
      </w:r>
    </w:p>
    <w:p w:rsidR="00000000" w:rsidRDefault="006C588D">
      <w:pPr>
        <w:spacing w:after="240"/>
        <w:rPr>
          <w:rFonts w:ascii="Helvetica" w:hAnsi="Helvetica" w:cs="Helvetica"/>
          <w:color w:val="333333"/>
        </w:rPr>
      </w:pPr>
    </w:p>
    <w:p w:rsidR="00000000" w:rsidRDefault="006C588D">
      <w:pPr>
        <w:spacing w:after="240"/>
        <w:divId w:val="1030253654"/>
        <w:rPr>
          <w:rFonts w:ascii="Helvetica" w:hAnsi="Helvetica" w:cs="Helvetica"/>
          <w:color w:val="5C5C5C"/>
        </w:rPr>
      </w:pPr>
      <w:r>
        <w:rPr>
          <w:rFonts w:ascii="Helvetica" w:hAnsi="Helvetica" w:cs="Helvetica"/>
          <w:b/>
          <w:bCs/>
          <w:color w:val="000000"/>
        </w:rPr>
        <w:t>CAD</w:t>
      </w:r>
      <w:r>
        <w:rPr>
          <w:rFonts w:ascii="Helvetica" w:hAnsi="Helvetica" w:cs="Helvetica" w:hint="eastAsia"/>
          <w:b/>
          <w:bCs/>
          <w:color w:val="000000"/>
        </w:rPr>
        <w:t>设计及模型切片</w:t>
      </w:r>
    </w:p>
    <w:p w:rsidR="005749A4" w:rsidRDefault="006C588D">
      <w:pPr>
        <w:spacing w:after="240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本项目采用</w:t>
      </w:r>
      <w:r>
        <w:rPr>
          <w:rStyle w:val="HTML4"/>
          <w:rFonts w:ascii="Helvetica" w:hAnsi="Helvetica" w:cs="Helvetica"/>
          <w:color w:val="333333"/>
        </w:rPr>
        <w:t xml:space="preserve"> </w:t>
      </w:r>
      <w:proofErr w:type="spellStart"/>
      <w:r>
        <w:rPr>
          <w:rStyle w:val="HTML4"/>
          <w:rFonts w:ascii="Helvetica" w:hAnsi="Helvetica" w:cs="Helvetica"/>
          <w:color w:val="333333"/>
        </w:rPr>
        <w:t>OpenSCAD</w:t>
      </w:r>
      <w:proofErr w:type="spellEnd"/>
      <w:r>
        <w:rPr>
          <w:rStyle w:val="HTML4"/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 w:hint="eastAsia"/>
          <w:color w:val="333333"/>
        </w:rPr>
        <w:t>作为核心计算机辅助设计工具，</w:t>
      </w:r>
      <w:r>
        <w:rPr>
          <w:rStyle w:val="HTML4"/>
          <w:rFonts w:ascii="Helvetica" w:hAnsi="Helvetica" w:cs="Helvetica"/>
          <w:color w:val="333333"/>
        </w:rPr>
        <w:t xml:space="preserve"> </w:t>
      </w:r>
      <w:proofErr w:type="spellStart"/>
      <w:r>
        <w:rPr>
          <w:rStyle w:val="HTML4"/>
          <w:rFonts w:ascii="Helvetica" w:hAnsi="Helvetica" w:cs="Helvetica"/>
          <w:color w:val="333333"/>
        </w:rPr>
        <w:t>OpenSC</w:t>
      </w:r>
      <w:r>
        <w:rPr>
          <w:rStyle w:val="HTML4"/>
          <w:rFonts w:ascii="Helvetica" w:hAnsi="Helvetica" w:cs="Helvetica"/>
          <w:color w:val="333333"/>
        </w:rPr>
        <w:t>AD</w:t>
      </w:r>
      <w:proofErr w:type="spellEnd"/>
      <w:r>
        <w:rPr>
          <w:rStyle w:val="HTML4"/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 w:hint="eastAsia"/>
          <w:color w:val="333333"/>
        </w:rPr>
        <w:t>是一个</w:t>
      </w:r>
      <w:r>
        <w:rPr>
          <w:rFonts w:ascii="Helvetica" w:hAnsi="Helvetica" w:cs="Helvetica"/>
          <w:color w:val="333333"/>
        </w:rPr>
        <w:t xml:space="preserve"> “</w:t>
      </w:r>
      <w:r>
        <w:rPr>
          <w:rFonts w:ascii="Helvetica" w:hAnsi="Helvetica" w:cs="Helvetica" w:hint="eastAsia"/>
          <w:color w:val="333333"/>
        </w:rPr>
        <w:t>非主流</w:t>
      </w:r>
      <w:r>
        <w:rPr>
          <w:rFonts w:ascii="Helvetica" w:hAnsi="Helvetica" w:cs="Helvetica"/>
          <w:color w:val="333333"/>
        </w:rPr>
        <w:t xml:space="preserve">” </w:t>
      </w:r>
      <w:r>
        <w:rPr>
          <w:rFonts w:ascii="Helvetica" w:hAnsi="Helvetica" w:cs="Helvetica" w:hint="eastAsia"/>
          <w:color w:val="333333"/>
        </w:rPr>
        <w:t>的</w:t>
      </w:r>
      <w:r>
        <w:rPr>
          <w:rFonts w:ascii="Helvetica" w:hAnsi="Helvetica" w:cs="Helvetica"/>
          <w:color w:val="333333"/>
        </w:rPr>
        <w:t>CAD</w:t>
      </w:r>
      <w:r>
        <w:rPr>
          <w:rFonts w:ascii="Helvetica" w:hAnsi="Helvetica" w:cs="Helvetica" w:hint="eastAsia"/>
          <w:color w:val="333333"/>
        </w:rPr>
        <w:t>软件。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 w:hint="eastAsia"/>
          <w:color w:val="333333"/>
        </w:rPr>
        <w:t>通过代码生成模型的形式，大大提高了程序员的操作性，不必费心费力去学习各种云里雾里的</w:t>
      </w:r>
      <w:r>
        <w:rPr>
          <w:rFonts w:ascii="Helvetica" w:hAnsi="Helvetica" w:cs="Helvetica"/>
          <w:color w:val="333333"/>
        </w:rPr>
        <w:t>CAD</w:t>
      </w:r>
      <w:r>
        <w:rPr>
          <w:rFonts w:ascii="Helvetica" w:hAnsi="Helvetica" w:cs="Helvetica" w:hint="eastAsia"/>
          <w:color w:val="333333"/>
        </w:rPr>
        <w:t>软件。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 w:hint="eastAsia"/>
          <w:color w:val="333333"/>
        </w:rPr>
        <w:t>同时，</w:t>
      </w:r>
      <w:r>
        <w:rPr>
          <w:rStyle w:val="HTML4"/>
          <w:rFonts w:ascii="Helvetica" w:hAnsi="Helvetica" w:cs="Helvetica"/>
          <w:color w:val="333333"/>
        </w:rPr>
        <w:t xml:space="preserve"> </w:t>
      </w:r>
      <w:proofErr w:type="spellStart"/>
      <w:r>
        <w:rPr>
          <w:rStyle w:val="HTML4"/>
          <w:rFonts w:ascii="Helvetica" w:hAnsi="Helvetica" w:cs="Helvetica"/>
          <w:color w:val="333333"/>
        </w:rPr>
        <w:t>OpenSCAD</w:t>
      </w:r>
      <w:proofErr w:type="spellEnd"/>
      <w:r>
        <w:rPr>
          <w:rStyle w:val="HTML4"/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 w:hint="eastAsia"/>
          <w:color w:val="333333"/>
        </w:rPr>
        <w:t>是一个开源软件，可以根据自身需要修改编译，基于</w:t>
      </w:r>
      <w:r>
        <w:rPr>
          <w:rFonts w:ascii="Helvetica" w:hAnsi="Helvetica" w:cs="Helvetica"/>
          <w:color w:val="333333"/>
        </w:rPr>
        <w:t>GPL v3</w:t>
      </w:r>
      <w:r>
        <w:rPr>
          <w:rFonts w:ascii="Helvetica" w:hAnsi="Helvetica" w:cs="Helvetica" w:hint="eastAsia"/>
          <w:color w:val="333333"/>
        </w:rPr>
        <w:t>许可证。</w:t>
      </w:r>
      <w:r w:rsidR="005749A4"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 w:hint="eastAsia"/>
          <w:color w:val="333333"/>
        </w:rPr>
        <w:t>通过简单高效的</w:t>
      </w:r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Style w:val="HTML4"/>
          <w:rFonts w:ascii="Helvetica" w:hAnsi="Helvetica" w:cs="Helvetica"/>
          <w:color w:val="333333"/>
        </w:rPr>
        <w:t>OpenSCAD</w:t>
      </w:r>
      <w:proofErr w:type="spellEnd"/>
      <w:r>
        <w:rPr>
          <w:rStyle w:val="HTML4"/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 w:hint="eastAsia"/>
          <w:color w:val="333333"/>
        </w:rPr>
        <w:t>脚本去绘制</w:t>
      </w:r>
      <w:r>
        <w:rPr>
          <w:rFonts w:ascii="Helvetica" w:hAnsi="Helvetica" w:cs="Helvetica"/>
          <w:color w:val="333333"/>
        </w:rPr>
        <w:t>3D</w:t>
      </w:r>
      <w:r>
        <w:rPr>
          <w:rFonts w:ascii="Helvetica" w:hAnsi="Helvetica" w:cs="Helvetica" w:hint="eastAsia"/>
          <w:color w:val="333333"/>
        </w:rPr>
        <w:t>模型：</w:t>
      </w:r>
    </w:p>
    <w:p w:rsidR="00000000" w:rsidRDefault="006C588D">
      <w:pPr>
        <w:spacing w:after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lastRenderedPageBreak/>
        <w:br/>
      </w:r>
      <w:r>
        <w:rPr>
          <w:rFonts w:ascii="Helvetica" w:hAnsi="Helvetica" w:cs="Helvetica"/>
          <w:noProof/>
          <w:color w:val="333333"/>
        </w:rPr>
        <w:drawing>
          <wp:inline distT="0" distB="0" distL="0" distR="0">
            <wp:extent cx="5438775" cy="2895600"/>
            <wp:effectExtent l="0" t="0" r="9525" b="0"/>
            <wp:docPr id="13" name="图片 13" descr="https://github.com/MrXueyuan/Kossel_Mini_Achieve/blob/master/Documentation/OpenSCAD%20CheatSheet.jpg?raw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github.com/MrXueyuan/Kossel_Mini_Achieve/blob/master/Documentation/OpenSCAD%20CheatSheet.jpg?raw=true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C588D">
      <w:pPr>
        <w:spacing w:after="240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本项目使用</w:t>
      </w:r>
      <w:r>
        <w:rPr>
          <w:rStyle w:val="HTML4"/>
          <w:rFonts w:ascii="Helvetica" w:hAnsi="Helvetica" w:cs="Helvetica"/>
          <w:color w:val="333333"/>
        </w:rPr>
        <w:t xml:space="preserve"> Slic3r </w:t>
      </w:r>
      <w:r>
        <w:rPr>
          <w:rFonts w:ascii="Helvetica" w:hAnsi="Helvetica" w:cs="Helvetica" w:hint="eastAsia"/>
          <w:color w:val="333333"/>
        </w:rPr>
        <w:t>进行模型切片，即将</w:t>
      </w:r>
      <w:r>
        <w:rPr>
          <w:rFonts w:ascii="Helvetica" w:hAnsi="Helvetica" w:cs="Helvetica"/>
          <w:color w:val="333333"/>
        </w:rPr>
        <w:t>3D</w:t>
      </w:r>
      <w:r>
        <w:rPr>
          <w:rFonts w:ascii="Helvetica" w:hAnsi="Helvetica" w:cs="Helvetica" w:hint="eastAsia"/>
          <w:color w:val="333333"/>
        </w:rPr>
        <w:t>模型文件</w:t>
      </w:r>
      <w:r>
        <w:rPr>
          <w:rFonts w:ascii="Helvetica" w:hAnsi="Helvetica" w:cs="Helvetica"/>
          <w:color w:val="333333"/>
        </w:rPr>
        <w:t xml:space="preserve"> .</w:t>
      </w:r>
      <w:proofErr w:type="spellStart"/>
      <w:r>
        <w:rPr>
          <w:rFonts w:ascii="Helvetica" w:hAnsi="Helvetica" w:cs="Helvetica"/>
          <w:color w:val="333333"/>
        </w:rPr>
        <w:t>stl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 w:hint="eastAsia"/>
          <w:color w:val="333333"/>
        </w:rPr>
        <w:t>转换为</w:t>
      </w:r>
      <w:r>
        <w:rPr>
          <w:rFonts w:ascii="Helvetica" w:hAnsi="Helvetica" w:cs="Helvetica"/>
          <w:color w:val="333333"/>
        </w:rPr>
        <w:t>3D</w:t>
      </w:r>
      <w:r>
        <w:rPr>
          <w:rFonts w:ascii="Helvetica" w:hAnsi="Helvetica" w:cs="Helvetica" w:hint="eastAsia"/>
          <w:color w:val="333333"/>
        </w:rPr>
        <w:t>打印机固件可以识别的</w:t>
      </w:r>
      <w:r>
        <w:rPr>
          <w:rFonts w:ascii="Helvetica" w:hAnsi="Helvetica" w:cs="Helvetica"/>
          <w:color w:val="333333"/>
        </w:rPr>
        <w:t xml:space="preserve"> .</w:t>
      </w:r>
      <w:proofErr w:type="spellStart"/>
      <w:r>
        <w:rPr>
          <w:rFonts w:ascii="Helvetica" w:hAnsi="Helvetica" w:cs="Helvetica"/>
          <w:color w:val="333333"/>
        </w:rPr>
        <w:t>gcode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 w:hint="eastAsia"/>
          <w:color w:val="333333"/>
        </w:rPr>
        <w:t>文件。</w:t>
      </w:r>
      <w:r>
        <w:rPr>
          <w:rFonts w:ascii="Helvetica" w:hAnsi="Helvetica" w:cs="Helvetica"/>
          <w:color w:val="333333"/>
        </w:rPr>
        <w:br/>
      </w:r>
      <w:r>
        <w:rPr>
          <w:rStyle w:val="HTML4"/>
          <w:rFonts w:ascii="Helvetica" w:hAnsi="Helvetica" w:cs="Helvetica"/>
          <w:color w:val="333333"/>
        </w:rPr>
        <w:t xml:space="preserve">Slic3r </w:t>
      </w:r>
      <w:r>
        <w:rPr>
          <w:rFonts w:ascii="Helvetica" w:hAnsi="Helvetica" w:cs="Helvetica" w:hint="eastAsia"/>
          <w:color w:val="333333"/>
        </w:rPr>
        <w:t>的软件可定制性非常高，可根据需要及算法需求生成必要的支撑结构，打印件打印完毕后通过后期</w:t>
      </w:r>
      <w:proofErr w:type="gramStart"/>
      <w:r>
        <w:rPr>
          <w:rFonts w:ascii="Helvetica" w:hAnsi="Helvetica" w:cs="Helvetica" w:hint="eastAsia"/>
          <w:color w:val="333333"/>
        </w:rPr>
        <w:t>减材加工</w:t>
      </w:r>
      <w:proofErr w:type="gramEnd"/>
      <w:r>
        <w:rPr>
          <w:rFonts w:ascii="Helvetica" w:hAnsi="Helvetica" w:cs="Helvetica" w:hint="eastAsia"/>
          <w:color w:val="333333"/>
        </w:rPr>
        <w:t>的方式去除。虽然每个版本都有一定的</w:t>
      </w:r>
      <w:r>
        <w:rPr>
          <w:rFonts w:ascii="Helvetica" w:hAnsi="Helvetica" w:cs="Helvetica"/>
          <w:color w:val="333333"/>
        </w:rPr>
        <w:t>Bug</w:t>
      </w:r>
      <w:r>
        <w:rPr>
          <w:rFonts w:ascii="Helvetica" w:hAnsi="Helvetica" w:cs="Helvetica" w:hint="eastAsia"/>
          <w:color w:val="333333"/>
        </w:rPr>
        <w:t>，但不影响使用。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 w:hint="eastAsia"/>
          <w:color w:val="333333"/>
        </w:rPr>
        <w:t>同时，</w:t>
      </w:r>
      <w:r>
        <w:rPr>
          <w:rStyle w:val="HTML4"/>
          <w:rFonts w:ascii="Helvetica" w:hAnsi="Helvetica" w:cs="Helvetica"/>
          <w:color w:val="333333"/>
        </w:rPr>
        <w:t xml:space="preserve"> Slic3r </w:t>
      </w:r>
      <w:r>
        <w:rPr>
          <w:rFonts w:ascii="Helvetica" w:hAnsi="Helvetica" w:cs="Helvetica" w:hint="eastAsia"/>
          <w:color w:val="333333"/>
        </w:rPr>
        <w:t>是</w:t>
      </w:r>
      <w:proofErr w:type="spellStart"/>
      <w:r>
        <w:rPr>
          <w:rFonts w:ascii="Helvetica" w:hAnsi="Helvetica" w:cs="Helvetica"/>
          <w:color w:val="333333"/>
        </w:rPr>
        <w:t>reprap</w:t>
      </w:r>
      <w:proofErr w:type="spellEnd"/>
      <w:r>
        <w:rPr>
          <w:rFonts w:ascii="Helvetica" w:hAnsi="Helvetica" w:cs="Helvetica" w:hint="eastAsia"/>
          <w:color w:val="333333"/>
        </w:rPr>
        <w:t>项目的开源软件，根据</w:t>
      </w:r>
      <w:r>
        <w:rPr>
          <w:rFonts w:ascii="Helvetica" w:hAnsi="Helvetica" w:cs="Helvetica"/>
          <w:color w:val="333333"/>
        </w:rPr>
        <w:t>AGPLv3</w:t>
      </w:r>
      <w:r>
        <w:rPr>
          <w:rFonts w:ascii="Helvetica" w:hAnsi="Helvetica" w:cs="Helvetica" w:hint="eastAsia"/>
          <w:color w:val="333333"/>
        </w:rPr>
        <w:t>许可证授权。</w:t>
      </w:r>
    </w:p>
    <w:p w:rsidR="00000000" w:rsidRDefault="006C588D">
      <w:pPr>
        <w:spacing w:after="240"/>
        <w:divId w:val="1289890974"/>
        <w:rPr>
          <w:rFonts w:ascii="Helvetica" w:hAnsi="Helvetica" w:cs="Helvetica"/>
          <w:color w:val="5C5C5C"/>
        </w:rPr>
      </w:pPr>
      <w:r>
        <w:rPr>
          <w:rFonts w:ascii="Helvetica" w:hAnsi="Helvetica" w:cs="Helvetica" w:hint="eastAsia"/>
          <w:b/>
          <w:bCs/>
          <w:color w:val="000000"/>
        </w:rPr>
        <w:t>末端执行器</w:t>
      </w:r>
    </w:p>
    <w:p w:rsidR="00000000" w:rsidRDefault="006C588D">
      <w:pPr>
        <w:spacing w:after="240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整个末端执行器采用散热性能更高的</w:t>
      </w:r>
      <w:r>
        <w:rPr>
          <w:rStyle w:val="HTML4"/>
          <w:rFonts w:ascii="Helvetica" w:hAnsi="Helvetica" w:cs="Helvetica"/>
          <w:color w:val="333333"/>
        </w:rPr>
        <w:t xml:space="preserve"> H</w:t>
      </w:r>
      <w:proofErr w:type="gramStart"/>
      <w:r>
        <w:rPr>
          <w:rStyle w:val="HTML4"/>
          <w:rFonts w:ascii="Helvetica" w:hAnsi="Helvetica" w:cs="Helvetica" w:hint="eastAsia"/>
          <w:color w:val="333333"/>
        </w:rPr>
        <w:t>散热鳍片</w:t>
      </w:r>
      <w:proofErr w:type="gramEnd"/>
      <w:r>
        <w:rPr>
          <w:rStyle w:val="HTML4"/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 w:hint="eastAsia"/>
          <w:color w:val="333333"/>
        </w:rPr>
        <w:t>结构，更好的降低打印时拉丝的可能性。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 w:hint="eastAsia"/>
          <w:color w:val="333333"/>
        </w:rPr>
        <w:t>末端执行器整体结构使用改进型的</w:t>
      </w:r>
      <w:r>
        <w:rPr>
          <w:rFonts w:ascii="Helvetica" w:hAnsi="Helvetica" w:cs="Helvetica"/>
          <w:color w:val="333333"/>
        </w:rPr>
        <w:t xml:space="preserve"> E3D V6 </w:t>
      </w:r>
      <w:r>
        <w:rPr>
          <w:rFonts w:ascii="Helvetica" w:hAnsi="Helvetica" w:cs="Helvetica" w:hint="eastAsia"/>
          <w:color w:val="333333"/>
        </w:rPr>
        <w:t>挤出头结构，在原有</w:t>
      </w:r>
      <w:r>
        <w:rPr>
          <w:rFonts w:ascii="Helvetica" w:hAnsi="Helvetica" w:cs="Helvetica"/>
          <w:color w:val="333333"/>
        </w:rPr>
        <w:t>E3D v6</w:t>
      </w:r>
      <w:r>
        <w:rPr>
          <w:rFonts w:ascii="Helvetica" w:hAnsi="Helvetica" w:cs="Helvetica" w:hint="eastAsia"/>
          <w:color w:val="333333"/>
        </w:rPr>
        <w:t>挤出头的基础上增加了一组光电传感器，在断丝时提供自动暂停打印的功能。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 w:hint="eastAsia"/>
          <w:color w:val="333333"/>
        </w:rPr>
        <w:t>同时，挤出机将使用远端挤出的方式，大大降低了末端执行器的重量，使得整体打印精度提升。</w:t>
      </w:r>
    </w:p>
    <w:p w:rsidR="00000000" w:rsidRDefault="006C588D">
      <w:pPr>
        <w:spacing w:after="240"/>
        <w:divId w:val="856041617"/>
        <w:rPr>
          <w:rFonts w:ascii="Helvetica" w:hAnsi="Helvetica" w:cs="Helvetica"/>
          <w:color w:val="5C5C5C"/>
        </w:rPr>
      </w:pPr>
      <w:r>
        <w:rPr>
          <w:rFonts w:ascii="Helvetica" w:hAnsi="Helvetica" w:cs="Helvetica" w:hint="eastAsia"/>
          <w:b/>
          <w:bCs/>
          <w:color w:val="000000"/>
        </w:rPr>
        <w:t>挤出机</w:t>
      </w:r>
    </w:p>
    <w:p w:rsidR="00000000" w:rsidRDefault="006C588D">
      <w:pPr>
        <w:spacing w:after="240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本项目使用创新改进型</w:t>
      </w:r>
      <w:r>
        <w:rPr>
          <w:rFonts w:ascii="Helvetica" w:hAnsi="Helvetica" w:cs="Helvetica"/>
          <w:color w:val="333333"/>
        </w:rPr>
        <w:t>Titan</w:t>
      </w:r>
      <w:r>
        <w:rPr>
          <w:rFonts w:ascii="Helvetica" w:hAnsi="Helvetica" w:cs="Helvetica" w:hint="eastAsia"/>
          <w:color w:val="333333"/>
        </w:rPr>
        <w:t>挤出机结构，在原本</w:t>
      </w:r>
      <w:r>
        <w:rPr>
          <w:rFonts w:ascii="Helvetica" w:hAnsi="Helvetica" w:cs="Helvetica"/>
          <w:color w:val="333333"/>
        </w:rPr>
        <w:t>Titan</w:t>
      </w:r>
      <w:r>
        <w:rPr>
          <w:rFonts w:ascii="Helvetica" w:hAnsi="Helvetica" w:cs="Helvetica" w:hint="eastAsia"/>
          <w:color w:val="333333"/>
        </w:rPr>
        <w:t>挤出机结构的基础上通过增加一组从动轮以提高</w:t>
      </w:r>
      <w:proofErr w:type="gramStart"/>
      <w:r>
        <w:rPr>
          <w:rFonts w:ascii="Helvetica" w:hAnsi="Helvetica" w:cs="Helvetica" w:hint="eastAsia"/>
          <w:color w:val="333333"/>
        </w:rPr>
        <w:t>打印机送丝稳定型</w:t>
      </w:r>
      <w:proofErr w:type="gramEnd"/>
      <w:r>
        <w:rPr>
          <w:rFonts w:ascii="Helvetica" w:hAnsi="Helvetica" w:cs="Helvetica" w:hint="eastAsia"/>
          <w:color w:val="333333"/>
        </w:rPr>
        <w:t>，降低打印机断丝的几率。</w:t>
      </w:r>
    </w:p>
    <w:p w:rsidR="00000000" w:rsidRDefault="006C588D">
      <w:pPr>
        <w:spacing w:after="240"/>
        <w:rPr>
          <w:rFonts w:ascii="Helvetica" w:hAnsi="Helvetica" w:cs="Helvetica"/>
          <w:color w:val="333333"/>
        </w:rPr>
      </w:pPr>
    </w:p>
    <w:p w:rsidR="00000000" w:rsidRDefault="006C588D">
      <w:pPr>
        <w:spacing w:after="240"/>
        <w:rPr>
          <w:rFonts w:ascii="Helvetica" w:hAnsi="Helvetica" w:cs="Helvetica"/>
          <w:color w:val="333333"/>
        </w:rPr>
      </w:pPr>
    </w:p>
    <w:p w:rsidR="00000000" w:rsidRDefault="006C588D">
      <w:pPr>
        <w:spacing w:after="240"/>
        <w:rPr>
          <w:rFonts w:ascii="Helvetica" w:hAnsi="Helvetica" w:cs="Helvetica"/>
          <w:color w:val="333333"/>
        </w:rPr>
      </w:pPr>
    </w:p>
    <w:p w:rsidR="00000000" w:rsidRDefault="006C588D">
      <w:pPr>
        <w:spacing w:after="240"/>
        <w:rPr>
          <w:rFonts w:ascii="Helvetica" w:hAnsi="Helvetica" w:cs="Helvetica"/>
          <w:color w:val="333333"/>
        </w:rPr>
      </w:pPr>
    </w:p>
    <w:p w:rsidR="00000000" w:rsidRDefault="006C588D">
      <w:pPr>
        <w:spacing w:after="240"/>
        <w:rPr>
          <w:rFonts w:ascii="Helvetica" w:hAnsi="Helvetica" w:cs="Helvetica"/>
          <w:color w:val="333333"/>
        </w:rPr>
      </w:pPr>
    </w:p>
    <w:p w:rsidR="00000000" w:rsidRDefault="006C588D">
      <w:pPr>
        <w:spacing w:after="240"/>
        <w:divId w:val="1539048184"/>
        <w:rPr>
          <w:rFonts w:ascii="Helvetica" w:hAnsi="Helvetica" w:cs="Helvetica"/>
          <w:color w:val="5C5C5C"/>
        </w:rPr>
      </w:pPr>
      <w:r>
        <w:rPr>
          <w:rFonts w:ascii="Helvetica" w:hAnsi="Helvetica" w:cs="Helvetica" w:hint="eastAsia"/>
          <w:b/>
          <w:bCs/>
          <w:color w:val="000000"/>
        </w:rPr>
        <w:lastRenderedPageBreak/>
        <w:t>工作流程图</w:t>
      </w:r>
    </w:p>
    <w:p w:rsidR="00000000" w:rsidRDefault="006C588D">
      <w:pPr>
        <w:spacing w:after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noProof/>
          <w:color w:val="333333"/>
        </w:rPr>
        <w:drawing>
          <wp:inline distT="0" distB="0" distL="0" distR="0">
            <wp:extent cx="5295900" cy="2419350"/>
            <wp:effectExtent l="0" t="0" r="0" b="0"/>
            <wp:docPr id="12" name="图片 12" descr="https://github.com/MrXueyuan/Kossel_Mini_Achieve/blob/master/Documentation/Flowchart.jpg?raw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github.com/MrXueyuan/Kossel_Mini_Achieve/blob/master/Documentation/Flowchart.jpg?raw=true"/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C588D">
      <w:pPr>
        <w:spacing w:after="240"/>
        <w:rPr>
          <w:rFonts w:ascii="Helvetica" w:hAnsi="Helvetica" w:cs="Helvetica"/>
          <w:color w:val="333333"/>
        </w:rPr>
      </w:pPr>
    </w:p>
    <w:p w:rsidR="00000000" w:rsidRDefault="006C588D">
      <w:pPr>
        <w:spacing w:after="240"/>
        <w:rPr>
          <w:rFonts w:ascii="Helvetica" w:hAnsi="Helvetica" w:cs="Helvetica"/>
          <w:color w:val="333333"/>
        </w:rPr>
      </w:pPr>
    </w:p>
    <w:p w:rsidR="00000000" w:rsidRDefault="006C588D">
      <w:pPr>
        <w:spacing w:after="240"/>
        <w:rPr>
          <w:rFonts w:ascii="Helvetica" w:hAnsi="Helvetica" w:cs="Helvetica"/>
          <w:color w:val="333333"/>
        </w:rPr>
      </w:pPr>
    </w:p>
    <w:p w:rsidR="00000000" w:rsidRDefault="006C588D">
      <w:pPr>
        <w:spacing w:before="240" w:after="240"/>
        <w:outlineLvl w:val="2"/>
        <w:rPr>
          <w:rFonts w:ascii="Helvetica" w:hAnsi="Helvetica" w:cs="Helvetica"/>
          <w:b/>
          <w:bCs/>
          <w:color w:val="000000"/>
          <w:sz w:val="42"/>
          <w:szCs w:val="42"/>
        </w:rPr>
      </w:pPr>
      <w:r>
        <w:rPr>
          <w:rFonts w:ascii="Helvetica" w:hAnsi="Helvetica" w:cs="Helvetica" w:hint="eastAsia"/>
          <w:b/>
          <w:bCs/>
          <w:color w:val="000000"/>
          <w:sz w:val="42"/>
          <w:szCs w:val="42"/>
        </w:rPr>
        <w:t>应用方向</w:t>
      </w:r>
    </w:p>
    <w:p w:rsidR="00000000" w:rsidRDefault="006C588D">
      <w:pPr>
        <w:spacing w:after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FDM</w:t>
      </w:r>
      <w:r>
        <w:rPr>
          <w:rFonts w:ascii="Helvetica" w:hAnsi="Helvetica" w:cs="Helvetica" w:hint="eastAsia"/>
          <w:color w:val="333333"/>
        </w:rPr>
        <w:t>工艺下，个人组装设计的</w:t>
      </w:r>
      <w:r>
        <w:rPr>
          <w:rFonts w:ascii="Helvetica" w:hAnsi="Helvetica" w:cs="Helvetica"/>
          <w:color w:val="333333"/>
        </w:rPr>
        <w:t>3D</w:t>
      </w:r>
      <w:r>
        <w:rPr>
          <w:rFonts w:ascii="Helvetica" w:hAnsi="Helvetica" w:cs="Helvetica" w:hint="eastAsia"/>
          <w:color w:val="333333"/>
        </w:rPr>
        <w:t>打印机在实际应用中可以作为中低精度需求模型及快速工件打印，特别是</w:t>
      </w:r>
      <w:r>
        <w:rPr>
          <w:rFonts w:ascii="Helvetica" w:hAnsi="Helvetica" w:cs="Helvetica"/>
          <w:color w:val="333333"/>
        </w:rPr>
        <w:t>Delta</w:t>
      </w:r>
      <w:r>
        <w:rPr>
          <w:rFonts w:ascii="Helvetica" w:hAnsi="Helvetica" w:cs="Helvetica" w:hint="eastAsia"/>
          <w:color w:val="333333"/>
        </w:rPr>
        <w:t>结构下，较小的</w:t>
      </w:r>
      <w:proofErr w:type="gramStart"/>
      <w:r>
        <w:rPr>
          <w:rFonts w:ascii="Helvetica" w:hAnsi="Helvetica" w:cs="Helvetica" w:hint="eastAsia"/>
          <w:color w:val="333333"/>
        </w:rPr>
        <w:t>打印件会有</w:t>
      </w:r>
      <w:proofErr w:type="gramEnd"/>
      <w:r>
        <w:rPr>
          <w:rFonts w:ascii="Helvetica" w:hAnsi="Helvetica" w:cs="Helvetica" w:hint="eastAsia"/>
          <w:color w:val="333333"/>
        </w:rPr>
        <w:t>较高的打印精度，同时得益于远端挤出机，</w:t>
      </w:r>
      <w:r>
        <w:rPr>
          <w:rFonts w:ascii="Helvetica" w:hAnsi="Helvetica" w:cs="Helvetica"/>
          <w:color w:val="333333"/>
        </w:rPr>
        <w:t>3D</w:t>
      </w:r>
      <w:r>
        <w:rPr>
          <w:rFonts w:ascii="Helvetica" w:hAnsi="Helvetica" w:cs="Helvetica" w:hint="eastAsia"/>
          <w:color w:val="333333"/>
        </w:rPr>
        <w:t>打印机在隔空层打印时拉丝现象会有较大改善。</w:t>
      </w:r>
    </w:p>
    <w:p w:rsidR="00000000" w:rsidRDefault="006C588D">
      <w:pPr>
        <w:spacing w:before="240" w:after="240"/>
        <w:outlineLvl w:val="2"/>
        <w:rPr>
          <w:rFonts w:ascii="Helvetica" w:hAnsi="Helvetica" w:cs="Helvetica"/>
          <w:b/>
          <w:bCs/>
          <w:color w:val="000000"/>
          <w:sz w:val="42"/>
          <w:szCs w:val="42"/>
        </w:rPr>
      </w:pPr>
      <w:r>
        <w:rPr>
          <w:rFonts w:ascii="Helvetica" w:hAnsi="Helvetica" w:cs="Helvetica" w:hint="eastAsia"/>
          <w:b/>
          <w:bCs/>
          <w:color w:val="000000"/>
          <w:sz w:val="42"/>
          <w:szCs w:val="42"/>
        </w:rPr>
        <w:t>总结</w:t>
      </w:r>
    </w:p>
    <w:p w:rsidR="00000000" w:rsidRDefault="006C588D">
      <w:pPr>
        <w:spacing w:after="240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目前状况下，</w:t>
      </w:r>
      <w:r>
        <w:rPr>
          <w:rFonts w:ascii="Helvetica" w:hAnsi="Helvetica" w:cs="Helvetica"/>
          <w:color w:val="333333"/>
        </w:rPr>
        <w:t>3D</w:t>
      </w:r>
      <w:r>
        <w:rPr>
          <w:rFonts w:ascii="Helvetica" w:hAnsi="Helvetica" w:cs="Helvetica" w:hint="eastAsia"/>
          <w:color w:val="333333"/>
        </w:rPr>
        <w:t>打印技术更倾向于金属烧结成型、光致成型树脂、生物材料等方向，但是，作为</w:t>
      </w:r>
      <w:proofErr w:type="gramStart"/>
      <w:r>
        <w:rPr>
          <w:rFonts w:ascii="Helvetica" w:hAnsi="Helvetica" w:cs="Helvetica" w:hint="eastAsia"/>
          <w:color w:val="333333"/>
        </w:rPr>
        <w:t>最</w:t>
      </w:r>
      <w:proofErr w:type="gramEnd"/>
      <w:r>
        <w:rPr>
          <w:rFonts w:ascii="Helvetica" w:hAnsi="Helvetica" w:cs="Helvetica" w:hint="eastAsia"/>
          <w:color w:val="333333"/>
        </w:rPr>
        <w:t>基础的堆积熔融</w:t>
      </w:r>
      <w:r>
        <w:rPr>
          <w:rFonts w:ascii="Helvetica" w:hAnsi="Helvetica" w:cs="Helvetica"/>
          <w:color w:val="333333"/>
        </w:rPr>
        <w:t>3D</w:t>
      </w:r>
      <w:r>
        <w:rPr>
          <w:rFonts w:ascii="Helvetica" w:hAnsi="Helvetica" w:cs="Helvetica" w:hint="eastAsia"/>
          <w:color w:val="333333"/>
        </w:rPr>
        <w:t>打印技术在技术探索及学习实践方面有着其他技术无可比拟的优势，在不同机械构型及打印技术方面也有一定的前瞻性。</w:t>
      </w:r>
      <w:r>
        <w:rPr>
          <w:rFonts w:ascii="Helvetica" w:hAnsi="Helvetica" w:cs="Helvetica"/>
          <w:color w:val="333333"/>
        </w:rPr>
        <w:t>3D</w:t>
      </w:r>
      <w:r>
        <w:rPr>
          <w:rFonts w:ascii="Helvetica" w:hAnsi="Helvetica" w:cs="Helvetica" w:hint="eastAsia"/>
          <w:color w:val="333333"/>
        </w:rPr>
        <w:t>打印机在嵌入式技术中有着重要的意义，可以为学生提供一个综合性、有</w:t>
      </w:r>
      <w:r>
        <w:rPr>
          <w:rFonts w:ascii="Helvetica" w:hAnsi="Helvetica" w:cs="Helvetica" w:hint="eastAsia"/>
          <w:color w:val="333333"/>
        </w:rPr>
        <w:t>拓展空间的平台。</w:t>
      </w:r>
    </w:p>
    <w:p w:rsidR="00000000" w:rsidRDefault="006C588D">
      <w:pPr>
        <w:jc w:val="center"/>
        <w:divId w:val="1964455311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pict>
          <v:rect id="_x0000_i1038" style="width:.05pt;height:3pt" o:hralign="center" o:hrstd="t" o:hr="t" fillcolor="#a0a0a0" stroked="f"/>
        </w:pict>
      </w:r>
    </w:p>
    <w:p w:rsidR="00000000" w:rsidRDefault="006C588D">
      <w:pPr>
        <w:spacing w:after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br/>
      </w:r>
      <w:r w:rsidR="005749A4">
        <w:rPr>
          <w:rFonts w:ascii="Helvetica" w:hAnsi="Helvetica" w:cs="Helvetica" w:hint="eastAsia"/>
          <w:color w:val="333333"/>
        </w:rPr>
        <w:t>该</w:t>
      </w:r>
      <w:r>
        <w:rPr>
          <w:rFonts w:ascii="Helvetica" w:hAnsi="Helvetica" w:cs="Helvetica" w:hint="eastAsia"/>
          <w:color w:val="333333"/>
        </w:rPr>
        <w:t>以</w:t>
      </w:r>
      <w:r>
        <w:rPr>
          <w:rFonts w:ascii="Helvetica" w:hAnsi="Helvetica" w:cs="Helvetica"/>
          <w:color w:val="333333"/>
        </w:rPr>
        <w:t xml:space="preserve"> GPL3.0 </w:t>
      </w:r>
      <w:r>
        <w:rPr>
          <w:rFonts w:ascii="Helvetica" w:hAnsi="Helvetica" w:cs="Helvetica" w:hint="eastAsia"/>
          <w:color w:val="333333"/>
        </w:rPr>
        <w:t>协议开源</w:t>
      </w:r>
      <w:r w:rsidR="005749A4">
        <w:rPr>
          <w:rFonts w:ascii="Helvetica" w:hAnsi="Helvetica" w:cs="Helvetica" w:hint="eastAsia"/>
          <w:color w:val="333333"/>
        </w:rPr>
        <w:t>于</w:t>
      </w:r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Github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 w:hint="eastAsia"/>
          <w:color w:val="333333"/>
        </w:rPr>
        <w:t>上。</w:t>
      </w:r>
    </w:p>
    <w:p w:rsidR="00000000" w:rsidRDefault="006C5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color w:val="333333"/>
          <w:sz w:val="20"/>
          <w:szCs w:val="20"/>
        </w:rPr>
      </w:pPr>
      <w:r>
        <w:rPr>
          <w:rFonts w:hint="eastAsia"/>
          <w:color w:val="333333"/>
          <w:sz w:val="20"/>
          <w:szCs w:val="20"/>
        </w:rPr>
        <w:t xml:space="preserve">    Edit by Visual Studio Code</w:t>
      </w:r>
    </w:p>
    <w:p w:rsidR="006C588D" w:rsidRDefault="006C5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hint="eastAsia"/>
          <w:color w:val="333333"/>
          <w:sz w:val="20"/>
          <w:szCs w:val="20"/>
        </w:rPr>
      </w:pPr>
      <w:r>
        <w:rPr>
          <w:rFonts w:hint="eastAsia"/>
          <w:color w:val="333333"/>
          <w:sz w:val="20"/>
          <w:szCs w:val="20"/>
        </w:rPr>
        <w:t xml:space="preserve">        Syntax with Markdown</w:t>
      </w:r>
    </w:p>
    <w:sectPr w:rsidR="006C588D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KaTeX_Main">
    <w:charset w:val="00"/>
    <w:family w:val="auto"/>
    <w:pitch w:val="default"/>
  </w:font>
  <w:font w:name="KaTeX_SansSerif">
    <w:charset w:val="00"/>
    <w:family w:val="auto"/>
    <w:pitch w:val="default"/>
  </w:font>
  <w:font w:name="KaTeX_Typewriter">
    <w:charset w:val="00"/>
    <w:family w:val="auto"/>
    <w:pitch w:val="default"/>
  </w:font>
  <w:font w:name="KaTeX_Math">
    <w:charset w:val="00"/>
    <w:family w:val="auto"/>
    <w:pitch w:val="default"/>
  </w:font>
  <w:font w:name="KaTeX_AMS">
    <w:charset w:val="00"/>
    <w:family w:val="auto"/>
    <w:pitch w:val="default"/>
  </w:font>
  <w:font w:name="KaTeX_Caligraphic">
    <w:charset w:val="00"/>
    <w:family w:val="auto"/>
    <w:pitch w:val="default"/>
  </w:font>
  <w:font w:name="KaTeX_Fraktur">
    <w:charset w:val="00"/>
    <w:family w:val="auto"/>
    <w:pitch w:val="default"/>
  </w:font>
  <w:font w:name="KaTeX_Script"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 Light">
    <w:altName w:val="Microsoft YaHei Light"/>
    <w:charset w:val="86"/>
    <w:family w:val="swiss"/>
    <w:pitch w:val="variable"/>
    <w:sig w:usb0="80000287" w:usb1="2ACF0010" w:usb2="00000016" w:usb3="00000000" w:csb0="0004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FB4D62"/>
    <w:multiLevelType w:val="multilevel"/>
    <w:tmpl w:val="E6444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404A9B"/>
    <w:multiLevelType w:val="multilevel"/>
    <w:tmpl w:val="BF188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420"/>
  <w:noPunctuationKerning/>
  <w:characterSpacingControl w:val="doNotCompress"/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9A4"/>
    <w:rsid w:val="005749A4"/>
    <w:rsid w:val="006C5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96E33F"/>
  <w15:chartTrackingRefBased/>
  <w15:docId w15:val="{54E68877-B3F7-4233-9E56-CAB000DD7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link w:val="50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paragraph" w:styleId="6">
    <w:name w:val="heading 6"/>
    <w:basedOn w:val="a"/>
    <w:link w:val="60"/>
    <w:uiPriority w:val="9"/>
    <w:qFormat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character" w:styleId="HTML">
    <w:name w:val="HTML Code"/>
    <w:basedOn w:val="a0"/>
    <w:uiPriority w:val="99"/>
    <w:semiHidden/>
    <w:unhideWhenUsed/>
    <w:rPr>
      <w:rFonts w:ascii="宋体" w:eastAsia="宋体" w:hAnsi="宋体" w:cs="宋体" w:hint="eastAsia"/>
      <w:sz w:val="24"/>
      <w:szCs w:val="24"/>
    </w:rPr>
  </w:style>
  <w:style w:type="character" w:customStyle="1" w:styleId="10">
    <w:name w:val="标题 1 字符"/>
    <w:basedOn w:val="a0"/>
    <w:link w:val="1"/>
    <w:uiPriority w:val="9"/>
    <w:locked/>
    <w:rPr>
      <w:rFonts w:ascii="宋体" w:eastAsia="宋体" w:hAnsi="宋体" w:cs="宋体" w:hint="eastAsia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locked/>
    <w:rPr>
      <w:rFonts w:asciiTheme="majorHAnsi" w:eastAsiaTheme="majorEastAsia" w:hAnsiTheme="majorHAnsi" w:cstheme="majorBidi" w:hint="eastAsia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locked/>
    <w:rPr>
      <w:rFonts w:ascii="宋体" w:eastAsia="宋体" w:hAnsi="宋体" w:cs="宋体" w:hint="eastAsia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locked/>
    <w:rPr>
      <w:rFonts w:asciiTheme="majorHAnsi" w:eastAsiaTheme="majorEastAsia" w:hAnsiTheme="majorHAnsi" w:cstheme="majorBidi" w:hint="eastAsia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locked/>
    <w:rPr>
      <w:rFonts w:ascii="宋体" w:eastAsia="宋体" w:hAnsi="宋体" w:cs="宋体" w:hint="eastAsia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locked/>
    <w:rPr>
      <w:rFonts w:asciiTheme="majorHAnsi" w:eastAsiaTheme="majorEastAsia" w:hAnsiTheme="majorHAnsi" w:cstheme="majorBidi" w:hint="eastAsia"/>
      <w:b/>
      <w:bCs/>
      <w:sz w:val="24"/>
      <w:szCs w:val="24"/>
    </w:rPr>
  </w:style>
  <w:style w:type="character" w:styleId="HTML0">
    <w:name w:val="HTML Keyboard"/>
    <w:basedOn w:val="a0"/>
    <w:uiPriority w:val="99"/>
    <w:semiHidden/>
    <w:unhideWhenUsed/>
    <w:rPr>
      <w:rFonts w:ascii="宋体" w:eastAsia="宋体" w:hAnsi="宋体" w:cs="宋体" w:hint="eastAsia"/>
      <w:sz w:val="24"/>
      <w:szCs w:val="24"/>
    </w:rPr>
  </w:style>
  <w:style w:type="paragraph" w:styleId="HTML1">
    <w:name w:val="HTML Preformatted"/>
    <w:basedOn w:val="a"/>
    <w:link w:val="HTML2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2">
    <w:name w:val="HTML 预设格式 字符"/>
    <w:basedOn w:val="a0"/>
    <w:link w:val="HTML1"/>
    <w:uiPriority w:val="99"/>
    <w:semiHidden/>
    <w:locked/>
    <w:rPr>
      <w:rFonts w:ascii="Courier New" w:eastAsia="宋体" w:hAnsi="Courier New" w:cs="Courier New" w:hint="default"/>
    </w:rPr>
  </w:style>
  <w:style w:type="character" w:styleId="HTML3">
    <w:name w:val="HTML Typewriter"/>
    <w:basedOn w:val="a0"/>
    <w:uiPriority w:val="99"/>
    <w:semiHidden/>
    <w:unhideWhenUsed/>
    <w:rPr>
      <w:rFonts w:ascii="宋体" w:eastAsia="宋体" w:hAnsi="宋体" w:cs="宋体" w:hint="eastAsia"/>
      <w:sz w:val="24"/>
      <w:szCs w:val="24"/>
    </w:rPr>
  </w:style>
  <w:style w:type="paragraph" w:customStyle="1" w:styleId="msonormal0">
    <w:name w:val="msonormal"/>
    <w:basedOn w:val="a"/>
    <w:uiPriority w:val="99"/>
    <w:semiHidden/>
    <w:pPr>
      <w:spacing w:before="100" w:beforeAutospacing="1" w:after="100" w:afterAutospacing="1"/>
    </w:pPr>
  </w:style>
  <w:style w:type="paragraph" w:styleId="a5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customStyle="1" w:styleId="katex-display">
    <w:name w:val="katex-display"/>
    <w:basedOn w:val="a"/>
    <w:uiPriority w:val="99"/>
    <w:semiHidden/>
    <w:pPr>
      <w:spacing w:before="240" w:after="240"/>
      <w:jc w:val="center"/>
    </w:pPr>
  </w:style>
  <w:style w:type="paragraph" w:customStyle="1" w:styleId="katex">
    <w:name w:val="katex"/>
    <w:basedOn w:val="a"/>
    <w:uiPriority w:val="99"/>
    <w:semiHidden/>
    <w:pPr>
      <w:spacing w:before="100" w:beforeAutospacing="1" w:after="100" w:afterAutospacing="1"/>
    </w:pPr>
    <w:rPr>
      <w:sz w:val="29"/>
      <w:szCs w:val="29"/>
    </w:rPr>
  </w:style>
  <w:style w:type="paragraph" w:customStyle="1" w:styleId="markdown-preview">
    <w:name w:val="markdown-preview"/>
    <w:basedOn w:val="a"/>
    <w:uiPriority w:val="99"/>
    <w:semiHidden/>
    <w:pPr>
      <w:spacing w:before="100" w:beforeAutospacing="1" w:after="100" w:afterAutospacing="1"/>
    </w:pPr>
  </w:style>
  <w:style w:type="paragraph" w:customStyle="1" w:styleId="task-list-item-checkbox">
    <w:name w:val="task-list-item-checkbox"/>
    <w:basedOn w:val="a"/>
    <w:uiPriority w:val="99"/>
    <w:semiHidden/>
    <w:pPr>
      <w:spacing w:before="100" w:beforeAutospacing="1" w:after="100" w:afterAutospacing="1"/>
    </w:pPr>
  </w:style>
  <w:style w:type="paragraph" w:customStyle="1" w:styleId="highlight">
    <w:name w:val="highlight"/>
    <w:basedOn w:val="a"/>
    <w:uiPriority w:val="99"/>
    <w:semiHidden/>
    <w:pPr>
      <w:spacing w:before="100" w:beforeAutospacing="1" w:after="100" w:afterAutospacing="1"/>
    </w:pPr>
  </w:style>
  <w:style w:type="paragraph" w:customStyle="1" w:styleId="katex-mathml">
    <w:name w:val="katex-mathml"/>
    <w:basedOn w:val="a"/>
    <w:uiPriority w:val="99"/>
    <w:semiHidden/>
    <w:pPr>
      <w:spacing w:before="100" w:beforeAutospacing="1" w:after="100" w:afterAutospacing="1"/>
    </w:pPr>
  </w:style>
  <w:style w:type="paragraph" w:customStyle="1" w:styleId="textbf">
    <w:name w:val="textbf"/>
    <w:basedOn w:val="a"/>
    <w:uiPriority w:val="99"/>
    <w:semiHidden/>
    <w:pPr>
      <w:spacing w:before="100" w:beforeAutospacing="1" w:after="100" w:afterAutospacing="1"/>
    </w:pPr>
  </w:style>
  <w:style w:type="paragraph" w:customStyle="1" w:styleId="textit">
    <w:name w:val="textit"/>
    <w:basedOn w:val="a"/>
    <w:uiPriority w:val="99"/>
    <w:semiHidden/>
    <w:pPr>
      <w:spacing w:before="100" w:beforeAutospacing="1" w:after="100" w:afterAutospacing="1"/>
    </w:pPr>
  </w:style>
  <w:style w:type="paragraph" w:customStyle="1" w:styleId="textrm">
    <w:name w:val="textrm"/>
    <w:basedOn w:val="a"/>
    <w:uiPriority w:val="99"/>
    <w:semiHidden/>
    <w:pPr>
      <w:spacing w:before="100" w:beforeAutospacing="1" w:after="100" w:afterAutospacing="1"/>
    </w:pPr>
  </w:style>
  <w:style w:type="paragraph" w:customStyle="1" w:styleId="textsf">
    <w:name w:val="textsf"/>
    <w:basedOn w:val="a"/>
    <w:uiPriority w:val="99"/>
    <w:semiHidden/>
    <w:pPr>
      <w:spacing w:before="100" w:beforeAutospacing="1" w:after="100" w:afterAutospacing="1"/>
    </w:pPr>
  </w:style>
  <w:style w:type="paragraph" w:customStyle="1" w:styleId="texttt">
    <w:name w:val="texttt"/>
    <w:basedOn w:val="a"/>
    <w:uiPriority w:val="99"/>
    <w:semiHidden/>
    <w:pPr>
      <w:spacing w:before="100" w:beforeAutospacing="1" w:after="100" w:afterAutospacing="1"/>
    </w:pPr>
  </w:style>
  <w:style w:type="paragraph" w:customStyle="1" w:styleId="mathit">
    <w:name w:val="mathit"/>
    <w:basedOn w:val="a"/>
    <w:uiPriority w:val="99"/>
    <w:semiHidden/>
    <w:pPr>
      <w:spacing w:before="100" w:beforeAutospacing="1" w:after="100" w:afterAutospacing="1"/>
    </w:pPr>
  </w:style>
  <w:style w:type="paragraph" w:customStyle="1" w:styleId="mathrm">
    <w:name w:val="mathrm"/>
    <w:basedOn w:val="a"/>
    <w:uiPriority w:val="99"/>
    <w:semiHidden/>
    <w:pPr>
      <w:spacing w:before="100" w:beforeAutospacing="1" w:after="100" w:afterAutospacing="1"/>
    </w:pPr>
  </w:style>
  <w:style w:type="paragraph" w:customStyle="1" w:styleId="mathbf">
    <w:name w:val="mathbf"/>
    <w:basedOn w:val="a"/>
    <w:uiPriority w:val="99"/>
    <w:semiHidden/>
    <w:pPr>
      <w:spacing w:before="100" w:beforeAutospacing="1" w:after="100" w:afterAutospacing="1"/>
    </w:pPr>
  </w:style>
  <w:style w:type="paragraph" w:customStyle="1" w:styleId="boldsymbol">
    <w:name w:val="boldsymbol"/>
    <w:basedOn w:val="a"/>
    <w:uiPriority w:val="99"/>
    <w:semiHidden/>
    <w:pPr>
      <w:spacing w:before="100" w:beforeAutospacing="1" w:after="100" w:afterAutospacing="1"/>
    </w:pPr>
  </w:style>
  <w:style w:type="paragraph" w:customStyle="1" w:styleId="amsrm">
    <w:name w:val="amsrm"/>
    <w:basedOn w:val="a"/>
    <w:uiPriority w:val="99"/>
    <w:semiHidden/>
    <w:pPr>
      <w:spacing w:before="100" w:beforeAutospacing="1" w:after="100" w:afterAutospacing="1"/>
    </w:pPr>
  </w:style>
  <w:style w:type="paragraph" w:customStyle="1" w:styleId="mathbb">
    <w:name w:val="mathbb"/>
    <w:basedOn w:val="a"/>
    <w:uiPriority w:val="99"/>
    <w:semiHidden/>
    <w:pPr>
      <w:spacing w:before="100" w:beforeAutospacing="1" w:after="100" w:afterAutospacing="1"/>
    </w:pPr>
  </w:style>
  <w:style w:type="paragraph" w:customStyle="1" w:styleId="mathcal">
    <w:name w:val="mathcal"/>
    <w:basedOn w:val="a"/>
    <w:uiPriority w:val="99"/>
    <w:semiHidden/>
    <w:pPr>
      <w:spacing w:before="100" w:beforeAutospacing="1" w:after="100" w:afterAutospacing="1"/>
    </w:pPr>
  </w:style>
  <w:style w:type="paragraph" w:customStyle="1" w:styleId="mathfrak">
    <w:name w:val="mathfrak"/>
    <w:basedOn w:val="a"/>
    <w:uiPriority w:val="99"/>
    <w:semiHidden/>
    <w:pPr>
      <w:spacing w:before="100" w:beforeAutospacing="1" w:after="100" w:afterAutospacing="1"/>
    </w:pPr>
  </w:style>
  <w:style w:type="paragraph" w:customStyle="1" w:styleId="mathtt">
    <w:name w:val="mathtt"/>
    <w:basedOn w:val="a"/>
    <w:uiPriority w:val="99"/>
    <w:semiHidden/>
    <w:pPr>
      <w:spacing w:before="100" w:beforeAutospacing="1" w:after="100" w:afterAutospacing="1"/>
    </w:pPr>
  </w:style>
  <w:style w:type="paragraph" w:customStyle="1" w:styleId="mathscr">
    <w:name w:val="mathscr"/>
    <w:basedOn w:val="a"/>
    <w:uiPriority w:val="99"/>
    <w:semiHidden/>
    <w:pPr>
      <w:spacing w:before="100" w:beforeAutospacing="1" w:after="100" w:afterAutospacing="1"/>
    </w:pPr>
  </w:style>
  <w:style w:type="paragraph" w:customStyle="1" w:styleId="mathsf">
    <w:name w:val="mathsf"/>
    <w:basedOn w:val="a"/>
    <w:uiPriority w:val="99"/>
    <w:semiHidden/>
    <w:pPr>
      <w:spacing w:before="100" w:beforeAutospacing="1" w:after="100" w:afterAutospacing="1"/>
    </w:pPr>
  </w:style>
  <w:style w:type="paragraph" w:customStyle="1" w:styleId="mainit">
    <w:name w:val="mainit"/>
    <w:basedOn w:val="a"/>
    <w:uiPriority w:val="99"/>
    <w:semiHidden/>
    <w:pPr>
      <w:spacing w:before="100" w:beforeAutospacing="1" w:after="100" w:afterAutospacing="1"/>
    </w:pPr>
  </w:style>
  <w:style w:type="paragraph" w:customStyle="1" w:styleId="mainrm">
    <w:name w:val="mainrm"/>
    <w:basedOn w:val="a"/>
    <w:uiPriority w:val="99"/>
    <w:semiHidden/>
    <w:pPr>
      <w:spacing w:before="100" w:beforeAutospacing="1" w:after="100" w:afterAutospacing="1"/>
    </w:pPr>
  </w:style>
  <w:style w:type="paragraph" w:customStyle="1" w:styleId="vlist">
    <w:name w:val="vlist"/>
    <w:basedOn w:val="a"/>
    <w:uiPriority w:val="99"/>
    <w:semiHidden/>
    <w:pPr>
      <w:spacing w:before="100" w:beforeAutospacing="1" w:after="100" w:afterAutospacing="1"/>
    </w:pPr>
  </w:style>
  <w:style w:type="paragraph" w:customStyle="1" w:styleId="vlistspan">
    <w:name w:val="vlist&gt;span"/>
    <w:basedOn w:val="a"/>
    <w:uiPriority w:val="99"/>
    <w:semiHidden/>
    <w:pPr>
      <w:spacing w:before="100" w:beforeAutospacing="1" w:after="100" w:afterAutospacing="1"/>
    </w:pPr>
  </w:style>
  <w:style w:type="paragraph" w:customStyle="1" w:styleId="vlist-t2">
    <w:name w:val="vlist-t2"/>
    <w:basedOn w:val="a"/>
    <w:uiPriority w:val="99"/>
    <w:semiHidden/>
    <w:pPr>
      <w:spacing w:before="100" w:beforeAutospacing="1" w:after="100" w:afterAutospacing="1"/>
    </w:pPr>
  </w:style>
  <w:style w:type="paragraph" w:customStyle="1" w:styleId="vlist-s">
    <w:name w:val="vlist-s"/>
    <w:basedOn w:val="a"/>
    <w:uiPriority w:val="99"/>
    <w:semiHidden/>
    <w:pPr>
      <w:spacing w:before="100" w:beforeAutospacing="1" w:after="100" w:afterAutospacing="1"/>
    </w:pPr>
  </w:style>
  <w:style w:type="paragraph" w:customStyle="1" w:styleId="msupsub">
    <w:name w:val="msupsub"/>
    <w:basedOn w:val="a"/>
    <w:uiPriority w:val="99"/>
    <w:semiHidden/>
    <w:pPr>
      <w:spacing w:before="100" w:beforeAutospacing="1" w:after="100" w:afterAutospacing="1"/>
    </w:pPr>
  </w:style>
  <w:style w:type="paragraph" w:customStyle="1" w:styleId="mfracspanspan">
    <w:name w:val="mfrac&gt;span&gt;span"/>
    <w:basedOn w:val="a"/>
    <w:uiPriority w:val="99"/>
    <w:semiHidden/>
    <w:pPr>
      <w:spacing w:before="100" w:beforeAutospacing="1" w:after="100" w:afterAutospacing="1"/>
    </w:pPr>
  </w:style>
  <w:style w:type="paragraph" w:customStyle="1" w:styleId="clap">
    <w:name w:val="clap"/>
    <w:basedOn w:val="a"/>
    <w:uiPriority w:val="99"/>
    <w:semiHidden/>
    <w:pPr>
      <w:spacing w:before="100" w:beforeAutospacing="1" w:after="100" w:afterAutospacing="1"/>
    </w:pPr>
  </w:style>
  <w:style w:type="paragraph" w:customStyle="1" w:styleId="llap">
    <w:name w:val="llap"/>
    <w:basedOn w:val="a"/>
    <w:uiPriority w:val="99"/>
    <w:semiHidden/>
    <w:pPr>
      <w:spacing w:before="100" w:beforeAutospacing="1" w:after="100" w:afterAutospacing="1"/>
    </w:pPr>
  </w:style>
  <w:style w:type="paragraph" w:customStyle="1" w:styleId="rlap">
    <w:name w:val="rlap"/>
    <w:basedOn w:val="a"/>
    <w:uiPriority w:val="99"/>
    <w:semiHidden/>
    <w:pPr>
      <w:spacing w:before="100" w:beforeAutospacing="1" w:after="100" w:afterAutospacing="1"/>
    </w:pPr>
  </w:style>
  <w:style w:type="paragraph" w:customStyle="1" w:styleId="rule">
    <w:name w:val="rule"/>
    <w:basedOn w:val="a"/>
    <w:uiPriority w:val="99"/>
    <w:semiHidden/>
    <w:pPr>
      <w:spacing w:before="100" w:beforeAutospacing="1" w:after="100" w:afterAutospacing="1"/>
    </w:pPr>
  </w:style>
  <w:style w:type="paragraph" w:customStyle="1" w:styleId="nulldelimiter">
    <w:name w:val="nulldelimiter"/>
    <w:basedOn w:val="a"/>
    <w:uiPriority w:val="99"/>
    <w:semiHidden/>
    <w:pPr>
      <w:spacing w:before="100" w:beforeAutospacing="1" w:after="100" w:afterAutospacing="1"/>
    </w:pPr>
  </w:style>
  <w:style w:type="paragraph" w:customStyle="1" w:styleId="overlay">
    <w:name w:val="overlay"/>
    <w:basedOn w:val="a"/>
    <w:uiPriority w:val="99"/>
    <w:semiHidden/>
    <w:pPr>
      <w:spacing w:before="100" w:beforeAutospacing="1" w:after="100" w:afterAutospacing="1"/>
    </w:pPr>
  </w:style>
  <w:style w:type="paragraph" w:customStyle="1" w:styleId="svg-align">
    <w:name w:val="svg-align"/>
    <w:basedOn w:val="a"/>
    <w:uiPriority w:val="99"/>
    <w:semiHidden/>
    <w:pPr>
      <w:spacing w:before="100" w:beforeAutospacing="1" w:after="100" w:afterAutospacing="1"/>
    </w:pPr>
  </w:style>
  <w:style w:type="paragraph" w:customStyle="1" w:styleId="stretchy">
    <w:name w:val="stretchy"/>
    <w:basedOn w:val="a"/>
    <w:uiPriority w:val="99"/>
    <w:semiHidden/>
    <w:pPr>
      <w:spacing w:before="100" w:beforeAutospacing="1" w:after="100" w:afterAutospacing="1"/>
    </w:pPr>
  </w:style>
  <w:style w:type="paragraph" w:customStyle="1" w:styleId="hide-tail">
    <w:name w:val="hide-tail"/>
    <w:basedOn w:val="a"/>
    <w:uiPriority w:val="99"/>
    <w:semiHidden/>
    <w:pPr>
      <w:spacing w:before="100" w:beforeAutospacing="1" w:after="100" w:afterAutospacing="1"/>
    </w:pPr>
  </w:style>
  <w:style w:type="paragraph" w:customStyle="1" w:styleId="halfarrow-left">
    <w:name w:val="halfarrow-left"/>
    <w:basedOn w:val="a"/>
    <w:uiPriority w:val="99"/>
    <w:semiHidden/>
    <w:pPr>
      <w:spacing w:before="100" w:beforeAutospacing="1" w:after="100" w:afterAutospacing="1"/>
    </w:pPr>
  </w:style>
  <w:style w:type="paragraph" w:customStyle="1" w:styleId="halfarrow-right">
    <w:name w:val="halfarrow-right"/>
    <w:basedOn w:val="a"/>
    <w:uiPriority w:val="99"/>
    <w:semiHidden/>
    <w:pPr>
      <w:spacing w:before="100" w:beforeAutospacing="1" w:after="100" w:afterAutospacing="1"/>
    </w:pPr>
  </w:style>
  <w:style w:type="paragraph" w:customStyle="1" w:styleId="brace-left">
    <w:name w:val="brace-left"/>
    <w:basedOn w:val="a"/>
    <w:uiPriority w:val="99"/>
    <w:semiHidden/>
    <w:pPr>
      <w:spacing w:before="100" w:beforeAutospacing="1" w:after="100" w:afterAutospacing="1"/>
    </w:pPr>
  </w:style>
  <w:style w:type="paragraph" w:customStyle="1" w:styleId="brace-center">
    <w:name w:val="brace-center"/>
    <w:basedOn w:val="a"/>
    <w:uiPriority w:val="99"/>
    <w:semiHidden/>
    <w:pPr>
      <w:spacing w:before="100" w:beforeAutospacing="1" w:after="100" w:afterAutospacing="1"/>
    </w:pPr>
  </w:style>
  <w:style w:type="paragraph" w:customStyle="1" w:styleId="brace-right">
    <w:name w:val="brace-right"/>
    <w:basedOn w:val="a"/>
    <w:uiPriority w:val="99"/>
    <w:semiHidden/>
    <w:pPr>
      <w:spacing w:before="100" w:beforeAutospacing="1" w:after="100" w:afterAutospacing="1"/>
    </w:pPr>
  </w:style>
  <w:style w:type="paragraph" w:customStyle="1" w:styleId="x-arrow-pad">
    <w:name w:val="x-arrow-pad"/>
    <w:basedOn w:val="a"/>
    <w:uiPriority w:val="99"/>
    <w:semiHidden/>
    <w:pPr>
      <w:spacing w:before="100" w:beforeAutospacing="1" w:after="100" w:afterAutospacing="1"/>
    </w:pPr>
  </w:style>
  <w:style w:type="paragraph" w:customStyle="1" w:styleId="mover">
    <w:name w:val="mover"/>
    <w:basedOn w:val="a"/>
    <w:uiPriority w:val="99"/>
    <w:semiHidden/>
    <w:pPr>
      <w:spacing w:before="100" w:beforeAutospacing="1" w:after="100" w:afterAutospacing="1"/>
    </w:pPr>
  </w:style>
  <w:style w:type="paragraph" w:customStyle="1" w:styleId="munder">
    <w:name w:val="munder"/>
    <w:basedOn w:val="a"/>
    <w:uiPriority w:val="99"/>
    <w:semiHidden/>
    <w:pPr>
      <w:spacing w:before="100" w:beforeAutospacing="1" w:after="100" w:afterAutospacing="1"/>
    </w:pPr>
  </w:style>
  <w:style w:type="paragraph" w:customStyle="1" w:styleId="x-arrow">
    <w:name w:val="x-arrow"/>
    <w:basedOn w:val="a"/>
    <w:uiPriority w:val="99"/>
    <w:semiHidden/>
    <w:pPr>
      <w:spacing w:before="100" w:beforeAutospacing="1" w:after="100" w:afterAutospacing="1"/>
    </w:pPr>
  </w:style>
  <w:style w:type="paragraph" w:customStyle="1" w:styleId="boxpad">
    <w:name w:val="boxpad"/>
    <w:basedOn w:val="a"/>
    <w:uiPriority w:val="99"/>
    <w:semiHidden/>
    <w:pPr>
      <w:spacing w:before="100" w:beforeAutospacing="1" w:after="100" w:afterAutospacing="1"/>
    </w:pPr>
  </w:style>
  <w:style w:type="paragraph" w:customStyle="1" w:styleId="fbox">
    <w:name w:val="fbox"/>
    <w:basedOn w:val="a"/>
    <w:uiPriority w:val="99"/>
    <w:semiHidden/>
    <w:pPr>
      <w:spacing w:before="100" w:beforeAutospacing="1" w:after="100" w:afterAutospacing="1"/>
    </w:pPr>
  </w:style>
  <w:style w:type="paragraph" w:customStyle="1" w:styleId="fcolorbox">
    <w:name w:val="fcolorbox"/>
    <w:basedOn w:val="a"/>
    <w:uiPriority w:val="99"/>
    <w:semiHidden/>
    <w:pPr>
      <w:spacing w:before="100" w:beforeAutospacing="1" w:after="100" w:afterAutospacing="1"/>
    </w:pPr>
  </w:style>
  <w:style w:type="paragraph" w:customStyle="1" w:styleId="cancel-pad">
    <w:name w:val="cancel-pad"/>
    <w:basedOn w:val="a"/>
    <w:uiPriority w:val="99"/>
    <w:semiHidden/>
    <w:pPr>
      <w:spacing w:before="100" w:beforeAutospacing="1" w:after="100" w:afterAutospacing="1"/>
    </w:pPr>
  </w:style>
  <w:style w:type="paragraph" w:customStyle="1" w:styleId="sout">
    <w:name w:val="sout"/>
    <w:basedOn w:val="a"/>
    <w:uiPriority w:val="99"/>
    <w:semiHidden/>
    <w:pPr>
      <w:spacing w:before="100" w:beforeAutospacing="1" w:after="100" w:afterAutospacing="1"/>
    </w:pPr>
  </w:style>
  <w:style w:type="paragraph" w:customStyle="1" w:styleId="pagebreak">
    <w:name w:val="pagebreak"/>
    <w:basedOn w:val="a"/>
    <w:uiPriority w:val="99"/>
    <w:semiHidden/>
    <w:pPr>
      <w:spacing w:before="100" w:beforeAutospacing="1" w:after="100" w:afterAutospacing="1"/>
    </w:pPr>
  </w:style>
  <w:style w:type="paragraph" w:customStyle="1" w:styleId="newpage">
    <w:name w:val="newpage"/>
    <w:basedOn w:val="a"/>
    <w:uiPriority w:val="99"/>
    <w:semiHidden/>
    <w:pPr>
      <w:spacing w:before="100" w:beforeAutospacing="1" w:after="100" w:afterAutospacing="1"/>
    </w:pPr>
  </w:style>
  <w:style w:type="paragraph" w:customStyle="1" w:styleId="frac-line">
    <w:name w:val="frac-line"/>
    <w:basedOn w:val="a"/>
    <w:uiPriority w:val="99"/>
    <w:semiHidden/>
    <w:pPr>
      <w:spacing w:before="100" w:beforeAutospacing="1" w:after="100" w:afterAutospacing="1"/>
    </w:pPr>
  </w:style>
  <w:style w:type="paragraph" w:customStyle="1" w:styleId="overline-line">
    <w:name w:val="overline-line"/>
    <w:basedOn w:val="a"/>
    <w:uiPriority w:val="99"/>
    <w:semiHidden/>
    <w:pPr>
      <w:spacing w:before="100" w:beforeAutospacing="1" w:after="100" w:afterAutospacing="1"/>
    </w:pPr>
  </w:style>
  <w:style w:type="paragraph" w:customStyle="1" w:styleId="underline-line">
    <w:name w:val="underline-line"/>
    <w:basedOn w:val="a"/>
    <w:uiPriority w:val="99"/>
    <w:semiHidden/>
    <w:pPr>
      <w:spacing w:before="100" w:beforeAutospacing="1" w:after="100" w:afterAutospacing="1"/>
    </w:pPr>
  </w:style>
  <w:style w:type="paragraph" w:customStyle="1" w:styleId="accent-body">
    <w:name w:val="accent-body"/>
    <w:basedOn w:val="a"/>
    <w:uiPriority w:val="99"/>
    <w:semiHidden/>
    <w:pPr>
      <w:spacing w:before="100" w:beforeAutospacing="1" w:after="100" w:afterAutospacing="1"/>
    </w:pPr>
  </w:style>
  <w:style w:type="paragraph" w:customStyle="1" w:styleId="vertical-separator">
    <w:name w:val="vertical-separator"/>
    <w:basedOn w:val="a"/>
    <w:uiPriority w:val="99"/>
    <w:semiHidden/>
    <w:pPr>
      <w:spacing w:before="100" w:beforeAutospacing="1" w:after="100" w:afterAutospacing="1"/>
    </w:pPr>
  </w:style>
  <w:style w:type="paragraph" w:customStyle="1" w:styleId="line-numbers-rows">
    <w:name w:val="line-numbers-rows"/>
    <w:basedOn w:val="a"/>
    <w:uiPriority w:val="99"/>
    <w:semiHidden/>
    <w:pPr>
      <w:spacing w:before="100" w:beforeAutospacing="1" w:after="100" w:afterAutospacing="1"/>
    </w:pPr>
  </w:style>
  <w:style w:type="paragraph" w:customStyle="1" w:styleId="line-numbers-rowsspan">
    <w:name w:val="line-numbers-rows&gt;span"/>
    <w:basedOn w:val="a"/>
    <w:uiPriority w:val="99"/>
    <w:semiHidden/>
    <w:pPr>
      <w:spacing w:before="100" w:beforeAutospacing="1" w:after="100" w:afterAutospacing="1"/>
    </w:pPr>
  </w:style>
  <w:style w:type="paragraph" w:customStyle="1" w:styleId="mathjaxdisplay">
    <w:name w:val="mathjax_display"/>
    <w:basedOn w:val="a"/>
    <w:uiPriority w:val="99"/>
    <w:semiHidden/>
    <w:pPr>
      <w:spacing w:before="100" w:beforeAutospacing="1" w:after="100" w:afterAutospacing="1"/>
    </w:pPr>
  </w:style>
  <w:style w:type="paragraph" w:customStyle="1" w:styleId="katex-mathml1">
    <w:name w:val="katex-mathml1"/>
    <w:basedOn w:val="a"/>
    <w:uiPriority w:val="99"/>
    <w:semiHidden/>
    <w:pPr>
      <w:spacing w:before="100" w:beforeAutospacing="1" w:after="100" w:afterAutospacing="1"/>
    </w:pPr>
  </w:style>
  <w:style w:type="paragraph" w:customStyle="1" w:styleId="textbf1">
    <w:name w:val="textbf1"/>
    <w:basedOn w:val="a"/>
    <w:uiPriority w:val="99"/>
    <w:semiHidden/>
    <w:pPr>
      <w:spacing w:before="100" w:beforeAutospacing="1" w:after="100" w:afterAutospacing="1"/>
    </w:pPr>
    <w:rPr>
      <w:b/>
      <w:bCs/>
    </w:rPr>
  </w:style>
  <w:style w:type="paragraph" w:customStyle="1" w:styleId="textit1">
    <w:name w:val="textit1"/>
    <w:basedOn w:val="a"/>
    <w:uiPriority w:val="99"/>
    <w:semiHidden/>
    <w:pPr>
      <w:spacing w:before="100" w:beforeAutospacing="1" w:after="100" w:afterAutospacing="1"/>
    </w:pPr>
    <w:rPr>
      <w:i/>
      <w:iCs/>
    </w:rPr>
  </w:style>
  <w:style w:type="paragraph" w:customStyle="1" w:styleId="textrm1">
    <w:name w:val="textrm1"/>
    <w:basedOn w:val="a"/>
    <w:uiPriority w:val="99"/>
    <w:semiHidden/>
    <w:pPr>
      <w:spacing w:before="100" w:beforeAutospacing="1" w:after="100" w:afterAutospacing="1"/>
    </w:pPr>
    <w:rPr>
      <w:rFonts w:ascii="KaTeX_Main" w:hAnsi="KaTeX_Main"/>
    </w:rPr>
  </w:style>
  <w:style w:type="paragraph" w:customStyle="1" w:styleId="textsf1">
    <w:name w:val="textsf1"/>
    <w:basedOn w:val="a"/>
    <w:uiPriority w:val="99"/>
    <w:semiHidden/>
    <w:pPr>
      <w:spacing w:before="100" w:beforeAutospacing="1" w:after="100" w:afterAutospacing="1"/>
    </w:pPr>
    <w:rPr>
      <w:rFonts w:ascii="KaTeX_SansSerif" w:hAnsi="KaTeX_SansSerif"/>
    </w:rPr>
  </w:style>
  <w:style w:type="paragraph" w:customStyle="1" w:styleId="texttt1">
    <w:name w:val="texttt1"/>
    <w:basedOn w:val="a"/>
    <w:uiPriority w:val="99"/>
    <w:semiHidden/>
    <w:pPr>
      <w:spacing w:before="100" w:beforeAutospacing="1" w:after="100" w:afterAutospacing="1"/>
    </w:pPr>
    <w:rPr>
      <w:rFonts w:ascii="KaTeX_Typewriter" w:hAnsi="KaTeX_Typewriter"/>
    </w:rPr>
  </w:style>
  <w:style w:type="paragraph" w:customStyle="1" w:styleId="mathit1">
    <w:name w:val="mathit1"/>
    <w:basedOn w:val="a"/>
    <w:uiPriority w:val="99"/>
    <w:semiHidden/>
    <w:pPr>
      <w:spacing w:before="100" w:beforeAutospacing="1" w:after="100" w:afterAutospacing="1"/>
    </w:pPr>
    <w:rPr>
      <w:rFonts w:ascii="KaTeX_Math" w:hAnsi="KaTeX_Math"/>
      <w:i/>
      <w:iCs/>
    </w:rPr>
  </w:style>
  <w:style w:type="paragraph" w:customStyle="1" w:styleId="mathrm1">
    <w:name w:val="mathrm1"/>
    <w:basedOn w:val="a"/>
    <w:uiPriority w:val="99"/>
    <w:semiHidden/>
    <w:pPr>
      <w:spacing w:before="100" w:beforeAutospacing="1" w:after="100" w:afterAutospacing="1"/>
    </w:pPr>
  </w:style>
  <w:style w:type="paragraph" w:customStyle="1" w:styleId="mathbf1">
    <w:name w:val="mathbf1"/>
    <w:basedOn w:val="a"/>
    <w:uiPriority w:val="99"/>
    <w:semiHidden/>
    <w:pPr>
      <w:spacing w:before="100" w:beforeAutospacing="1" w:after="100" w:afterAutospacing="1"/>
    </w:pPr>
    <w:rPr>
      <w:rFonts w:ascii="KaTeX_Main" w:hAnsi="KaTeX_Main"/>
      <w:b/>
      <w:bCs/>
    </w:rPr>
  </w:style>
  <w:style w:type="paragraph" w:customStyle="1" w:styleId="boldsymbol1">
    <w:name w:val="boldsymbol1"/>
    <w:basedOn w:val="a"/>
    <w:uiPriority w:val="99"/>
    <w:semiHidden/>
    <w:pPr>
      <w:spacing w:before="100" w:beforeAutospacing="1" w:after="100" w:afterAutospacing="1"/>
    </w:pPr>
    <w:rPr>
      <w:rFonts w:ascii="KaTeX_Math" w:hAnsi="KaTeX_Math"/>
      <w:b/>
      <w:bCs/>
      <w:i/>
      <w:iCs/>
    </w:rPr>
  </w:style>
  <w:style w:type="paragraph" w:customStyle="1" w:styleId="amsrm1">
    <w:name w:val="amsrm1"/>
    <w:basedOn w:val="a"/>
    <w:uiPriority w:val="99"/>
    <w:semiHidden/>
    <w:pPr>
      <w:spacing w:before="100" w:beforeAutospacing="1" w:after="100" w:afterAutospacing="1"/>
    </w:pPr>
    <w:rPr>
      <w:rFonts w:ascii="KaTeX_AMS" w:hAnsi="KaTeX_AMS"/>
    </w:rPr>
  </w:style>
  <w:style w:type="paragraph" w:customStyle="1" w:styleId="mathbb1">
    <w:name w:val="mathbb1"/>
    <w:basedOn w:val="a"/>
    <w:uiPriority w:val="99"/>
    <w:semiHidden/>
    <w:pPr>
      <w:spacing w:before="100" w:beforeAutospacing="1" w:after="100" w:afterAutospacing="1"/>
    </w:pPr>
    <w:rPr>
      <w:rFonts w:ascii="KaTeX_AMS" w:hAnsi="KaTeX_AMS"/>
    </w:rPr>
  </w:style>
  <w:style w:type="paragraph" w:customStyle="1" w:styleId="mathcal1">
    <w:name w:val="mathcal1"/>
    <w:basedOn w:val="a"/>
    <w:uiPriority w:val="99"/>
    <w:semiHidden/>
    <w:pPr>
      <w:spacing w:before="100" w:beforeAutospacing="1" w:after="100" w:afterAutospacing="1"/>
    </w:pPr>
    <w:rPr>
      <w:rFonts w:ascii="KaTeX_Caligraphic" w:hAnsi="KaTeX_Caligraphic"/>
    </w:rPr>
  </w:style>
  <w:style w:type="paragraph" w:customStyle="1" w:styleId="mathfrak1">
    <w:name w:val="mathfrak1"/>
    <w:basedOn w:val="a"/>
    <w:uiPriority w:val="99"/>
    <w:semiHidden/>
    <w:pPr>
      <w:spacing w:before="100" w:beforeAutospacing="1" w:after="100" w:afterAutospacing="1"/>
    </w:pPr>
    <w:rPr>
      <w:rFonts w:ascii="KaTeX_Fraktur" w:hAnsi="KaTeX_Fraktur"/>
    </w:rPr>
  </w:style>
  <w:style w:type="paragraph" w:customStyle="1" w:styleId="mathtt1">
    <w:name w:val="mathtt1"/>
    <w:basedOn w:val="a"/>
    <w:uiPriority w:val="99"/>
    <w:semiHidden/>
    <w:pPr>
      <w:spacing w:before="100" w:beforeAutospacing="1" w:after="100" w:afterAutospacing="1"/>
    </w:pPr>
    <w:rPr>
      <w:rFonts w:ascii="KaTeX_Typewriter" w:hAnsi="KaTeX_Typewriter"/>
    </w:rPr>
  </w:style>
  <w:style w:type="paragraph" w:customStyle="1" w:styleId="mathscr1">
    <w:name w:val="mathscr1"/>
    <w:basedOn w:val="a"/>
    <w:uiPriority w:val="99"/>
    <w:semiHidden/>
    <w:pPr>
      <w:spacing w:before="100" w:beforeAutospacing="1" w:after="100" w:afterAutospacing="1"/>
    </w:pPr>
    <w:rPr>
      <w:rFonts w:ascii="KaTeX_Script" w:hAnsi="KaTeX_Script"/>
    </w:rPr>
  </w:style>
  <w:style w:type="paragraph" w:customStyle="1" w:styleId="mathsf1">
    <w:name w:val="mathsf1"/>
    <w:basedOn w:val="a"/>
    <w:uiPriority w:val="99"/>
    <w:semiHidden/>
    <w:pPr>
      <w:spacing w:before="100" w:beforeAutospacing="1" w:after="100" w:afterAutospacing="1"/>
    </w:pPr>
    <w:rPr>
      <w:rFonts w:ascii="KaTeX_SansSerif" w:hAnsi="KaTeX_SansSerif"/>
    </w:rPr>
  </w:style>
  <w:style w:type="paragraph" w:customStyle="1" w:styleId="mainit1">
    <w:name w:val="mainit1"/>
    <w:basedOn w:val="a"/>
    <w:uiPriority w:val="99"/>
    <w:semiHidden/>
    <w:pPr>
      <w:spacing w:before="100" w:beforeAutospacing="1" w:after="100" w:afterAutospacing="1"/>
    </w:pPr>
    <w:rPr>
      <w:rFonts w:ascii="KaTeX_Main" w:hAnsi="KaTeX_Main"/>
      <w:i/>
      <w:iCs/>
    </w:rPr>
  </w:style>
  <w:style w:type="paragraph" w:customStyle="1" w:styleId="mainrm1">
    <w:name w:val="mainrm1"/>
    <w:basedOn w:val="a"/>
    <w:uiPriority w:val="99"/>
    <w:semiHidden/>
    <w:pPr>
      <w:spacing w:before="100" w:beforeAutospacing="1" w:after="100" w:afterAutospacing="1"/>
    </w:pPr>
    <w:rPr>
      <w:rFonts w:ascii="KaTeX_Main" w:hAnsi="KaTeX_Main"/>
    </w:rPr>
  </w:style>
  <w:style w:type="paragraph" w:customStyle="1" w:styleId="vlist1">
    <w:name w:val="vlist1"/>
    <w:basedOn w:val="a"/>
    <w:uiPriority w:val="99"/>
    <w:semiHidden/>
    <w:pPr>
      <w:spacing w:before="100" w:beforeAutospacing="1" w:after="100" w:afterAutospacing="1"/>
    </w:pPr>
  </w:style>
  <w:style w:type="paragraph" w:customStyle="1" w:styleId="vlistspan1">
    <w:name w:val="vlist&gt;span1"/>
    <w:basedOn w:val="a"/>
    <w:uiPriority w:val="99"/>
    <w:semiHidden/>
    <w:pPr>
      <w:spacing w:before="100" w:beforeAutospacing="1" w:after="100" w:afterAutospacing="1"/>
    </w:pPr>
  </w:style>
  <w:style w:type="paragraph" w:customStyle="1" w:styleId="vlist-t21">
    <w:name w:val="vlist-t21"/>
    <w:basedOn w:val="a"/>
    <w:uiPriority w:val="99"/>
    <w:semiHidden/>
    <w:pPr>
      <w:spacing w:before="100" w:beforeAutospacing="1" w:after="100" w:afterAutospacing="1"/>
      <w:ind w:right="-30"/>
    </w:pPr>
  </w:style>
  <w:style w:type="paragraph" w:customStyle="1" w:styleId="vlist-s1">
    <w:name w:val="vlist-s1"/>
    <w:basedOn w:val="a"/>
    <w:uiPriority w:val="99"/>
    <w:semiHidden/>
    <w:pPr>
      <w:spacing w:before="100" w:beforeAutospacing="1" w:after="100" w:afterAutospacing="1"/>
    </w:pPr>
    <w:rPr>
      <w:sz w:val="2"/>
      <w:szCs w:val="2"/>
    </w:rPr>
  </w:style>
  <w:style w:type="paragraph" w:customStyle="1" w:styleId="msupsub1">
    <w:name w:val="msupsub1"/>
    <w:basedOn w:val="a"/>
    <w:uiPriority w:val="99"/>
    <w:semiHidden/>
    <w:pPr>
      <w:spacing w:before="100" w:beforeAutospacing="1" w:after="100" w:afterAutospacing="1"/>
    </w:pPr>
  </w:style>
  <w:style w:type="paragraph" w:customStyle="1" w:styleId="mfracspanspan1">
    <w:name w:val="mfrac&gt;span&gt;span1"/>
    <w:basedOn w:val="a"/>
    <w:uiPriority w:val="99"/>
    <w:semiHidden/>
    <w:pPr>
      <w:spacing w:before="100" w:beforeAutospacing="1" w:after="100" w:afterAutospacing="1"/>
      <w:jc w:val="center"/>
    </w:pPr>
  </w:style>
  <w:style w:type="paragraph" w:customStyle="1" w:styleId="frac-line1">
    <w:name w:val="frac-line1"/>
    <w:basedOn w:val="a"/>
    <w:uiPriority w:val="99"/>
    <w:semiHidden/>
    <w:pPr>
      <w:spacing w:before="100" w:beforeAutospacing="1" w:after="100" w:afterAutospacing="1"/>
    </w:pPr>
  </w:style>
  <w:style w:type="paragraph" w:customStyle="1" w:styleId="clap1">
    <w:name w:val="clap1"/>
    <w:basedOn w:val="a"/>
    <w:uiPriority w:val="99"/>
    <w:semiHidden/>
    <w:pPr>
      <w:spacing w:before="100" w:beforeAutospacing="1" w:after="100" w:afterAutospacing="1"/>
    </w:pPr>
  </w:style>
  <w:style w:type="paragraph" w:customStyle="1" w:styleId="llap1">
    <w:name w:val="llap1"/>
    <w:basedOn w:val="a"/>
    <w:uiPriority w:val="99"/>
    <w:semiHidden/>
    <w:pPr>
      <w:spacing w:before="100" w:beforeAutospacing="1" w:after="100" w:afterAutospacing="1"/>
    </w:pPr>
  </w:style>
  <w:style w:type="paragraph" w:customStyle="1" w:styleId="rlap1">
    <w:name w:val="rlap1"/>
    <w:basedOn w:val="a"/>
    <w:uiPriority w:val="99"/>
    <w:semiHidden/>
    <w:pPr>
      <w:spacing w:before="100" w:beforeAutospacing="1" w:after="100" w:afterAutospacing="1"/>
    </w:pPr>
  </w:style>
  <w:style w:type="paragraph" w:customStyle="1" w:styleId="rule1">
    <w:name w:val="rule1"/>
    <w:basedOn w:val="a"/>
    <w:uiPriority w:val="99"/>
    <w:semiHidden/>
    <w:pPr>
      <w:pBdr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</w:pBdr>
      <w:spacing w:before="100" w:beforeAutospacing="1" w:after="100" w:afterAutospacing="1"/>
    </w:pPr>
  </w:style>
  <w:style w:type="paragraph" w:customStyle="1" w:styleId="overline-line1">
    <w:name w:val="overline-line1"/>
    <w:basedOn w:val="a"/>
    <w:uiPriority w:val="99"/>
    <w:semiHidden/>
    <w:pPr>
      <w:spacing w:before="100" w:beforeAutospacing="1" w:after="100" w:afterAutospacing="1"/>
    </w:pPr>
  </w:style>
  <w:style w:type="paragraph" w:customStyle="1" w:styleId="underline-line1">
    <w:name w:val="underline-line1"/>
    <w:basedOn w:val="a"/>
    <w:uiPriority w:val="99"/>
    <w:semiHidden/>
    <w:pPr>
      <w:spacing w:before="100" w:beforeAutospacing="1" w:after="100" w:afterAutospacing="1"/>
    </w:pPr>
  </w:style>
  <w:style w:type="paragraph" w:customStyle="1" w:styleId="nulldelimiter1">
    <w:name w:val="nulldelimiter1"/>
    <w:basedOn w:val="a"/>
    <w:uiPriority w:val="99"/>
    <w:semiHidden/>
    <w:pPr>
      <w:spacing w:before="100" w:beforeAutospacing="1" w:after="100" w:afterAutospacing="1"/>
    </w:pPr>
  </w:style>
  <w:style w:type="paragraph" w:customStyle="1" w:styleId="accent-body1">
    <w:name w:val="accent-body1"/>
    <w:basedOn w:val="a"/>
    <w:uiPriority w:val="99"/>
    <w:semiHidden/>
    <w:pPr>
      <w:spacing w:before="100" w:beforeAutospacing="1" w:after="100" w:afterAutospacing="1"/>
    </w:pPr>
  </w:style>
  <w:style w:type="paragraph" w:customStyle="1" w:styleId="overlay1">
    <w:name w:val="overlay1"/>
    <w:basedOn w:val="a"/>
    <w:uiPriority w:val="99"/>
    <w:semiHidden/>
    <w:pPr>
      <w:spacing w:before="100" w:beforeAutospacing="1" w:after="100" w:afterAutospacing="1"/>
    </w:pPr>
  </w:style>
  <w:style w:type="paragraph" w:customStyle="1" w:styleId="vertical-separator1">
    <w:name w:val="vertical-separator1"/>
    <w:basedOn w:val="a"/>
    <w:uiPriority w:val="99"/>
    <w:semiHidden/>
    <w:pPr>
      <w:ind w:left="-30" w:right="-30"/>
    </w:pPr>
  </w:style>
  <w:style w:type="paragraph" w:customStyle="1" w:styleId="svg-align1">
    <w:name w:val="svg-align1"/>
    <w:basedOn w:val="a"/>
    <w:uiPriority w:val="99"/>
    <w:semiHidden/>
    <w:pPr>
      <w:spacing w:before="100" w:beforeAutospacing="1" w:after="100" w:afterAutospacing="1"/>
    </w:pPr>
  </w:style>
  <w:style w:type="paragraph" w:customStyle="1" w:styleId="stretchy1">
    <w:name w:val="stretchy1"/>
    <w:basedOn w:val="a"/>
    <w:uiPriority w:val="99"/>
    <w:semiHidden/>
    <w:pPr>
      <w:spacing w:before="100" w:beforeAutospacing="1" w:after="100" w:afterAutospacing="1"/>
    </w:pPr>
  </w:style>
  <w:style w:type="paragraph" w:customStyle="1" w:styleId="hide-tail1">
    <w:name w:val="hide-tail1"/>
    <w:basedOn w:val="a"/>
    <w:uiPriority w:val="99"/>
    <w:semiHidden/>
    <w:pPr>
      <w:spacing w:before="100" w:beforeAutospacing="1" w:after="100" w:afterAutospacing="1"/>
    </w:pPr>
  </w:style>
  <w:style w:type="paragraph" w:customStyle="1" w:styleId="halfarrow-left1">
    <w:name w:val="halfarrow-left1"/>
    <w:basedOn w:val="a"/>
    <w:uiPriority w:val="99"/>
    <w:semiHidden/>
    <w:pPr>
      <w:spacing w:before="100" w:beforeAutospacing="1" w:after="100" w:afterAutospacing="1"/>
    </w:pPr>
  </w:style>
  <w:style w:type="paragraph" w:customStyle="1" w:styleId="halfarrow-right1">
    <w:name w:val="halfarrow-right1"/>
    <w:basedOn w:val="a"/>
    <w:uiPriority w:val="99"/>
    <w:semiHidden/>
    <w:pPr>
      <w:spacing w:before="100" w:beforeAutospacing="1" w:after="100" w:afterAutospacing="1"/>
    </w:pPr>
  </w:style>
  <w:style w:type="paragraph" w:customStyle="1" w:styleId="brace-left1">
    <w:name w:val="brace-left1"/>
    <w:basedOn w:val="a"/>
    <w:uiPriority w:val="99"/>
    <w:semiHidden/>
    <w:pPr>
      <w:spacing w:before="100" w:beforeAutospacing="1" w:after="100" w:afterAutospacing="1"/>
    </w:pPr>
  </w:style>
  <w:style w:type="paragraph" w:customStyle="1" w:styleId="brace-center1">
    <w:name w:val="brace-center1"/>
    <w:basedOn w:val="a"/>
    <w:uiPriority w:val="99"/>
    <w:semiHidden/>
    <w:pPr>
      <w:spacing w:before="100" w:beforeAutospacing="1" w:after="100" w:afterAutospacing="1"/>
    </w:pPr>
  </w:style>
  <w:style w:type="paragraph" w:customStyle="1" w:styleId="brace-right1">
    <w:name w:val="brace-right1"/>
    <w:basedOn w:val="a"/>
    <w:uiPriority w:val="99"/>
    <w:semiHidden/>
    <w:pPr>
      <w:spacing w:before="100" w:beforeAutospacing="1" w:after="100" w:afterAutospacing="1"/>
    </w:pPr>
  </w:style>
  <w:style w:type="paragraph" w:customStyle="1" w:styleId="x-arrow-pad1">
    <w:name w:val="x-arrow-pad1"/>
    <w:basedOn w:val="a"/>
    <w:uiPriority w:val="99"/>
    <w:semiHidden/>
    <w:pPr>
      <w:spacing w:before="100" w:beforeAutospacing="1" w:after="100" w:afterAutospacing="1"/>
    </w:pPr>
  </w:style>
  <w:style w:type="paragraph" w:customStyle="1" w:styleId="mover1">
    <w:name w:val="mover1"/>
    <w:basedOn w:val="a"/>
    <w:uiPriority w:val="99"/>
    <w:semiHidden/>
    <w:pPr>
      <w:spacing w:before="100" w:beforeAutospacing="1" w:after="100" w:afterAutospacing="1"/>
      <w:jc w:val="center"/>
    </w:pPr>
  </w:style>
  <w:style w:type="paragraph" w:customStyle="1" w:styleId="munder1">
    <w:name w:val="munder1"/>
    <w:basedOn w:val="a"/>
    <w:uiPriority w:val="99"/>
    <w:semiHidden/>
    <w:pPr>
      <w:spacing w:before="100" w:beforeAutospacing="1" w:after="100" w:afterAutospacing="1"/>
      <w:jc w:val="center"/>
    </w:pPr>
  </w:style>
  <w:style w:type="paragraph" w:customStyle="1" w:styleId="x-arrow1">
    <w:name w:val="x-arrow1"/>
    <w:basedOn w:val="a"/>
    <w:uiPriority w:val="99"/>
    <w:semiHidden/>
    <w:pPr>
      <w:spacing w:before="100" w:beforeAutospacing="1" w:after="100" w:afterAutospacing="1"/>
      <w:jc w:val="center"/>
    </w:pPr>
  </w:style>
  <w:style w:type="paragraph" w:customStyle="1" w:styleId="boxpad1">
    <w:name w:val="boxpad1"/>
    <w:basedOn w:val="a"/>
    <w:uiPriority w:val="99"/>
    <w:semiHidden/>
    <w:pPr>
      <w:spacing w:before="100" w:beforeAutospacing="1" w:after="100" w:afterAutospacing="1"/>
    </w:pPr>
  </w:style>
  <w:style w:type="paragraph" w:customStyle="1" w:styleId="fbox1">
    <w:name w:val="fbox1"/>
    <w:basedOn w:val="a"/>
    <w:uiPriority w:val="99"/>
    <w:semiHidden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</w:pPr>
  </w:style>
  <w:style w:type="paragraph" w:customStyle="1" w:styleId="fcolorbox1">
    <w:name w:val="fcolorbox1"/>
    <w:basedOn w:val="a"/>
    <w:uiPriority w:val="99"/>
    <w:semiHidden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cancel-pad1">
    <w:name w:val="cancel-pad1"/>
    <w:basedOn w:val="a"/>
    <w:uiPriority w:val="99"/>
    <w:semiHidden/>
    <w:pPr>
      <w:spacing w:before="100" w:beforeAutospacing="1" w:after="100" w:afterAutospacing="1"/>
    </w:pPr>
  </w:style>
  <w:style w:type="paragraph" w:customStyle="1" w:styleId="sout1">
    <w:name w:val="sout1"/>
    <w:basedOn w:val="a"/>
    <w:uiPriority w:val="99"/>
    <w:semiHidden/>
    <w:pPr>
      <w:pBdr>
        <w:bottom w:val="single" w:sz="8" w:space="0" w:color="auto"/>
      </w:pBdr>
      <w:spacing w:before="100" w:beforeAutospacing="1" w:after="100" w:afterAutospacing="1"/>
    </w:pPr>
  </w:style>
  <w:style w:type="paragraph" w:customStyle="1" w:styleId="task-list-item-checkbox1">
    <w:name w:val="task-list-item-checkbox1"/>
    <w:basedOn w:val="a"/>
    <w:uiPriority w:val="99"/>
    <w:semiHidden/>
    <w:pPr>
      <w:spacing w:after="60"/>
      <w:ind w:left="-432" w:right="48"/>
    </w:pPr>
  </w:style>
  <w:style w:type="paragraph" w:customStyle="1" w:styleId="highlight1">
    <w:name w:val="highlight1"/>
    <w:basedOn w:val="a"/>
    <w:uiPriority w:val="99"/>
    <w:semiHidden/>
    <w:pPr>
      <w:spacing w:after="240"/>
    </w:pPr>
  </w:style>
  <w:style w:type="paragraph" w:customStyle="1" w:styleId="pagebreak1">
    <w:name w:val="pagebreak1"/>
    <w:basedOn w:val="a"/>
    <w:uiPriority w:val="99"/>
    <w:semiHidden/>
    <w:pPr>
      <w:pageBreakBefore/>
      <w:spacing w:before="100" w:beforeAutospacing="1" w:after="100" w:afterAutospacing="1"/>
    </w:pPr>
  </w:style>
  <w:style w:type="paragraph" w:customStyle="1" w:styleId="newpage1">
    <w:name w:val="newpage1"/>
    <w:basedOn w:val="a"/>
    <w:uiPriority w:val="99"/>
    <w:semiHidden/>
    <w:pPr>
      <w:pageBreakBefore/>
      <w:spacing w:before="100" w:beforeAutospacing="1" w:after="100" w:afterAutospacing="1"/>
    </w:pPr>
  </w:style>
  <w:style w:type="paragraph" w:customStyle="1" w:styleId="line-numbers-rows1">
    <w:name w:val="line-numbers-rows1"/>
    <w:basedOn w:val="a"/>
    <w:uiPriority w:val="99"/>
    <w:semiHidden/>
    <w:pPr>
      <w:pBdr>
        <w:right w:val="single" w:sz="6" w:space="0" w:color="999999"/>
      </w:pBdr>
      <w:spacing w:before="100" w:beforeAutospacing="1" w:after="100" w:afterAutospacing="1"/>
    </w:pPr>
    <w:rPr>
      <w:spacing w:val="-15"/>
    </w:rPr>
  </w:style>
  <w:style w:type="paragraph" w:customStyle="1" w:styleId="line-numbers-rowsspan1">
    <w:name w:val="line-numbers-rows&gt;span1"/>
    <w:basedOn w:val="a"/>
    <w:uiPriority w:val="99"/>
    <w:semiHidden/>
    <w:pPr>
      <w:spacing w:before="100" w:beforeAutospacing="1" w:after="100" w:afterAutospacing="1"/>
    </w:pPr>
  </w:style>
  <w:style w:type="paragraph" w:customStyle="1" w:styleId="mathjaxdisplay1">
    <w:name w:val="mathjax_display1"/>
    <w:basedOn w:val="a"/>
    <w:uiPriority w:val="99"/>
    <w:semiHidden/>
    <w:pPr>
      <w:spacing w:before="100" w:beforeAutospacing="1" w:after="100" w:afterAutospacing="1"/>
      <w:jc w:val="center"/>
    </w:pPr>
  </w:style>
  <w:style w:type="character" w:styleId="HTML4">
    <w:name w:val="HTML Cite"/>
    <w:basedOn w:val="a0"/>
    <w:uiPriority w:val="99"/>
    <w:semiHidden/>
    <w:unhideWhenUsed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6041617">
      <w:blockQuote w:val="1"/>
      <w:marLeft w:val="0"/>
      <w:marRight w:val="0"/>
      <w:marTop w:val="100"/>
      <w:marBottom w:val="240"/>
      <w:divBdr>
        <w:top w:val="none" w:sz="0" w:space="0" w:color="auto"/>
        <w:left w:val="single" w:sz="24" w:space="11" w:color="D6D6D6"/>
        <w:bottom w:val="none" w:sz="0" w:space="0" w:color="auto"/>
        <w:right w:val="none" w:sz="0" w:space="0" w:color="auto"/>
      </w:divBdr>
    </w:div>
    <w:div w:id="1030253654">
      <w:blockQuote w:val="1"/>
      <w:marLeft w:val="0"/>
      <w:marRight w:val="0"/>
      <w:marTop w:val="100"/>
      <w:marBottom w:val="240"/>
      <w:divBdr>
        <w:top w:val="none" w:sz="0" w:space="0" w:color="auto"/>
        <w:left w:val="single" w:sz="24" w:space="11" w:color="D6D6D6"/>
        <w:bottom w:val="none" w:sz="0" w:space="0" w:color="auto"/>
        <w:right w:val="none" w:sz="0" w:space="0" w:color="auto"/>
      </w:divBdr>
    </w:div>
    <w:div w:id="1043671483">
      <w:blockQuote w:val="1"/>
      <w:marLeft w:val="0"/>
      <w:marRight w:val="0"/>
      <w:marTop w:val="100"/>
      <w:marBottom w:val="240"/>
      <w:divBdr>
        <w:top w:val="none" w:sz="0" w:space="0" w:color="auto"/>
        <w:left w:val="single" w:sz="24" w:space="11" w:color="D6D6D6"/>
        <w:bottom w:val="none" w:sz="0" w:space="0" w:color="auto"/>
        <w:right w:val="none" w:sz="0" w:space="0" w:color="auto"/>
      </w:divBdr>
      <w:divsChild>
        <w:div w:id="1353995825">
          <w:blockQuote w:val="1"/>
          <w:marLeft w:val="0"/>
          <w:marRight w:val="0"/>
          <w:marTop w:val="100"/>
          <w:marBottom w:val="240"/>
          <w:divBdr>
            <w:top w:val="none" w:sz="0" w:space="0" w:color="auto"/>
            <w:left w:val="single" w:sz="24" w:space="11" w:color="D6D6D6"/>
            <w:bottom w:val="none" w:sz="0" w:space="0" w:color="auto"/>
            <w:right w:val="none" w:sz="0" w:space="0" w:color="auto"/>
          </w:divBdr>
          <w:divsChild>
            <w:div w:id="1426146024">
              <w:marLeft w:val="0"/>
              <w:marRight w:val="0"/>
              <w:marTop w:val="48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890974">
      <w:blockQuote w:val="1"/>
      <w:marLeft w:val="0"/>
      <w:marRight w:val="0"/>
      <w:marTop w:val="100"/>
      <w:marBottom w:val="240"/>
      <w:divBdr>
        <w:top w:val="none" w:sz="0" w:space="0" w:color="auto"/>
        <w:left w:val="single" w:sz="24" w:space="11" w:color="D6D6D6"/>
        <w:bottom w:val="none" w:sz="0" w:space="0" w:color="auto"/>
        <w:right w:val="none" w:sz="0" w:space="0" w:color="auto"/>
      </w:divBdr>
    </w:div>
    <w:div w:id="1507012366">
      <w:blockQuote w:val="1"/>
      <w:marLeft w:val="0"/>
      <w:marRight w:val="0"/>
      <w:marTop w:val="100"/>
      <w:marBottom w:val="240"/>
      <w:divBdr>
        <w:top w:val="none" w:sz="0" w:space="0" w:color="auto"/>
        <w:left w:val="single" w:sz="24" w:space="11" w:color="D6D6D6"/>
        <w:bottom w:val="none" w:sz="0" w:space="0" w:color="auto"/>
        <w:right w:val="none" w:sz="0" w:space="0" w:color="auto"/>
      </w:divBdr>
    </w:div>
    <w:div w:id="1539048184">
      <w:blockQuote w:val="1"/>
      <w:marLeft w:val="0"/>
      <w:marRight w:val="0"/>
      <w:marTop w:val="100"/>
      <w:marBottom w:val="240"/>
      <w:divBdr>
        <w:top w:val="none" w:sz="0" w:space="0" w:color="auto"/>
        <w:left w:val="single" w:sz="24" w:space="11" w:color="D6D6D6"/>
        <w:bottom w:val="none" w:sz="0" w:space="0" w:color="auto"/>
        <w:right w:val="none" w:sz="0" w:space="0" w:color="auto"/>
      </w:divBdr>
    </w:div>
    <w:div w:id="1849444573">
      <w:blockQuote w:val="1"/>
      <w:marLeft w:val="0"/>
      <w:marRight w:val="0"/>
      <w:marTop w:val="100"/>
      <w:marBottom w:val="240"/>
      <w:divBdr>
        <w:top w:val="none" w:sz="0" w:space="0" w:color="auto"/>
        <w:left w:val="single" w:sz="24" w:space="11" w:color="D6D6D6"/>
        <w:bottom w:val="none" w:sz="0" w:space="0" w:color="auto"/>
        <w:right w:val="none" w:sz="0" w:space="0" w:color="auto"/>
      </w:divBdr>
    </w:div>
    <w:div w:id="1962299030">
      <w:marLeft w:val="0"/>
      <w:marRight w:val="0"/>
      <w:marTop w:val="480"/>
      <w:marBottom w:val="4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5311">
      <w:marLeft w:val="0"/>
      <w:marRight w:val="0"/>
      <w:marTop w:val="480"/>
      <w:marBottom w:val="4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github.com/MrXueyuan/Kossel_Mini_Achieve/blob/master/Documentation/Flowchart.jpg?raw=true" TargetMode="External"/><Relationship Id="rId5" Type="http://schemas.openxmlformats.org/officeDocument/2006/relationships/image" Target="https://github.com/MrXueyuan/Kossel_Mini_Achieve/blob/master/Documentation/OpenSCAD%20CheatSheet.jpg?raw=tru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303</Words>
  <Characters>1729</Characters>
  <Application>Microsoft Office Word</Application>
  <DocSecurity>0</DocSecurity>
  <Lines>14</Lines>
  <Paragraphs>4</Paragraphs>
  <ScaleCrop>false</ScaleCrop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Introduction[zh-cn]</dc:title>
  <dc:subject/>
  <dc:creator>Lee ShuoHan</dc:creator>
  <cp:keywords/>
  <dc:description/>
  <cp:lastModifiedBy>Lee ShuoHan</cp:lastModifiedBy>
  <cp:revision>2</cp:revision>
  <dcterms:created xsi:type="dcterms:W3CDTF">2018-06-21T14:00:00Z</dcterms:created>
  <dcterms:modified xsi:type="dcterms:W3CDTF">2018-06-21T14:00:00Z</dcterms:modified>
</cp:coreProperties>
</file>