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C5C1" w14:textId="77777777" w:rsidR="00A92594" w:rsidRDefault="00A92594">
      <w:pPr>
        <w:spacing w:line="360" w:lineRule="auto"/>
        <w:rPr>
          <w:rFonts w:hAnsi="宋体"/>
          <w:sz w:val="24"/>
        </w:rPr>
      </w:pPr>
      <w:bookmarkStart w:id="0" w:name="_Hlk196665562"/>
      <w:bookmarkEnd w:id="0"/>
    </w:p>
    <w:p w14:paraId="2C085934" w14:textId="03AFB09F" w:rsidR="00A92594" w:rsidRDefault="00C350EA">
      <w:r>
        <w:rPr>
          <w:noProof/>
        </w:rPr>
        <w:drawing>
          <wp:inline distT="0" distB="0" distL="0" distR="0" wp14:anchorId="286CF75C" wp14:editId="546BF370">
            <wp:extent cx="827405" cy="827405"/>
            <wp:effectExtent l="0" t="0" r="0" b="0"/>
            <wp:docPr id="1" name="图片 4" descr="Bit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Bit-logo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405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2594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75A5BEF" wp14:editId="5B5B879D">
            <wp:extent cx="1724660" cy="393700"/>
            <wp:effectExtent l="0" t="0" r="0" b="0"/>
            <wp:docPr id="2" name="图片 3" descr="b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bit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66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2DC6E" w14:textId="77777777" w:rsidR="00A92594" w:rsidRDefault="00A92594">
      <w:pPr>
        <w:spacing w:line="360" w:lineRule="auto"/>
        <w:jc w:val="left"/>
        <w:rPr>
          <w:rFonts w:hAnsi="宋体"/>
          <w:b/>
          <w:sz w:val="32"/>
          <w:szCs w:val="32"/>
        </w:rPr>
      </w:pPr>
    </w:p>
    <w:p w14:paraId="20DF5F2D" w14:textId="77777777" w:rsidR="00A92594" w:rsidRDefault="00A92594">
      <w:pPr>
        <w:jc w:val="center"/>
        <w:rPr>
          <w:rFonts w:ascii="微软雅黑" w:eastAsia="微软雅黑" w:hAnsi="微软雅黑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本科生实验报告</w:t>
      </w:r>
    </w:p>
    <w:p w14:paraId="3452F473" w14:textId="77777777" w:rsidR="00A92594" w:rsidRDefault="00A92594">
      <w:pPr>
        <w:spacing w:line="360" w:lineRule="auto"/>
        <w:jc w:val="left"/>
        <w:rPr>
          <w:rFonts w:hAnsi="宋体"/>
          <w:b/>
          <w:sz w:val="32"/>
          <w:szCs w:val="32"/>
        </w:rPr>
      </w:pPr>
    </w:p>
    <w:p w14:paraId="6D78B4F8" w14:textId="642F8B2C" w:rsidR="00A92594" w:rsidRDefault="00A92594">
      <w:pPr>
        <w:spacing w:line="360" w:lineRule="auto"/>
        <w:ind w:firstLineChars="150" w:firstLine="482"/>
        <w:jc w:val="left"/>
        <w:rPr>
          <w:rFonts w:hAnsi="宋体"/>
          <w:b/>
          <w:sz w:val="32"/>
          <w:szCs w:val="32"/>
        </w:rPr>
      </w:pPr>
      <w:r>
        <w:rPr>
          <w:rFonts w:hAnsi="宋体" w:hint="eastAsia"/>
          <w:b/>
          <w:sz w:val="32"/>
          <w:szCs w:val="32"/>
        </w:rPr>
        <w:t>课程名称：</w:t>
      </w:r>
      <w:r>
        <w:rPr>
          <w:rFonts w:hAnsi="宋体" w:hint="eastAsia"/>
          <w:b/>
          <w:sz w:val="32"/>
          <w:szCs w:val="32"/>
          <w:u w:val="single"/>
        </w:rPr>
        <w:t xml:space="preserve">     </w:t>
      </w:r>
      <w:r w:rsidR="00411F7C">
        <w:rPr>
          <w:rFonts w:hAnsi="宋体"/>
          <w:b/>
          <w:sz w:val="32"/>
          <w:szCs w:val="32"/>
          <w:u w:val="single"/>
        </w:rPr>
        <w:t xml:space="preserve">   </w:t>
      </w:r>
      <w:r w:rsidR="00FB4763">
        <w:rPr>
          <w:rFonts w:hAnsi="宋体"/>
          <w:b/>
          <w:sz w:val="32"/>
          <w:szCs w:val="32"/>
          <w:u w:val="single"/>
        </w:rPr>
        <w:t xml:space="preserve">   </w:t>
      </w:r>
      <w:r w:rsidR="00F3744E">
        <w:rPr>
          <w:rFonts w:hAnsi="宋体" w:hint="eastAsia"/>
          <w:b/>
          <w:sz w:val="32"/>
          <w:szCs w:val="32"/>
          <w:u w:val="single"/>
        </w:rPr>
        <w:t>高级数字信号处理</w:t>
      </w:r>
      <w:r>
        <w:rPr>
          <w:rFonts w:hAnsi="宋体" w:hint="eastAsia"/>
          <w:b/>
          <w:sz w:val="32"/>
          <w:szCs w:val="32"/>
          <w:u w:val="single"/>
        </w:rPr>
        <w:t xml:space="preserve"> </w:t>
      </w:r>
      <w:r w:rsidR="00FB4763">
        <w:rPr>
          <w:rFonts w:hAnsi="宋体"/>
          <w:b/>
          <w:sz w:val="32"/>
          <w:szCs w:val="32"/>
          <w:u w:val="single"/>
        </w:rPr>
        <w:t xml:space="preserve"> </w:t>
      </w:r>
      <w:r>
        <w:rPr>
          <w:rFonts w:hAnsi="宋体" w:hint="eastAsia"/>
          <w:b/>
          <w:sz w:val="32"/>
          <w:szCs w:val="32"/>
          <w:u w:val="single"/>
        </w:rPr>
        <w:t xml:space="preserve">        </w:t>
      </w:r>
    </w:p>
    <w:p w14:paraId="4AC37C17" w14:textId="101EC293" w:rsidR="00A92594" w:rsidRDefault="00A92594">
      <w:pPr>
        <w:spacing w:line="360" w:lineRule="auto"/>
        <w:ind w:firstLineChars="150" w:firstLine="482"/>
        <w:jc w:val="left"/>
        <w:rPr>
          <w:rFonts w:hAnsi="宋体"/>
          <w:b/>
          <w:sz w:val="32"/>
          <w:szCs w:val="32"/>
          <w:u w:val="single"/>
        </w:rPr>
      </w:pPr>
      <w:r>
        <w:rPr>
          <w:rFonts w:hAnsi="宋体" w:hint="eastAsia"/>
          <w:b/>
          <w:sz w:val="32"/>
          <w:szCs w:val="32"/>
        </w:rPr>
        <w:t>实验名称：</w:t>
      </w:r>
      <w:r>
        <w:rPr>
          <w:rFonts w:hAnsi="宋体" w:hint="eastAsia"/>
          <w:b/>
          <w:sz w:val="32"/>
          <w:szCs w:val="32"/>
          <w:u w:val="single"/>
        </w:rPr>
        <w:t xml:space="preserve"> </w:t>
      </w:r>
      <w:r w:rsidR="00CA7603">
        <w:rPr>
          <w:rFonts w:hAnsi="宋体" w:hint="eastAsia"/>
          <w:b/>
          <w:sz w:val="32"/>
          <w:szCs w:val="32"/>
          <w:u w:val="single"/>
        </w:rPr>
        <w:t xml:space="preserve">   </w:t>
      </w:r>
      <w:r>
        <w:rPr>
          <w:rFonts w:hAnsi="宋体" w:hint="eastAsia"/>
          <w:b/>
          <w:sz w:val="32"/>
          <w:szCs w:val="32"/>
          <w:u w:val="single"/>
        </w:rPr>
        <w:t xml:space="preserve">   </w:t>
      </w:r>
      <w:r w:rsidR="00151141">
        <w:rPr>
          <w:rFonts w:hAnsi="宋体" w:hint="eastAsia"/>
          <w:b/>
          <w:sz w:val="32"/>
          <w:szCs w:val="32"/>
          <w:u w:val="single"/>
        </w:rPr>
        <w:t xml:space="preserve">  </w:t>
      </w:r>
      <w:r w:rsidR="006E7BFB">
        <w:rPr>
          <w:rFonts w:hAnsi="宋体" w:hint="eastAsia"/>
          <w:b/>
          <w:sz w:val="32"/>
          <w:szCs w:val="32"/>
          <w:u w:val="single"/>
        </w:rPr>
        <w:t xml:space="preserve">  </w:t>
      </w:r>
      <w:r w:rsidR="00151141" w:rsidRPr="00151141">
        <w:rPr>
          <w:rFonts w:hAnsi="宋体" w:hint="eastAsia"/>
          <w:b/>
          <w:sz w:val="32"/>
          <w:szCs w:val="32"/>
          <w:u w:val="single"/>
        </w:rPr>
        <w:t>Levinson</w:t>
      </w:r>
      <w:r w:rsidR="00151141" w:rsidRPr="00151141">
        <w:rPr>
          <w:rFonts w:hAnsi="宋体" w:hint="eastAsia"/>
          <w:b/>
          <w:sz w:val="32"/>
          <w:szCs w:val="32"/>
          <w:u w:val="single"/>
        </w:rPr>
        <w:t>求功率谱</w:t>
      </w:r>
      <w:r w:rsidR="006E7BFB">
        <w:rPr>
          <w:rFonts w:hAnsi="宋体" w:hint="eastAsia"/>
          <w:b/>
          <w:sz w:val="32"/>
          <w:szCs w:val="32"/>
          <w:u w:val="single"/>
        </w:rPr>
        <w:t xml:space="preserve">   </w:t>
      </w:r>
      <w:r>
        <w:rPr>
          <w:rFonts w:hAnsi="宋体" w:hint="eastAsia"/>
          <w:b/>
          <w:sz w:val="32"/>
          <w:szCs w:val="32"/>
          <w:u w:val="single"/>
        </w:rPr>
        <w:t xml:space="preserve"> </w:t>
      </w:r>
      <w:r w:rsidR="006E7BFB">
        <w:rPr>
          <w:rFonts w:hAnsi="宋体" w:hint="eastAsia"/>
          <w:b/>
          <w:sz w:val="32"/>
          <w:szCs w:val="32"/>
          <w:u w:val="single"/>
        </w:rPr>
        <w:t xml:space="preserve"> </w:t>
      </w:r>
      <w:r w:rsidR="00371A10">
        <w:rPr>
          <w:rFonts w:hAnsi="宋体" w:hint="eastAsia"/>
          <w:b/>
          <w:sz w:val="32"/>
          <w:szCs w:val="32"/>
          <w:u w:val="single"/>
        </w:rPr>
        <w:t xml:space="preserve"> </w:t>
      </w:r>
      <w:r w:rsidR="00CA7603">
        <w:rPr>
          <w:rFonts w:hAnsi="宋体" w:hint="eastAsia"/>
          <w:b/>
          <w:sz w:val="32"/>
          <w:szCs w:val="32"/>
          <w:u w:val="single"/>
        </w:rPr>
        <w:t xml:space="preserve">   </w:t>
      </w:r>
      <w:r>
        <w:rPr>
          <w:rFonts w:hAnsi="宋体" w:hint="eastAsia"/>
          <w:b/>
          <w:sz w:val="32"/>
          <w:szCs w:val="32"/>
          <w:u w:val="single"/>
        </w:rPr>
        <w:t xml:space="preserve"> </w:t>
      </w:r>
    </w:p>
    <w:tbl>
      <w:tblPr>
        <w:tblpPr w:leftFromText="180" w:rightFromText="180" w:vertAnchor="text" w:horzAnchor="margin" w:tblpX="-530" w:tblpY="777"/>
        <w:tblW w:w="10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5"/>
        <w:gridCol w:w="1552"/>
        <w:gridCol w:w="967"/>
        <w:gridCol w:w="1087"/>
        <w:gridCol w:w="603"/>
        <w:gridCol w:w="1071"/>
        <w:gridCol w:w="2920"/>
      </w:tblGrid>
      <w:tr w:rsidR="00831ABE" w14:paraId="51F571CB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56F0810F" w14:textId="77777777" w:rsidR="00831ABE" w:rsidRDefault="00831ABE" w:rsidP="00831ABE">
            <w:pPr>
              <w:spacing w:line="360" w:lineRule="auto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任课教师：</w:t>
            </w:r>
          </w:p>
        </w:tc>
        <w:tc>
          <w:tcPr>
            <w:tcW w:w="3606" w:type="dxa"/>
            <w:gridSpan w:val="3"/>
            <w:vAlign w:val="center"/>
          </w:tcPr>
          <w:p w14:paraId="63940A84" w14:textId="0A533A07" w:rsidR="00831ABE" w:rsidRDefault="003E1E9B" w:rsidP="00831ABE">
            <w:pPr>
              <w:spacing w:line="360" w:lineRule="auto"/>
              <w:jc w:val="center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田黎育</w:t>
            </w:r>
          </w:p>
        </w:tc>
        <w:tc>
          <w:tcPr>
            <w:tcW w:w="1674" w:type="dxa"/>
            <w:gridSpan w:val="2"/>
            <w:vAlign w:val="center"/>
          </w:tcPr>
          <w:p w14:paraId="416463A3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实验教师：</w:t>
            </w:r>
          </w:p>
        </w:tc>
        <w:tc>
          <w:tcPr>
            <w:tcW w:w="2920" w:type="dxa"/>
            <w:vAlign w:val="center"/>
          </w:tcPr>
          <w:p w14:paraId="434F3D74" w14:textId="4669C16B" w:rsidR="00831ABE" w:rsidRDefault="003E1E9B" w:rsidP="00831ABE">
            <w:pPr>
              <w:spacing w:line="360" w:lineRule="auto"/>
              <w:jc w:val="center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田黎育</w:t>
            </w:r>
          </w:p>
        </w:tc>
      </w:tr>
      <w:tr w:rsidR="00831ABE" w14:paraId="2D9B7661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501B4CBD" w14:textId="77777777" w:rsidR="00831ABE" w:rsidRDefault="00831ABE" w:rsidP="00831ABE">
            <w:pPr>
              <w:spacing w:line="360" w:lineRule="auto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实验日期：</w:t>
            </w:r>
          </w:p>
        </w:tc>
        <w:tc>
          <w:tcPr>
            <w:tcW w:w="3606" w:type="dxa"/>
            <w:gridSpan w:val="3"/>
            <w:vAlign w:val="center"/>
          </w:tcPr>
          <w:p w14:paraId="425BE040" w14:textId="1A80BA41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202</w:t>
            </w:r>
            <w:r>
              <w:rPr>
                <w:rFonts w:hAnsi="宋体" w:hint="eastAsia"/>
                <w:sz w:val="28"/>
                <w:szCs w:val="28"/>
              </w:rPr>
              <w:t>5</w:t>
            </w:r>
            <w:r>
              <w:rPr>
                <w:rFonts w:hAnsi="宋体" w:hint="eastAsia"/>
                <w:sz w:val="28"/>
                <w:szCs w:val="28"/>
              </w:rPr>
              <w:t>年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 w:rsidR="00717A2C">
              <w:rPr>
                <w:rFonts w:hAnsi="宋体" w:hint="eastAsia"/>
                <w:sz w:val="28"/>
                <w:szCs w:val="28"/>
              </w:rPr>
              <w:t>1</w:t>
            </w:r>
            <w:r w:rsidR="001508E6">
              <w:rPr>
                <w:rFonts w:hAnsi="宋体" w:hint="eastAsia"/>
                <w:sz w:val="28"/>
                <w:szCs w:val="28"/>
              </w:rPr>
              <w:t>1</w:t>
            </w:r>
            <w:r>
              <w:rPr>
                <w:rFonts w:hAnsi="宋体" w:hint="eastAsia"/>
                <w:sz w:val="28"/>
                <w:szCs w:val="28"/>
              </w:rPr>
              <w:t>月</w:t>
            </w:r>
            <w:r>
              <w:rPr>
                <w:rFonts w:hAnsi="宋体"/>
                <w:sz w:val="28"/>
                <w:szCs w:val="28"/>
              </w:rPr>
              <w:t xml:space="preserve"> </w:t>
            </w:r>
            <w:r w:rsidR="004A6253">
              <w:rPr>
                <w:rFonts w:hAnsi="宋体" w:hint="eastAsia"/>
                <w:sz w:val="28"/>
                <w:szCs w:val="28"/>
              </w:rPr>
              <w:t>24</w:t>
            </w:r>
            <w:r>
              <w:rPr>
                <w:rFonts w:hAnsi="宋体" w:hint="eastAsia"/>
                <w:sz w:val="28"/>
                <w:szCs w:val="28"/>
              </w:rPr>
              <w:t>日</w:t>
            </w:r>
          </w:p>
        </w:tc>
        <w:tc>
          <w:tcPr>
            <w:tcW w:w="1674" w:type="dxa"/>
            <w:gridSpan w:val="2"/>
            <w:vAlign w:val="center"/>
          </w:tcPr>
          <w:p w14:paraId="59B6DF2D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实验地点：</w:t>
            </w:r>
          </w:p>
        </w:tc>
        <w:tc>
          <w:tcPr>
            <w:tcW w:w="2920" w:type="dxa"/>
            <w:vAlign w:val="center"/>
          </w:tcPr>
          <w:p w14:paraId="579C98B7" w14:textId="68353615" w:rsidR="00831ABE" w:rsidRDefault="00831ABE" w:rsidP="00831ABE">
            <w:pPr>
              <w:spacing w:line="360" w:lineRule="auto"/>
              <w:ind w:firstLineChars="100" w:firstLine="280"/>
              <w:jc w:val="left"/>
              <w:rPr>
                <w:rFonts w:hAnsi="宋体"/>
                <w:sz w:val="28"/>
                <w:szCs w:val="28"/>
              </w:rPr>
            </w:pPr>
          </w:p>
        </w:tc>
      </w:tr>
      <w:tr w:rsidR="00831ABE" w14:paraId="4CE38DB5" w14:textId="77777777" w:rsidTr="00831ABE">
        <w:trPr>
          <w:trHeight w:val="615"/>
        </w:trPr>
        <w:tc>
          <w:tcPr>
            <w:tcW w:w="1885" w:type="dxa"/>
            <w:vAlign w:val="center"/>
          </w:tcPr>
          <w:p w14:paraId="40192F2B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实验类型：</w:t>
            </w:r>
          </w:p>
        </w:tc>
        <w:tc>
          <w:tcPr>
            <w:tcW w:w="8200" w:type="dxa"/>
            <w:gridSpan w:val="6"/>
            <w:vAlign w:val="center"/>
          </w:tcPr>
          <w:p w14:paraId="21336CD9" w14:textId="668903D5" w:rsidR="00831ABE" w:rsidRDefault="00212189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sym w:font="Wingdings 2" w:char="0052"/>
            </w:r>
            <w:r w:rsidR="00831ABE">
              <w:rPr>
                <w:rFonts w:hAnsi="宋体" w:hint="eastAsia"/>
                <w:sz w:val="28"/>
                <w:szCs w:val="28"/>
              </w:rPr>
              <w:t>原理验证</w:t>
            </w:r>
            <w:r w:rsidR="00831ABE">
              <w:rPr>
                <w:rFonts w:hAnsi="宋体" w:hint="eastAsia"/>
                <w:sz w:val="28"/>
                <w:szCs w:val="28"/>
              </w:rPr>
              <w:t xml:space="preserve"> </w:t>
            </w:r>
            <w:r w:rsidR="00831ABE">
              <w:rPr>
                <w:rFonts w:hAnsi="宋体"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sz w:val="28"/>
                <w:szCs w:val="28"/>
              </w:rPr>
              <w:sym w:font="Wingdings 2" w:char="00A3"/>
            </w:r>
            <w:r w:rsidR="00831ABE">
              <w:rPr>
                <w:rFonts w:hAnsi="宋体" w:hint="eastAsia"/>
                <w:sz w:val="28"/>
                <w:szCs w:val="28"/>
              </w:rPr>
              <w:t>综合设计</w:t>
            </w:r>
            <w:r w:rsidR="00831ABE">
              <w:rPr>
                <w:rFonts w:hAnsi="宋体" w:hint="eastAsia"/>
                <w:sz w:val="28"/>
                <w:szCs w:val="28"/>
              </w:rPr>
              <w:t xml:space="preserve"> </w:t>
            </w:r>
            <w:r w:rsidR="00831ABE">
              <w:rPr>
                <w:rFonts w:hAnsi="宋体"/>
                <w:sz w:val="28"/>
                <w:szCs w:val="28"/>
              </w:rPr>
              <w:t xml:space="preserve"> </w:t>
            </w:r>
            <w:r w:rsidR="00831ABE">
              <w:rPr>
                <w:rFonts w:hAnsi="宋体" w:hint="eastAsia"/>
                <w:sz w:val="28"/>
                <w:szCs w:val="28"/>
              </w:rPr>
              <w:sym w:font="Wingdings 2" w:char="00A3"/>
            </w:r>
            <w:r w:rsidR="00831ABE">
              <w:rPr>
                <w:rFonts w:hAnsi="宋体" w:hint="eastAsia"/>
                <w:sz w:val="28"/>
                <w:szCs w:val="28"/>
              </w:rPr>
              <w:t>自主创新</w:t>
            </w:r>
          </w:p>
        </w:tc>
      </w:tr>
      <w:tr w:rsidR="00831ABE" w14:paraId="7F51CFE9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50C04087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1552" w:type="dxa"/>
            <w:vAlign w:val="center"/>
          </w:tcPr>
          <w:p w14:paraId="7A786AD5" w14:textId="77777777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闫子易</w:t>
            </w:r>
          </w:p>
        </w:tc>
        <w:tc>
          <w:tcPr>
            <w:tcW w:w="967" w:type="dxa"/>
            <w:vAlign w:val="center"/>
          </w:tcPr>
          <w:p w14:paraId="78A76DE1" w14:textId="77777777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pacing w:val="-20"/>
                <w:sz w:val="28"/>
                <w:szCs w:val="28"/>
              </w:rPr>
              <w:t>班级：</w:t>
            </w:r>
          </w:p>
        </w:tc>
        <w:tc>
          <w:tcPr>
            <w:tcW w:w="1690" w:type="dxa"/>
            <w:gridSpan w:val="2"/>
            <w:vAlign w:val="center"/>
          </w:tcPr>
          <w:p w14:paraId="4A2F3E5C" w14:textId="77777777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13212302</w:t>
            </w:r>
          </w:p>
        </w:tc>
        <w:tc>
          <w:tcPr>
            <w:tcW w:w="1071" w:type="dxa"/>
            <w:vAlign w:val="center"/>
          </w:tcPr>
          <w:p w14:paraId="11781F60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pacing w:val="-20"/>
                <w:sz w:val="28"/>
                <w:szCs w:val="28"/>
              </w:rPr>
              <w:t>学号：</w:t>
            </w:r>
          </w:p>
        </w:tc>
        <w:tc>
          <w:tcPr>
            <w:tcW w:w="2920" w:type="dxa"/>
            <w:vAlign w:val="center"/>
          </w:tcPr>
          <w:p w14:paraId="48585215" w14:textId="77777777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1120230621</w:t>
            </w:r>
          </w:p>
        </w:tc>
      </w:tr>
      <w:tr w:rsidR="00831ABE" w14:paraId="07A9DF46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00A20726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pacing w:val="-20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</w:t>
            </w:r>
            <w:r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院：</w:t>
            </w:r>
          </w:p>
        </w:tc>
        <w:tc>
          <w:tcPr>
            <w:tcW w:w="3606" w:type="dxa"/>
            <w:gridSpan w:val="3"/>
            <w:vAlign w:val="center"/>
          </w:tcPr>
          <w:p w14:paraId="62F8E6B0" w14:textId="77777777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集成电路与电子学院</w:t>
            </w:r>
          </w:p>
        </w:tc>
        <w:tc>
          <w:tcPr>
            <w:tcW w:w="1674" w:type="dxa"/>
            <w:gridSpan w:val="2"/>
            <w:vAlign w:val="center"/>
          </w:tcPr>
          <w:p w14:paraId="01B6DC63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专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 xml:space="preserve">  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sz w:val="28"/>
                <w:szCs w:val="28"/>
              </w:rPr>
              <w:t>业：</w:t>
            </w:r>
          </w:p>
        </w:tc>
        <w:tc>
          <w:tcPr>
            <w:tcW w:w="2920" w:type="dxa"/>
            <w:vAlign w:val="center"/>
          </w:tcPr>
          <w:p w14:paraId="5F3176DD" w14:textId="77777777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电子科学与技术</w:t>
            </w:r>
          </w:p>
        </w:tc>
      </w:tr>
      <w:tr w:rsidR="00831ABE" w14:paraId="4C34D97F" w14:textId="77777777" w:rsidTr="00831ABE">
        <w:trPr>
          <w:trHeight w:val="393"/>
        </w:trPr>
        <w:tc>
          <w:tcPr>
            <w:tcW w:w="1885" w:type="dxa"/>
            <w:vAlign w:val="center"/>
          </w:tcPr>
          <w:p w14:paraId="1AE72286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组</w:t>
            </w:r>
            <w:r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号：</w:t>
            </w:r>
          </w:p>
        </w:tc>
        <w:tc>
          <w:tcPr>
            <w:tcW w:w="1552" w:type="dxa"/>
            <w:vAlign w:val="center"/>
          </w:tcPr>
          <w:p w14:paraId="30243AF5" w14:textId="57F73321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</w:p>
        </w:tc>
        <w:tc>
          <w:tcPr>
            <w:tcW w:w="2054" w:type="dxa"/>
            <w:gridSpan w:val="2"/>
            <w:vAlign w:val="center"/>
          </w:tcPr>
          <w:p w14:paraId="78F69F65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同组同学：</w:t>
            </w:r>
          </w:p>
        </w:tc>
        <w:tc>
          <w:tcPr>
            <w:tcW w:w="4594" w:type="dxa"/>
            <w:gridSpan w:val="3"/>
            <w:vAlign w:val="center"/>
          </w:tcPr>
          <w:p w14:paraId="284DD017" w14:textId="5A1B1DE2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</w:p>
        </w:tc>
      </w:tr>
      <w:tr w:rsidR="00831ABE" w14:paraId="7DB75146" w14:textId="77777777" w:rsidTr="00831ABE">
        <w:trPr>
          <w:trHeight w:val="615"/>
        </w:trPr>
        <w:tc>
          <w:tcPr>
            <w:tcW w:w="1885" w:type="dxa"/>
            <w:vAlign w:val="center"/>
          </w:tcPr>
          <w:p w14:paraId="2288C07E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成</w:t>
            </w:r>
            <w:r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绩：</w:t>
            </w:r>
          </w:p>
        </w:tc>
        <w:tc>
          <w:tcPr>
            <w:tcW w:w="8200" w:type="dxa"/>
            <w:gridSpan w:val="6"/>
            <w:vAlign w:val="center"/>
          </w:tcPr>
          <w:p w14:paraId="734D7611" w14:textId="77777777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</w:p>
        </w:tc>
      </w:tr>
    </w:tbl>
    <w:p w14:paraId="487C4AB5" w14:textId="77777777" w:rsidR="00A92594" w:rsidRDefault="00A92594">
      <w:pPr>
        <w:spacing w:line="360" w:lineRule="auto"/>
        <w:jc w:val="left"/>
        <w:rPr>
          <w:rFonts w:hAnsi="宋体"/>
          <w:sz w:val="32"/>
          <w:szCs w:val="32"/>
        </w:rPr>
      </w:pPr>
    </w:p>
    <w:p w14:paraId="1DB44D4F" w14:textId="77777777" w:rsidR="00A92594" w:rsidRDefault="00A92594">
      <w:pPr>
        <w:jc w:val="center"/>
      </w:pPr>
    </w:p>
    <w:p w14:paraId="2906A173" w14:textId="77777777" w:rsidR="00A92594" w:rsidRDefault="00A92594">
      <w:pPr>
        <w:jc w:val="center"/>
      </w:pPr>
    </w:p>
    <w:p w14:paraId="7E6C72C5" w14:textId="56E344BE" w:rsidR="00A92594" w:rsidRDefault="00C350EA">
      <w:pPr>
        <w:jc w:val="center"/>
      </w:pPr>
      <w:r>
        <w:rPr>
          <w:rFonts w:hint="eastAsia"/>
          <w:noProof/>
        </w:rPr>
        <w:drawing>
          <wp:inline distT="0" distB="0" distL="0" distR="0" wp14:anchorId="6085E605" wp14:editId="6C215C6A">
            <wp:extent cx="2876550" cy="66548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E009" w14:textId="7CBF8F1C" w:rsidR="00A92594" w:rsidRDefault="00376367" w:rsidP="00E36153">
      <w:pPr>
        <w:pStyle w:val="2"/>
        <w:spacing w:line="360" w:lineRule="auto"/>
        <w:jc w:val="center"/>
      </w:pPr>
      <w:r w:rsidRPr="004D0DE5">
        <w:br w:type="page"/>
      </w:r>
    </w:p>
    <w:p w14:paraId="2949C8A6" w14:textId="77777777" w:rsidR="00355B7A" w:rsidRDefault="00355B7A" w:rsidP="00355B7A">
      <w:pPr>
        <w:pStyle w:val="3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实验目的</w:t>
      </w:r>
    </w:p>
    <w:p w14:paraId="151A4F02" w14:textId="77777777" w:rsidR="007F23FB" w:rsidRPr="007F23FB" w:rsidRDefault="008E3BAC" w:rsidP="007F23FB">
      <w:pPr>
        <w:spacing w:line="360" w:lineRule="auto"/>
        <w:rPr>
          <w:rFonts w:hint="eastAsia"/>
          <w:sz w:val="24"/>
        </w:rPr>
      </w:pPr>
      <w:r w:rsidRPr="008E3BAC">
        <w:rPr>
          <w:rFonts w:hint="eastAsia"/>
          <w:sz w:val="24"/>
        </w:rPr>
        <w:t>①</w:t>
      </w:r>
      <w:r w:rsidRPr="008E3BAC">
        <w:rPr>
          <w:rFonts w:hint="eastAsia"/>
          <w:sz w:val="24"/>
        </w:rPr>
        <w:t xml:space="preserve"> </w:t>
      </w:r>
      <w:r w:rsidR="007F23FB" w:rsidRPr="007F23FB">
        <w:rPr>
          <w:rFonts w:hint="eastAsia"/>
          <w:sz w:val="24"/>
        </w:rPr>
        <w:t>用</w:t>
      </w:r>
      <w:r w:rsidR="007F23FB" w:rsidRPr="007F23FB">
        <w:rPr>
          <w:rFonts w:hint="eastAsia"/>
          <w:sz w:val="24"/>
        </w:rPr>
        <w:t>MATLAB</w:t>
      </w:r>
      <w:r w:rsidR="007F23FB" w:rsidRPr="007F23FB">
        <w:rPr>
          <w:rFonts w:hint="eastAsia"/>
          <w:sz w:val="24"/>
        </w:rPr>
        <w:t>实现算法，</w:t>
      </w:r>
      <w:r w:rsidR="007F23FB" w:rsidRPr="007F23FB">
        <w:rPr>
          <w:rFonts w:hint="eastAsia"/>
          <w:sz w:val="24"/>
        </w:rPr>
        <w:t>32</w:t>
      </w:r>
      <w:r w:rsidR="007F23FB" w:rsidRPr="007F23FB">
        <w:rPr>
          <w:rFonts w:hint="eastAsia"/>
          <w:sz w:val="24"/>
        </w:rPr>
        <w:t>点输入（前用）</w:t>
      </w:r>
    </w:p>
    <w:p w14:paraId="6D076BEA" w14:textId="77A16285" w:rsidR="008E3BAC" w:rsidRPr="007F23FB" w:rsidRDefault="008E3BAC" w:rsidP="008E3BAC">
      <w:pPr>
        <w:spacing w:line="360" w:lineRule="auto"/>
        <w:rPr>
          <w:rFonts w:hint="eastAsia"/>
          <w:sz w:val="24"/>
        </w:rPr>
      </w:pPr>
      <w:r w:rsidRPr="008E3BAC">
        <w:rPr>
          <w:rFonts w:hint="eastAsia"/>
          <w:sz w:val="24"/>
        </w:rPr>
        <w:t>②</w:t>
      </w:r>
      <w:r w:rsidRPr="008E3BAC">
        <w:rPr>
          <w:rFonts w:hint="eastAsia"/>
          <w:sz w:val="24"/>
        </w:rPr>
        <w:t xml:space="preserve"> </w:t>
      </w:r>
      <w:r w:rsidR="007F23FB" w:rsidRPr="007F23FB">
        <w:rPr>
          <w:rFonts w:hint="eastAsia"/>
          <w:sz w:val="24"/>
        </w:rPr>
        <w:t>画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δ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p>
            <m:r>
              <w:rPr>
                <w:rFonts w:ascii="Cambria Math" w:hAnsi="Cambria Math" w:hint="eastAsia"/>
                <w:sz w:val="24"/>
              </w:rPr>
              <m:t>2</m:t>
            </m:r>
          </m:sup>
        </m:sSup>
      </m:oMath>
      <w:r w:rsidR="007F23FB" w:rsidRPr="007F23FB">
        <w:rPr>
          <w:rFonts w:hint="eastAsia"/>
          <w:sz w:val="24"/>
        </w:rPr>
        <w:t>的变化趋势（输入不同</w:t>
      </w:r>
      <w:r w:rsidR="007F23FB" w:rsidRPr="007F23FB">
        <w:rPr>
          <w:rFonts w:hint="eastAsia"/>
          <w:sz w:val="24"/>
        </w:rPr>
        <w:t>SNR</w:t>
      </w:r>
      <w:r w:rsidR="007F23FB" w:rsidRPr="007F23FB">
        <w:rPr>
          <w:rFonts w:hint="eastAsia"/>
          <w:sz w:val="24"/>
        </w:rPr>
        <w:t>，多组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δ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p>
            <m:r>
              <w:rPr>
                <w:rFonts w:ascii="Cambria Math" w:hAnsi="Cambria Math" w:hint="eastAsia"/>
                <w:sz w:val="24"/>
              </w:rPr>
              <m:t>2</m:t>
            </m:r>
          </m:sup>
        </m:sSup>
      </m:oMath>
      <w:r w:rsidR="007F23FB" w:rsidRPr="007F23FB">
        <w:rPr>
          <w:rFonts w:hint="eastAsia"/>
          <w:sz w:val="24"/>
        </w:rPr>
        <w:t>曲线）</w:t>
      </w:r>
    </w:p>
    <w:p w14:paraId="16F018A4" w14:textId="0524CB1A" w:rsidR="00593C69" w:rsidRPr="00593C69" w:rsidRDefault="001C1A47" w:rsidP="00C97A18">
      <w:pPr>
        <w:pStyle w:val="3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实验原理</w:t>
      </w:r>
    </w:p>
    <w:p w14:paraId="1EF2C478" w14:textId="77777777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w:r w:rsidRPr="00B834C5">
        <w:rPr>
          <w:sz w:val="24"/>
        </w:rPr>
        <w:t xml:space="preserve">Levinson </w:t>
      </w:r>
      <w:r w:rsidRPr="00B834C5">
        <w:rPr>
          <w:rFonts w:hint="eastAsia"/>
          <w:sz w:val="24"/>
        </w:rPr>
        <w:t>递推法在</w:t>
      </w:r>
      <w:r w:rsidRPr="00B834C5">
        <w:rPr>
          <w:sz w:val="24"/>
        </w:rPr>
        <w:t xml:space="preserve"> AR </w:t>
      </w:r>
      <w:r w:rsidRPr="00B834C5">
        <w:rPr>
          <w:rFonts w:hint="eastAsia"/>
          <w:sz w:val="24"/>
        </w:rPr>
        <w:t>模型自相关法的基础上进行了优化，通过自相关函数的递推求解</w:t>
      </w:r>
      <w:r w:rsidRPr="00B834C5">
        <w:rPr>
          <w:sz w:val="24"/>
        </w:rPr>
        <w:t xml:space="preserve"> AR </w:t>
      </w:r>
      <w:r w:rsidRPr="00B834C5">
        <w:rPr>
          <w:rFonts w:hint="eastAsia"/>
          <w:sz w:val="24"/>
        </w:rPr>
        <w:t>模型的系数，并估计功率谱，避免了直接求解方程的计算复杂度。</w:t>
      </w:r>
    </w:p>
    <w:p w14:paraId="62680370" w14:textId="77777777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w:r w:rsidRPr="00B834C5">
        <w:rPr>
          <w:sz w:val="24"/>
        </w:rPr>
        <w:t xml:space="preserve">Levinson </w:t>
      </w:r>
      <w:r w:rsidRPr="00B834C5">
        <w:rPr>
          <w:rFonts w:hint="eastAsia"/>
          <w:sz w:val="24"/>
        </w:rPr>
        <w:t>递推法采用的前向预测可表示为</w:t>
      </w:r>
    </w:p>
    <w:p w14:paraId="4B58C357" w14:textId="3947C7EC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[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]=-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[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-</m:t>
          </m:r>
          <m:r>
            <w:rPr>
              <w:rFonts w:ascii="Cambria Math" w:hAnsi="Cambria Math"/>
              <w:sz w:val="24"/>
            </w:rPr>
            <m:t>i</m:t>
          </m:r>
          <m:r>
            <m:rPr>
              <m:sty m:val="p"/>
            </m:rPr>
            <w:rPr>
              <w:rFonts w:ascii="Cambria Math" w:hAnsi="Cambria Math"/>
              <w:sz w:val="24"/>
            </w:rPr>
            <m:t>]</m:t>
          </m:r>
        </m:oMath>
      </m:oMathPara>
    </w:p>
    <w:p w14:paraId="274AD0C6" w14:textId="77777777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w:r w:rsidRPr="00B834C5">
        <w:rPr>
          <w:rFonts w:hint="eastAsia"/>
          <w:sz w:val="24"/>
        </w:rPr>
        <w:t>则前向预测误差为</w:t>
      </w:r>
    </w:p>
    <w:p w14:paraId="7C38128B" w14:textId="12955E6F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e</m:t>
          </m:r>
          <m:r>
            <m:rPr>
              <m:sty m:val="p"/>
            </m:rPr>
            <w:rPr>
              <w:rFonts w:ascii="Cambria Math" w:hAnsi="Cambria Math"/>
              <w:sz w:val="24"/>
            </w:rPr>
            <m:t>[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]=</m:t>
          </m:r>
          <m:r>
            <w:rPr>
              <w:rFonts w:ascii="Cambria Math" w:hAnsi="Cambria Math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[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]-</m:t>
          </m:r>
          <m:acc>
            <m:accPr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[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]=</m:t>
          </m:r>
          <m:r>
            <w:rPr>
              <w:rFonts w:ascii="Cambria Math" w:hAnsi="Cambria Math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[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]+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[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-</m:t>
          </m:r>
          <m:r>
            <w:rPr>
              <w:rFonts w:ascii="Cambria Math" w:hAnsi="Cambria Math"/>
              <w:sz w:val="24"/>
            </w:rPr>
            <m:t>i</m:t>
          </m:r>
          <m:r>
            <m:rPr>
              <m:sty m:val="p"/>
            </m:rPr>
            <w:rPr>
              <w:rFonts w:ascii="Cambria Math" w:hAnsi="Cambria Math"/>
              <w:sz w:val="24"/>
            </w:rPr>
            <m:t>]</m:t>
          </m:r>
        </m:oMath>
      </m:oMathPara>
    </w:p>
    <w:p w14:paraId="0E2C5DCD" w14:textId="77777777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w:r w:rsidRPr="00B834C5">
        <w:rPr>
          <w:rFonts w:hint="eastAsia"/>
          <w:sz w:val="24"/>
        </w:rPr>
        <w:t>而</w:t>
      </w:r>
      <w:r w:rsidRPr="00B834C5">
        <w:rPr>
          <w:rFonts w:hint="eastAsia"/>
          <w:sz w:val="24"/>
        </w:rPr>
        <w:t>AR</w:t>
      </w:r>
      <w:r w:rsidRPr="00B834C5">
        <w:rPr>
          <w:rFonts w:hint="eastAsia"/>
          <w:sz w:val="24"/>
        </w:rPr>
        <w:t>模型的差分方程为</w:t>
      </w:r>
    </w:p>
    <w:p w14:paraId="57174C53" w14:textId="530245E5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)=-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-</m:t>
          </m:r>
          <m:r>
            <w:rPr>
              <w:rFonts w:ascii="Cambria Math" w:hAnsi="Cambria Math"/>
              <w:sz w:val="24"/>
            </w:rPr>
            <m:t>i</m:t>
          </m:r>
          <m:r>
            <m:rPr>
              <m:sty m:val="p"/>
            </m:rPr>
            <w:rPr>
              <w:rFonts w:ascii="Cambria Math" w:hAnsi="Cambria Math"/>
              <w:sz w:val="24"/>
            </w:rPr>
            <m:t>)+</m:t>
          </m:r>
          <m:r>
            <w:rPr>
              <w:rFonts w:ascii="Cambria Math" w:hAnsi="Cambria Math"/>
              <w:sz w:val="24"/>
            </w:rPr>
            <m:t>ω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)</m:t>
          </m:r>
        </m:oMath>
      </m:oMathPara>
    </w:p>
    <w:p w14:paraId="33D7F79A" w14:textId="3C261528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w:r w:rsidRPr="00B834C5">
        <w:rPr>
          <w:rFonts w:hint="eastAsia"/>
          <w:sz w:val="24"/>
        </w:rPr>
        <w:t>对比可知，若两个模型的</w:t>
      </w:r>
      <w:r w:rsidRPr="00B834C5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B834C5">
        <w:rPr>
          <w:sz w:val="24"/>
        </w:rPr>
        <w:t xml:space="preserve"> </w:t>
      </w:r>
      <w:r w:rsidRPr="00B834C5">
        <w:rPr>
          <w:rFonts w:hint="eastAsia"/>
          <w:sz w:val="24"/>
        </w:rPr>
        <w:t>相等，则预测误差就是白噪声。利用模型的等效性，可以逐步求解</w:t>
      </w:r>
      <w:r w:rsidRPr="00B834C5">
        <w:rPr>
          <w:rFonts w:hint="eastAsia"/>
          <w:sz w:val="24"/>
        </w:rPr>
        <w:t>Yule-Walker</w:t>
      </w:r>
      <w:r w:rsidRPr="00B834C5">
        <w:rPr>
          <w:rFonts w:hint="eastAsia"/>
          <w:sz w:val="24"/>
        </w:rPr>
        <w:t>方程。</w:t>
      </w:r>
    </w:p>
    <w:p w14:paraId="7F42948D" w14:textId="2FE98173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w:r w:rsidRPr="00B834C5">
        <w:rPr>
          <w:rFonts w:hint="eastAsia"/>
          <w:sz w:val="24"/>
        </w:rPr>
        <w:t>由</w:t>
      </w:r>
      <w:r w:rsidRPr="00B834C5">
        <w:rPr>
          <w:rFonts w:hint="eastAsia"/>
          <w:sz w:val="24"/>
        </w:rPr>
        <w:t>AR</w:t>
      </w:r>
      <w:r w:rsidRPr="00B834C5">
        <w:rPr>
          <w:rFonts w:hint="eastAsia"/>
          <w:sz w:val="24"/>
        </w:rPr>
        <w:t>模型自相关的原理可知，自相关矩阵具有对称性，平行主对角线的元素共轭（矩阵元素为实数则相等）。已知</w:t>
      </w:r>
      <w:r w:rsidRPr="00B834C5">
        <w:rPr>
          <w:rFonts w:hint="eastAsia"/>
          <w:sz w:val="24"/>
        </w:rPr>
        <w:t>P</w:t>
      </w:r>
      <w:r w:rsidRPr="00B834C5">
        <w:rPr>
          <w:rFonts w:hint="eastAsia"/>
          <w:sz w:val="24"/>
        </w:rPr>
        <w:t>阶</w:t>
      </w:r>
      <w:r w:rsidRPr="00B834C5">
        <w:rPr>
          <w:rFonts w:hint="eastAsia"/>
          <w:sz w:val="24"/>
        </w:rPr>
        <w:t>AR</w:t>
      </w:r>
      <w:r w:rsidRPr="00B834C5">
        <w:rPr>
          <w:rFonts w:hint="eastAsia"/>
          <w:sz w:val="24"/>
        </w:rPr>
        <w:t>模型的参数</w:t>
      </w:r>
      <w:r w:rsidRPr="00B834C5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,…,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/>
                <w:sz w:val="24"/>
              </w:rPr>
              <m:t>P</m:t>
            </m:r>
          </m:sub>
        </m:sSub>
      </m:oMath>
      <w:r w:rsidRPr="00B834C5">
        <w:rPr>
          <w:sz w:val="24"/>
        </w:rPr>
        <w:t xml:space="preserve"> </w:t>
      </w:r>
      <w:r w:rsidRPr="00B834C5">
        <w:rPr>
          <w:rFonts w:hint="eastAsia"/>
          <w:sz w:val="24"/>
        </w:rPr>
        <w:t>，若要递推求解</w:t>
      </w:r>
      <w:r w:rsidRPr="00B834C5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P+</m:t>
        </m:r>
        <m:r>
          <w:rPr>
            <w:rFonts w:ascii="Cambria Math" w:hAnsi="Cambria Math"/>
            <w:sz w:val="24"/>
          </w:rPr>
          <m:t>1</m:t>
        </m:r>
      </m:oMath>
      <w:r w:rsidRPr="00B834C5">
        <w:rPr>
          <w:sz w:val="24"/>
        </w:rPr>
        <w:t xml:space="preserve"> </w:t>
      </w:r>
      <w:r w:rsidRPr="00B834C5">
        <w:rPr>
          <w:rFonts w:hint="eastAsia"/>
          <w:sz w:val="24"/>
        </w:rPr>
        <w:t>阶的参数，可利用自相关矩阵的对称性，得到</w:t>
      </w:r>
      <w:r w:rsidRPr="00B834C5">
        <w:rPr>
          <w:rFonts w:hint="eastAsia"/>
          <w:sz w:val="24"/>
        </w:rPr>
        <w:t>P</w:t>
      </w:r>
      <w:r w:rsidRPr="00B834C5">
        <w:rPr>
          <w:rFonts w:hint="eastAsia"/>
          <w:sz w:val="24"/>
        </w:rPr>
        <w:t>阶</w:t>
      </w:r>
      <w:r w:rsidRPr="00B834C5">
        <w:rPr>
          <w:rFonts w:hint="eastAsia"/>
          <w:sz w:val="24"/>
        </w:rPr>
        <w:t>Y-W</w:t>
      </w:r>
      <w:r w:rsidRPr="00B834C5">
        <w:rPr>
          <w:rFonts w:hint="eastAsia"/>
          <w:sz w:val="24"/>
        </w:rPr>
        <w:t>方程</w:t>
      </w:r>
    </w:p>
    <w:p w14:paraId="3849DB9C" w14:textId="18706315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</m:m>
            </m:e>
          </m:d>
        </m:oMath>
      </m:oMathPara>
    </w:p>
    <w:p w14:paraId="047AC937" w14:textId="7BB1E3A6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w:r w:rsidRPr="00B834C5">
        <w:rPr>
          <w:rFonts w:hint="eastAsia"/>
          <w:sz w:val="24"/>
        </w:rPr>
        <w:t>其中</w:t>
      </w:r>
      <w:r w:rsidRPr="00B834C5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B834C5">
        <w:rPr>
          <w:sz w:val="24"/>
        </w:rPr>
        <w:t xml:space="preserve"> </w:t>
      </w:r>
      <w:r w:rsidRPr="00B834C5">
        <w:rPr>
          <w:rFonts w:hint="eastAsia"/>
          <w:sz w:val="24"/>
        </w:rPr>
        <w:t>即为自相关函数</w:t>
      </w:r>
      <w:r w:rsidRPr="00B834C5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xx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B834C5">
        <w:rPr>
          <w:sz w:val="24"/>
        </w:rPr>
        <w:t xml:space="preserve"> </w:t>
      </w:r>
      <w:r w:rsidRPr="00B834C5">
        <w:rPr>
          <w:sz w:val="24"/>
        </w:rPr>
        <w:t>。</w:t>
      </w:r>
    </w:p>
    <w:p w14:paraId="7585F8C7" w14:textId="77777777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w:r w:rsidRPr="00B834C5">
        <w:rPr>
          <w:rFonts w:hint="eastAsia"/>
          <w:sz w:val="24"/>
        </w:rPr>
        <w:t>对该方程扩展右列、扩展下行，得到方程①</w:t>
      </w:r>
    </w:p>
    <w:p w14:paraId="2FA5D42B" w14:textId="4856DFF9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 w14:paraId="07C9426D" w14:textId="797EF145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w:r w:rsidRPr="00B834C5">
        <w:rPr>
          <w:rFonts w:hint="eastAsia"/>
          <w:sz w:val="24"/>
        </w:rPr>
        <w:t>其中</w:t>
      </w:r>
      <w:r w:rsidRPr="00B834C5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P</m:t>
        </m:r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)+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</w:rPr>
              <m:t>P</m:t>
            </m:r>
          </m:sup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P</m:t>
        </m:r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i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B834C5">
        <w:rPr>
          <w:sz w:val="24"/>
        </w:rPr>
        <w:t xml:space="preserve"> </w:t>
      </w:r>
      <w:r w:rsidRPr="00B834C5">
        <w:rPr>
          <w:sz w:val="24"/>
        </w:rPr>
        <w:t>。</w:t>
      </w:r>
    </w:p>
    <w:p w14:paraId="4F060A0B" w14:textId="77777777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w:r w:rsidRPr="00B834C5">
        <w:rPr>
          <w:rFonts w:hint="eastAsia"/>
          <w:sz w:val="24"/>
        </w:rPr>
        <w:t>再对方程①作行反转、列反转，得到方程②</w:t>
      </w:r>
    </w:p>
    <w:p w14:paraId="35BC158C" w14:textId="5DFFB545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 w14:paraId="0B9375A1" w14:textId="50AC4FE9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w:r w:rsidRPr="00B834C5">
        <w:rPr>
          <w:rFonts w:hint="eastAsia"/>
          <w:sz w:val="24"/>
        </w:rPr>
        <w:t>令反射系数</w:t>
      </w:r>
      <w:r w:rsidRPr="00B834C5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=-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P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bSup>
          </m:den>
        </m:f>
      </m:oMath>
      <w:r w:rsidRPr="00B834C5">
        <w:rPr>
          <w:sz w:val="24"/>
        </w:rPr>
        <w:t xml:space="preserve"> </w:t>
      </w:r>
      <w:r w:rsidRPr="00B834C5">
        <w:rPr>
          <w:rFonts w:hint="eastAsia"/>
          <w:sz w:val="24"/>
        </w:rPr>
        <w:t>，令</w:t>
      </w:r>
      <w:r w:rsidRPr="00B834C5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⟨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⟩×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+⟨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⟩</m:t>
        </m:r>
      </m:oMath>
      <w:r w:rsidRPr="00B834C5">
        <w:rPr>
          <w:sz w:val="24"/>
        </w:rPr>
        <w:t xml:space="preserve"> </w:t>
      </w:r>
      <w:r w:rsidRPr="00B834C5">
        <w:rPr>
          <w:rFonts w:hint="eastAsia"/>
          <w:sz w:val="24"/>
        </w:rPr>
        <w:t>，得</w:t>
      </w:r>
    </w:p>
    <w:p w14:paraId="331445D4" w14:textId="0AE13451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</m:m>
            </m:e>
          </m:d>
        </m:oMath>
      </m:oMathPara>
    </w:p>
    <w:p w14:paraId="2BC7B387" w14:textId="54A37B1B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w:r w:rsidRPr="00B834C5">
        <w:rPr>
          <w:rFonts w:hint="eastAsia"/>
          <w:sz w:val="24"/>
        </w:rPr>
        <w:t>而</w:t>
      </w:r>
      <w:r w:rsidRPr="00B834C5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P+</m:t>
        </m:r>
        <m:r>
          <w:rPr>
            <w:rFonts w:ascii="Cambria Math" w:hAnsi="Cambria Math"/>
            <w:sz w:val="24"/>
          </w:rPr>
          <m:t>1</m:t>
        </m:r>
      </m:oMath>
      <w:r w:rsidRPr="00B834C5">
        <w:rPr>
          <w:sz w:val="24"/>
        </w:rPr>
        <w:t xml:space="preserve"> </w:t>
      </w:r>
      <w:r w:rsidRPr="00B834C5">
        <w:rPr>
          <w:rFonts w:hint="eastAsia"/>
          <w:sz w:val="24"/>
        </w:rPr>
        <w:t>阶</w:t>
      </w:r>
      <w:r w:rsidRPr="00B834C5">
        <w:rPr>
          <w:rFonts w:hint="eastAsia"/>
          <w:sz w:val="24"/>
        </w:rPr>
        <w:t>Yule-Walker</w:t>
      </w:r>
      <w:r w:rsidRPr="00B834C5">
        <w:rPr>
          <w:rFonts w:hint="eastAsia"/>
          <w:sz w:val="24"/>
        </w:rPr>
        <w:t>方程为</w:t>
      </w:r>
    </w:p>
    <w:p w14:paraId="273F0FE5" w14:textId="1A0832BC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</m:m>
            </m:e>
          </m:d>
        </m:oMath>
      </m:oMathPara>
    </w:p>
    <w:p w14:paraId="39519377" w14:textId="77777777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w:r w:rsidRPr="00B834C5">
        <w:rPr>
          <w:rFonts w:hint="eastAsia"/>
          <w:sz w:val="24"/>
        </w:rPr>
        <w:t>对比可得</w:t>
      </w:r>
    </w:p>
    <w:p w14:paraId="09931CD1" w14:textId="30484FD3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=-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=-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den>
          </m:f>
        </m:oMath>
      </m:oMathPara>
    </w:p>
    <w:p w14:paraId="6BC53692" w14:textId="65924F29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k</m:t>
              </m:r>
            </m:sub>
          </m:sSub>
        </m:oMath>
      </m:oMathPara>
    </w:p>
    <w:p w14:paraId="07CB652C" w14:textId="528A06D7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=(</m:t>
          </m:r>
          <m:r>
            <w:rPr>
              <w:rFonts w:ascii="Cambria Math" w:hAnsi="Cambria Math"/>
              <w:sz w:val="24"/>
            </w:rPr>
            <m:t>1</m:t>
          </m:r>
          <m:r>
            <m:rPr>
              <m:sty m:val="p"/>
            </m:rPr>
            <w:rPr>
              <w:rFonts w:ascii="Cambria Math" w:hAnsi="Cambria Math"/>
              <w:sz w:val="24"/>
            </w:rPr>
            <m:t>-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)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</m:oMath>
      </m:oMathPara>
    </w:p>
    <w:p w14:paraId="20F4EC47" w14:textId="581ED451" w:rsidR="00B834C5" w:rsidRPr="00B834C5" w:rsidRDefault="00B834C5" w:rsidP="00B834C5">
      <w:pPr>
        <w:spacing w:line="360" w:lineRule="auto"/>
        <w:ind w:firstLineChars="200" w:firstLine="480"/>
        <w:rPr>
          <w:sz w:val="24"/>
        </w:rPr>
      </w:pPr>
      <w:r w:rsidRPr="00B834C5">
        <w:rPr>
          <w:rFonts w:hint="eastAsia"/>
          <w:sz w:val="24"/>
        </w:rPr>
        <w:t>由此可知，递推过程中</w:t>
      </w:r>
      <w:r w:rsidRPr="00B834C5">
        <w:rPr>
          <w:sz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</w:rPr>
              <m:t>P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</m:oMath>
      <w:r w:rsidRPr="00B834C5">
        <w:rPr>
          <w:sz w:val="24"/>
        </w:rPr>
        <w:t xml:space="preserve"> </w:t>
      </w:r>
      <w:r w:rsidRPr="00B834C5">
        <w:rPr>
          <w:rFonts w:hint="eastAsia"/>
          <w:sz w:val="24"/>
        </w:rPr>
        <w:t>逐渐减小。</w:t>
      </w:r>
    </w:p>
    <w:p w14:paraId="6F192879" w14:textId="29DA966D" w:rsidR="00B834C5" w:rsidRDefault="00B834C5" w:rsidP="00B834C5">
      <w:pPr>
        <w:spacing w:line="360" w:lineRule="auto"/>
        <w:ind w:firstLineChars="200" w:firstLine="480"/>
        <w:rPr>
          <w:sz w:val="24"/>
        </w:rPr>
      </w:pPr>
      <w:r w:rsidRPr="00B834C5">
        <w:rPr>
          <w:rFonts w:hint="eastAsia"/>
          <w:sz w:val="24"/>
        </w:rPr>
        <w:t>对于</w:t>
      </w:r>
      <w:r w:rsidRPr="00B834C5">
        <w:rPr>
          <w:rFonts w:hint="eastAsia"/>
          <w:sz w:val="24"/>
        </w:rPr>
        <w:t>1</w:t>
      </w:r>
      <w:r w:rsidRPr="00B834C5">
        <w:rPr>
          <w:rFonts w:hint="eastAsia"/>
          <w:sz w:val="24"/>
        </w:rPr>
        <w:t>阶模型，有</w:t>
      </w:r>
      <w:r w:rsidRPr="00B834C5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(</m:t>
            </m:r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)</m:t>
            </m:r>
          </m:num>
          <m:den>
            <m:r>
              <w:rPr>
                <w:rFonts w:ascii="Cambria Math" w:hAnsi="Cambria Math"/>
                <w:sz w:val="24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(</m:t>
            </m:r>
            <m:r>
              <w:rPr>
                <w:rFonts w:ascii="Cambria Math" w:hAnsi="Cambria Math"/>
                <w:sz w:val="24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,</m:t>
        </m:r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)(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/>
                <w:sz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B834C5">
        <w:rPr>
          <w:sz w:val="24"/>
        </w:rPr>
        <w:t xml:space="preserve"> </w:t>
      </w:r>
      <w:r w:rsidRPr="00B834C5">
        <w:rPr>
          <w:rFonts w:hint="eastAsia"/>
          <w:sz w:val="24"/>
        </w:rPr>
        <w:t>，由此可实现递推求解。</w:t>
      </w:r>
    </w:p>
    <w:p w14:paraId="014A8911" w14:textId="77777777" w:rsidR="00B72B9F" w:rsidRDefault="00B72B9F" w:rsidP="00B834C5">
      <w:pPr>
        <w:spacing w:line="360" w:lineRule="auto"/>
        <w:ind w:firstLineChars="200" w:firstLine="480"/>
        <w:rPr>
          <w:sz w:val="24"/>
        </w:rPr>
      </w:pPr>
    </w:p>
    <w:p w14:paraId="757D8349" w14:textId="77777777" w:rsidR="00B72B9F" w:rsidRDefault="00B72B9F" w:rsidP="00B834C5">
      <w:pPr>
        <w:spacing w:line="360" w:lineRule="auto"/>
        <w:ind w:firstLineChars="200" w:firstLine="480"/>
        <w:rPr>
          <w:sz w:val="24"/>
        </w:rPr>
      </w:pPr>
    </w:p>
    <w:p w14:paraId="4FF6C8E4" w14:textId="77777777" w:rsidR="00B72B9F" w:rsidRPr="00B834C5" w:rsidRDefault="00B72B9F" w:rsidP="00B834C5">
      <w:pPr>
        <w:spacing w:line="360" w:lineRule="auto"/>
        <w:ind w:firstLineChars="200" w:firstLine="480"/>
        <w:rPr>
          <w:rFonts w:hint="eastAsia"/>
          <w:sz w:val="24"/>
        </w:rPr>
      </w:pPr>
    </w:p>
    <w:p w14:paraId="162354A0" w14:textId="7B171895" w:rsidR="00FE25D2" w:rsidRPr="00A52EB9" w:rsidRDefault="009B0B51" w:rsidP="008C4238">
      <w:pPr>
        <w:pStyle w:val="3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运行</w:t>
      </w:r>
      <w:r w:rsidR="00290549">
        <w:rPr>
          <w:rFonts w:hint="eastAsia"/>
          <w:sz w:val="28"/>
          <w:szCs w:val="28"/>
        </w:rPr>
        <w:t>代码</w:t>
      </w:r>
      <w:r>
        <w:rPr>
          <w:rFonts w:hint="eastAsia"/>
          <w:sz w:val="28"/>
          <w:szCs w:val="28"/>
        </w:rPr>
        <w:t>及实验内容</w:t>
      </w:r>
    </w:p>
    <w:p w14:paraId="49AA96A3" w14:textId="479E71DD" w:rsidR="00BF01D0" w:rsidRDefault="00BF01D0" w:rsidP="0052134C">
      <w:pPr>
        <w:spacing w:line="360" w:lineRule="auto"/>
        <w:ind w:firstLineChars="200" w:firstLine="480"/>
        <w:rPr>
          <w:sz w:val="24"/>
        </w:rPr>
      </w:pPr>
      <w:r w:rsidRPr="00BF01D0">
        <w:rPr>
          <w:rFonts w:hint="eastAsia"/>
          <w:sz w:val="24"/>
        </w:rPr>
        <w:t>序列长度</w:t>
      </w:r>
      <w:r w:rsidRPr="00BF01D0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N=</m:t>
        </m:r>
        <m:r>
          <w:rPr>
            <w:rFonts w:ascii="Cambria Math" w:hAnsi="Cambria Math"/>
            <w:sz w:val="24"/>
          </w:rPr>
          <m:t>32</m:t>
        </m:r>
      </m:oMath>
      <w:r w:rsidRPr="00BF01D0">
        <w:rPr>
          <w:sz w:val="24"/>
        </w:rPr>
        <w:t xml:space="preserve"> </w:t>
      </w:r>
      <w:r w:rsidRPr="00BF01D0">
        <w:rPr>
          <w:rFonts w:hint="eastAsia"/>
          <w:sz w:val="24"/>
        </w:rPr>
        <w:t>，信号频率分别为</w:t>
      </w:r>
      <w:r w:rsidRPr="00BF01D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100Hz</m:t>
        </m:r>
      </m:oMath>
      <w:r w:rsidRPr="00BF01D0">
        <w:rPr>
          <w:sz w:val="24"/>
        </w:rPr>
        <w:t xml:space="preserve"> </w:t>
      </w:r>
      <w:r w:rsidRPr="00BF01D0">
        <w:rPr>
          <w:rFonts w:hint="eastAsia"/>
          <w:sz w:val="24"/>
        </w:rPr>
        <w:t>，</w:t>
      </w:r>
      <w:r w:rsidRPr="00BF01D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  <m:r>
          <w:rPr>
            <w:rFonts w:ascii="Cambria Math" w:hAnsi="Cambria Math"/>
            <w:sz w:val="24"/>
          </w:rPr>
          <m:t>2</m:t>
        </m:r>
        <m:r>
          <w:rPr>
            <w:rFonts w:ascii="Cambria Math" w:hAnsi="Cambria Math"/>
            <w:sz w:val="24"/>
          </w:rPr>
          <m:t>0</m:t>
        </m:r>
        <m:r>
          <w:rPr>
            <w:rFonts w:ascii="Cambria Math" w:hAnsi="Cambria Math"/>
            <w:sz w:val="24"/>
          </w:rPr>
          <m:t>Hz</m:t>
        </m:r>
      </m:oMath>
      <w:r w:rsidRPr="00BF01D0">
        <w:rPr>
          <w:sz w:val="24"/>
        </w:rPr>
        <w:t xml:space="preserve"> </w:t>
      </w:r>
      <w:r w:rsidRPr="00BF01D0">
        <w:rPr>
          <w:rFonts w:hint="eastAsia"/>
          <w:sz w:val="24"/>
        </w:rPr>
        <w:t>，</w:t>
      </w:r>
      <w:r w:rsidRPr="00BF01D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405Hz</m:t>
        </m:r>
      </m:oMath>
      <w:r w:rsidRPr="00BF01D0">
        <w:rPr>
          <w:sz w:val="24"/>
        </w:rPr>
        <w:t xml:space="preserve"> </w:t>
      </w:r>
      <w:r w:rsidRPr="00BF01D0">
        <w:rPr>
          <w:rFonts w:hint="eastAsia"/>
          <w:sz w:val="24"/>
        </w:rPr>
        <w:t>采样率</w:t>
      </w:r>
      <w:r w:rsidRPr="00BF01D0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fs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1000Hz</m:t>
        </m:r>
      </m:oMath>
      <w:r w:rsidRPr="00BF01D0">
        <w:rPr>
          <w:sz w:val="24"/>
        </w:rPr>
        <w:t xml:space="preserve"> </w:t>
      </w:r>
      <w:r w:rsidRPr="00BF01D0">
        <w:rPr>
          <w:rFonts w:hint="eastAsia"/>
          <w:sz w:val="24"/>
        </w:rPr>
        <w:t>，信噪比</w:t>
      </w:r>
      <w:r w:rsidRPr="00BF01D0">
        <w:rPr>
          <w:rFonts w:hint="eastAsia"/>
          <w:sz w:val="24"/>
        </w:rPr>
        <w:t>SNR=10</w:t>
      </w:r>
      <w:r w:rsidRPr="00BF01D0">
        <w:rPr>
          <w:rFonts w:hint="eastAsia"/>
          <w:sz w:val="24"/>
        </w:rPr>
        <w:t>，各频率分量幅值分别为</w:t>
      </w:r>
      <w:r w:rsidRPr="00BF01D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BF01D0">
        <w:rPr>
          <w:sz w:val="24"/>
        </w:rPr>
        <w:t xml:space="preserve"> </w:t>
      </w:r>
      <w:r w:rsidRPr="00BF01D0">
        <w:rPr>
          <w:rFonts w:hint="eastAsia"/>
          <w:sz w:val="24"/>
        </w:rPr>
        <w:t>。对序列使用</w:t>
      </w:r>
      <w:r w:rsidR="001845CC">
        <w:rPr>
          <w:rFonts w:hint="eastAsia"/>
          <w:sz w:val="24"/>
        </w:rPr>
        <w:t>32</w:t>
      </w:r>
      <w:r w:rsidRPr="00BF01D0">
        <w:rPr>
          <w:rFonts w:hint="eastAsia"/>
          <w:sz w:val="24"/>
        </w:rPr>
        <w:t>点</w:t>
      </w:r>
      <w:r w:rsidRPr="00BF01D0">
        <w:rPr>
          <w:rFonts w:hint="eastAsia"/>
          <w:sz w:val="24"/>
        </w:rPr>
        <w:t>DFT</w:t>
      </w:r>
      <w:r w:rsidRPr="00BF01D0">
        <w:rPr>
          <w:rFonts w:hint="eastAsia"/>
          <w:sz w:val="24"/>
        </w:rPr>
        <w:t>和</w:t>
      </w:r>
      <w:r w:rsidRPr="00BF01D0">
        <w:rPr>
          <w:rFonts w:hint="eastAsia"/>
          <w:sz w:val="24"/>
        </w:rPr>
        <w:t>Levinson</w:t>
      </w:r>
      <w:r w:rsidRPr="00BF01D0">
        <w:rPr>
          <w:rFonts w:hint="eastAsia"/>
          <w:sz w:val="24"/>
        </w:rPr>
        <w:t>模型递推求功率谱</w:t>
      </w:r>
      <w:r w:rsidR="00CD0018">
        <w:rPr>
          <w:rFonts w:hint="eastAsia"/>
          <w:sz w:val="24"/>
        </w:rPr>
        <w:t>。</w:t>
      </w:r>
    </w:p>
    <w:p w14:paraId="5C41400F" w14:textId="0E923739" w:rsidR="00CD0018" w:rsidRDefault="00CD0018" w:rsidP="0052134C">
      <w:pPr>
        <w:spacing w:line="360" w:lineRule="auto"/>
        <w:ind w:firstLineChars="200" w:firstLine="480"/>
        <w:rPr>
          <w:sz w:val="24"/>
        </w:rPr>
      </w:pPr>
      <w:r w:rsidRPr="00CD0018">
        <w:rPr>
          <w:noProof/>
          <w:sz w:val="24"/>
        </w:rPr>
        <w:t xml:space="preserve"> </w:t>
      </w:r>
      <w:r>
        <w:rPr>
          <w:rFonts w:hint="eastAsia"/>
          <w:sz w:val="24"/>
        </w:rPr>
        <w:t>我用红点标注出了两个曲线中最高的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个点，也就是如果频谱能分辨出的话理论上三个信号频率的所在位置。</w:t>
      </w:r>
    </w:p>
    <w:p w14:paraId="77EA7223" w14:textId="1A5D2E19" w:rsidR="00CD0018" w:rsidRPr="00CD0018" w:rsidRDefault="00CD0018" w:rsidP="0052134C">
      <w:pPr>
        <w:spacing w:line="360" w:lineRule="auto"/>
        <w:ind w:firstLineChars="200" w:firstLine="480"/>
        <w:rPr>
          <w:rFonts w:hint="eastAsia"/>
          <w:sz w:val="24"/>
        </w:rPr>
      </w:pPr>
      <w:r w:rsidRPr="00CD0018">
        <w:rPr>
          <w:noProof/>
          <w:sz w:val="24"/>
        </w:rPr>
        <w:drawing>
          <wp:anchor distT="0" distB="0" distL="114300" distR="114300" simplePos="0" relativeHeight="252132352" behindDoc="0" locked="0" layoutInCell="1" allowOverlap="1" wp14:anchorId="31805D55" wp14:editId="5CA44176">
            <wp:simplePos x="0" y="0"/>
            <wp:positionH relativeFrom="column">
              <wp:posOffset>-931545</wp:posOffset>
            </wp:positionH>
            <wp:positionV relativeFrom="paragraph">
              <wp:posOffset>331470</wp:posOffset>
            </wp:positionV>
            <wp:extent cx="7214235" cy="3425190"/>
            <wp:effectExtent l="0" t="0" r="0" b="0"/>
            <wp:wrapTopAndBottom/>
            <wp:docPr id="13689916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4235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4"/>
        </w:rPr>
        <w:t>先设</w:t>
      </w:r>
      <w:r>
        <w:rPr>
          <w:rFonts w:hint="eastAsia"/>
          <w:sz w:val="24"/>
        </w:rPr>
        <w:t>p=8</w:t>
      </w:r>
    </w:p>
    <w:p w14:paraId="3230577E" w14:textId="793C5A3E" w:rsidR="00BF01D0" w:rsidRDefault="00CD0018" w:rsidP="0052134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可以看到，</w:t>
      </w:r>
      <w:r>
        <w:rPr>
          <w:rFonts w:hint="eastAsia"/>
          <w:sz w:val="24"/>
        </w:rPr>
        <w:t>p=8</w:t>
      </w:r>
      <w:r>
        <w:rPr>
          <w:rFonts w:hint="eastAsia"/>
          <w:sz w:val="24"/>
        </w:rPr>
        <w:t>时，</w:t>
      </w:r>
      <w:r w:rsidR="00BB21EC">
        <w:rPr>
          <w:rFonts w:hint="eastAsia"/>
          <w:sz w:val="24"/>
        </w:rPr>
        <w:t>DFT</w:t>
      </w:r>
      <w:r w:rsidR="00BB21EC">
        <w:rPr>
          <w:rFonts w:hint="eastAsia"/>
          <w:sz w:val="24"/>
        </w:rPr>
        <w:t>和</w:t>
      </w:r>
      <w:r w:rsidR="00BB21EC">
        <w:rPr>
          <w:rFonts w:hint="eastAsia"/>
          <w:sz w:val="24"/>
        </w:rPr>
        <w:t>Levinson</w:t>
      </w:r>
      <w:r w:rsidR="00BB21EC">
        <w:rPr>
          <w:rFonts w:hint="eastAsia"/>
          <w:sz w:val="24"/>
        </w:rPr>
        <w:t>法都可以区分</w:t>
      </w:r>
      <w:r w:rsidR="00BB21EC">
        <w:rPr>
          <w:rFonts w:hint="eastAsia"/>
          <w:sz w:val="24"/>
        </w:rPr>
        <w:t>405Hz</w:t>
      </w:r>
      <w:r w:rsidR="00BB21EC">
        <w:rPr>
          <w:rFonts w:hint="eastAsia"/>
          <w:sz w:val="24"/>
        </w:rPr>
        <w:t>和两外两个信号，但频率相近的</w:t>
      </w:r>
      <w:r w:rsidR="00BB21EC">
        <w:rPr>
          <w:rFonts w:hint="eastAsia"/>
          <w:sz w:val="24"/>
        </w:rPr>
        <w:t>100Hz</w:t>
      </w:r>
      <w:r w:rsidR="00BB21EC">
        <w:rPr>
          <w:rFonts w:hint="eastAsia"/>
          <w:sz w:val="24"/>
        </w:rPr>
        <w:t>和</w:t>
      </w:r>
      <w:r w:rsidR="00BB21EC">
        <w:rPr>
          <w:rFonts w:hint="eastAsia"/>
          <w:sz w:val="24"/>
        </w:rPr>
        <w:t>120Hz</w:t>
      </w:r>
      <w:r w:rsidR="00BB21EC">
        <w:rPr>
          <w:rFonts w:hint="eastAsia"/>
          <w:sz w:val="24"/>
        </w:rPr>
        <w:t>的信号两种方法都区分不开。</w:t>
      </w:r>
    </w:p>
    <w:p w14:paraId="2F9088BC" w14:textId="77777777" w:rsidR="00BB21EC" w:rsidRPr="00BB21EC" w:rsidRDefault="00BB21EC" w:rsidP="00BB21E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DFT</w:t>
      </w:r>
      <w:r>
        <w:rPr>
          <w:rFonts w:hint="eastAsia"/>
          <w:sz w:val="24"/>
        </w:rPr>
        <w:t>法出现这个现象很好解释，因为</w:t>
      </w:r>
      <w:r w:rsidRPr="00BB21EC">
        <w:rPr>
          <w:sz w:val="24"/>
        </w:rPr>
        <w:t xml:space="preserve">DFT </w:t>
      </w:r>
      <w:r w:rsidRPr="00BB21EC">
        <w:rPr>
          <w:rFonts w:hint="eastAsia"/>
          <w:sz w:val="24"/>
        </w:rPr>
        <w:t>的频率分辨率由采样率与变换点数决定</w:t>
      </w:r>
      <w:r w:rsidRPr="00BB21EC">
        <w:rPr>
          <w:rFonts w:hint="eastAsia"/>
          <w:b/>
          <w:bCs/>
          <w:sz w:val="24"/>
        </w:rPr>
        <w:t>：</w:t>
      </w:r>
    </w:p>
    <w:p w14:paraId="56DA5F99" w14:textId="485B5288" w:rsidR="00BB21EC" w:rsidRPr="00BB21EC" w:rsidRDefault="00BB21EC" w:rsidP="00BB21EC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Δ</m:t>
          </m:r>
          <m:r>
            <w:rPr>
              <w:rFonts w:ascii="Cambria Math" w:hAnsi="Cambria Math"/>
              <w:sz w:val="24"/>
            </w:rPr>
            <m:t>f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N</m:t>
              </m:r>
            </m:den>
          </m:f>
        </m:oMath>
      </m:oMathPara>
    </w:p>
    <w:p w14:paraId="23747B87" w14:textId="5AE6BF43" w:rsidR="00BB21EC" w:rsidRDefault="00BB21EC" w:rsidP="00BB21EC">
      <w:pPr>
        <w:spacing w:line="360" w:lineRule="auto"/>
        <w:ind w:firstLineChars="200" w:firstLine="480"/>
        <w:rPr>
          <w:sz w:val="24"/>
        </w:rPr>
      </w:pPr>
      <w:r w:rsidRPr="00BB21EC">
        <w:rPr>
          <w:rFonts w:hint="eastAsia"/>
          <w:sz w:val="24"/>
        </w:rPr>
        <w:t>在代码</w:t>
      </w:r>
      <w:r w:rsidR="000C29D1">
        <w:rPr>
          <w:rFonts w:hint="eastAsia"/>
          <w:sz w:val="24"/>
        </w:rPr>
        <w:t>里</w:t>
      </w:r>
      <w:r w:rsidRPr="00BB21EC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1000</m:t>
        </m:r>
      </m:oMath>
      <w:r w:rsidRPr="00BB21EC">
        <w:rPr>
          <w:sz w:val="24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N</m:t>
            </m:r>
          </m:e>
          <m:sub>
            <m:r>
              <m:rPr>
                <m:nor/>
              </m:rPr>
              <w:rPr>
                <w:sz w:val="24"/>
              </w:rPr>
              <m:t>fft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32</m:t>
        </m:r>
      </m:oMath>
      <w:r w:rsidRPr="00BB21EC">
        <w:rPr>
          <w:rFonts w:hint="eastAsia"/>
          <w:sz w:val="24"/>
        </w:rPr>
        <w:t>，所以</w:t>
      </w:r>
      <w:r w:rsidRPr="00BB21EC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Δ</m:t>
        </m:r>
        <m:r>
          <w:rPr>
            <w:rFonts w:ascii="Cambria Math" w:hAnsi="Cambria Math"/>
            <w:sz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1000</m:t>
        </m:r>
        <m:r>
          <m:rPr>
            <m:sty m:val="p"/>
          </m:rP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32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31.25 </m:t>
        </m:r>
        <m:r>
          <m:rPr>
            <m:nor/>
          </m:rPr>
          <w:rPr>
            <w:sz w:val="24"/>
          </w:rPr>
          <m:t>Hz</m:t>
        </m:r>
      </m:oMath>
      <w:r w:rsidR="00EA2537">
        <w:rPr>
          <w:rFonts w:hint="eastAsia"/>
          <w:sz w:val="24"/>
        </w:rPr>
        <w:t>。</w:t>
      </w:r>
      <w:r w:rsidR="009C2F55">
        <w:rPr>
          <w:rFonts w:hint="eastAsia"/>
          <w:sz w:val="24"/>
        </w:rPr>
        <w:t>而两个信号频率差值位</w:t>
      </w:r>
      <w:r w:rsidR="009C2F55">
        <w:rPr>
          <w:rFonts w:hint="eastAsia"/>
          <w:sz w:val="24"/>
        </w:rPr>
        <w:t>120-100=20Hz</w:t>
      </w:r>
      <w:r w:rsidR="009C2F55">
        <w:rPr>
          <w:rFonts w:hint="eastAsia"/>
          <w:sz w:val="24"/>
        </w:rPr>
        <w:t>，明显小于</w:t>
      </w:r>
      <w:r w:rsidR="009C2F55">
        <w:rPr>
          <w:rFonts w:hint="eastAsia"/>
          <w:sz w:val="24"/>
        </w:rPr>
        <w:t>DFT</w:t>
      </w:r>
      <w:r w:rsidR="009C2F55">
        <w:rPr>
          <w:rFonts w:hint="eastAsia"/>
          <w:sz w:val="24"/>
        </w:rPr>
        <w:t>的频率分辨率，所以</w:t>
      </w:r>
      <w:r w:rsidR="009C2F55">
        <w:rPr>
          <w:rFonts w:hint="eastAsia"/>
          <w:sz w:val="24"/>
        </w:rPr>
        <w:t>DFT</w:t>
      </w:r>
      <w:r w:rsidR="009C2F55">
        <w:rPr>
          <w:rFonts w:hint="eastAsia"/>
          <w:sz w:val="24"/>
        </w:rPr>
        <w:t>法无法在这个信号参数下分辨出两个信号，即使</w:t>
      </w:r>
      <w:r w:rsidR="009C2F55">
        <w:rPr>
          <w:rFonts w:hint="eastAsia"/>
          <w:sz w:val="24"/>
        </w:rPr>
        <w:t>SNR</w:t>
      </w:r>
      <w:r w:rsidR="009C2F55">
        <w:rPr>
          <w:rFonts w:hint="eastAsia"/>
          <w:sz w:val="24"/>
        </w:rPr>
        <w:t>很大没有噪声。</w:t>
      </w:r>
    </w:p>
    <w:p w14:paraId="139C5F30" w14:textId="594CD388" w:rsidR="009C2F55" w:rsidRDefault="009C2F55" w:rsidP="00BB21EC">
      <w:pPr>
        <w:spacing w:line="360" w:lineRule="auto"/>
        <w:ind w:firstLineChars="200" w:firstLine="480"/>
        <w:rPr>
          <w:sz w:val="24"/>
        </w:rPr>
      </w:pPr>
      <w:r w:rsidRPr="009C2F55">
        <w:rPr>
          <w:noProof/>
          <w:sz w:val="24"/>
        </w:rPr>
        <w:lastRenderedPageBreak/>
        <w:drawing>
          <wp:anchor distT="0" distB="0" distL="114300" distR="114300" simplePos="0" relativeHeight="252134400" behindDoc="0" locked="0" layoutInCell="1" allowOverlap="1" wp14:anchorId="510B1660" wp14:editId="2F370218">
            <wp:simplePos x="0" y="0"/>
            <wp:positionH relativeFrom="column">
              <wp:posOffset>-464625</wp:posOffset>
            </wp:positionH>
            <wp:positionV relativeFrom="paragraph">
              <wp:posOffset>392430</wp:posOffset>
            </wp:positionV>
            <wp:extent cx="6289675" cy="2985770"/>
            <wp:effectExtent l="0" t="0" r="0" b="0"/>
            <wp:wrapTopAndBottom/>
            <wp:docPr id="16467151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75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4"/>
        </w:rPr>
        <w:t>那相同信号条件下</w:t>
      </w:r>
      <w:r>
        <w:rPr>
          <w:rFonts w:hint="eastAsia"/>
          <w:sz w:val="24"/>
        </w:rPr>
        <w:t>Levinson</w:t>
      </w:r>
      <w:r>
        <w:rPr>
          <w:rFonts w:hint="eastAsia"/>
          <w:sz w:val="24"/>
        </w:rPr>
        <w:t>递推法能分辨出两条谱线吗？我们继续实验。</w:t>
      </w:r>
    </w:p>
    <w:p w14:paraId="7CF1F51B" w14:textId="4603A8D5" w:rsidR="009C2F55" w:rsidRDefault="009C2F55" w:rsidP="00BB21E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先加大</w:t>
      </w:r>
      <w:r>
        <w:rPr>
          <w:rFonts w:hint="eastAsia"/>
          <w:sz w:val="24"/>
        </w:rPr>
        <w:t>SNR</w:t>
      </w:r>
      <w:r>
        <w:rPr>
          <w:rFonts w:hint="eastAsia"/>
          <w:sz w:val="24"/>
        </w:rPr>
        <w:t>到</w:t>
      </w:r>
      <w:r>
        <w:rPr>
          <w:rFonts w:hint="eastAsia"/>
          <w:sz w:val="24"/>
        </w:rPr>
        <w:t>1000dB</w:t>
      </w:r>
      <w:r>
        <w:rPr>
          <w:rFonts w:hint="eastAsia"/>
          <w:sz w:val="24"/>
        </w:rPr>
        <w:t>，发现两种方法还是无法区分开两条谱线，说明</w:t>
      </w:r>
      <w:r>
        <w:rPr>
          <w:rFonts w:hint="eastAsia"/>
          <w:sz w:val="24"/>
        </w:rPr>
        <w:t>SNR</w:t>
      </w:r>
      <w:r>
        <w:rPr>
          <w:rFonts w:hint="eastAsia"/>
          <w:sz w:val="24"/>
        </w:rPr>
        <w:t>在此时的影响已经不大了。</w:t>
      </w:r>
    </w:p>
    <w:p w14:paraId="05C7CF11" w14:textId="6D6D8CA3" w:rsidR="009C2F55" w:rsidRDefault="009C2F55" w:rsidP="00BB21E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于是我们重新设置</w:t>
      </w:r>
      <w:r>
        <w:rPr>
          <w:rFonts w:hint="eastAsia"/>
          <w:sz w:val="24"/>
        </w:rPr>
        <w:t>SNR=10dB</w:t>
      </w:r>
      <w:r>
        <w:rPr>
          <w:rFonts w:hint="eastAsia"/>
          <w:sz w:val="24"/>
        </w:rPr>
        <w:t>，增大阶数</w:t>
      </w:r>
      <w:r>
        <w:rPr>
          <w:rFonts w:hint="eastAsia"/>
          <w:sz w:val="24"/>
        </w:rPr>
        <w:t>p</w:t>
      </w:r>
      <w:r>
        <w:rPr>
          <w:rFonts w:hint="eastAsia"/>
          <w:sz w:val="24"/>
        </w:rPr>
        <w:t>，看</w:t>
      </w:r>
      <w:r>
        <w:rPr>
          <w:rFonts w:hint="eastAsia"/>
          <w:sz w:val="24"/>
        </w:rPr>
        <w:t>Levinson</w:t>
      </w:r>
      <w:r>
        <w:rPr>
          <w:rFonts w:hint="eastAsia"/>
          <w:sz w:val="24"/>
        </w:rPr>
        <w:t>法能否分辨出来。</w:t>
      </w:r>
    </w:p>
    <w:p w14:paraId="5A479A73" w14:textId="49FD98B3" w:rsidR="00E30F35" w:rsidRPr="0052134C" w:rsidRDefault="00E30F35" w:rsidP="00BB21EC">
      <w:pPr>
        <w:spacing w:line="360" w:lineRule="auto"/>
        <w:ind w:firstLineChars="200" w:firstLine="480"/>
        <w:rPr>
          <w:rFonts w:hint="eastAsia"/>
          <w:sz w:val="24"/>
        </w:rPr>
      </w:pPr>
      <w:r w:rsidRPr="00E30F35">
        <w:rPr>
          <w:noProof/>
          <w:sz w:val="24"/>
        </w:rPr>
        <w:drawing>
          <wp:anchor distT="0" distB="0" distL="114300" distR="114300" simplePos="0" relativeHeight="252136448" behindDoc="0" locked="0" layoutInCell="1" allowOverlap="1" wp14:anchorId="5B215EDE" wp14:editId="54696A07">
            <wp:simplePos x="0" y="0"/>
            <wp:positionH relativeFrom="column">
              <wp:posOffset>-756920</wp:posOffset>
            </wp:positionH>
            <wp:positionV relativeFrom="paragraph">
              <wp:posOffset>297815</wp:posOffset>
            </wp:positionV>
            <wp:extent cx="7117715" cy="3379470"/>
            <wp:effectExtent l="0" t="0" r="0" b="0"/>
            <wp:wrapTopAndBottom/>
            <wp:docPr id="20642534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71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4"/>
        </w:rPr>
        <w:t>当</w:t>
      </w:r>
      <w:r>
        <w:rPr>
          <w:rFonts w:hint="eastAsia"/>
          <w:sz w:val="24"/>
        </w:rPr>
        <w:t>p=12</w:t>
      </w:r>
      <w:r>
        <w:rPr>
          <w:rFonts w:hint="eastAsia"/>
          <w:sz w:val="24"/>
        </w:rPr>
        <w:t>时</w:t>
      </w:r>
    </w:p>
    <w:p w14:paraId="11962A19" w14:textId="413D0567" w:rsidR="00E30F35" w:rsidRDefault="00E30F35" w:rsidP="0052134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Levinson</w:t>
      </w:r>
      <w:r>
        <w:rPr>
          <w:rFonts w:hint="eastAsia"/>
          <w:sz w:val="24"/>
        </w:rPr>
        <w:t>法依然无法分辨出两条谱线。所以我们接着加大</w:t>
      </w:r>
      <w:r>
        <w:rPr>
          <w:rFonts w:hint="eastAsia"/>
          <w:sz w:val="24"/>
        </w:rPr>
        <w:t>p</w:t>
      </w:r>
      <w:r>
        <w:rPr>
          <w:rFonts w:hint="eastAsia"/>
          <w:sz w:val="24"/>
        </w:rPr>
        <w:t>。</w:t>
      </w:r>
    </w:p>
    <w:p w14:paraId="3F606586" w14:textId="77777777" w:rsidR="00E30F35" w:rsidRDefault="00E30F35" w:rsidP="0052134C">
      <w:pPr>
        <w:spacing w:line="360" w:lineRule="auto"/>
        <w:ind w:firstLineChars="200" w:firstLine="480"/>
        <w:rPr>
          <w:rFonts w:hint="eastAsia"/>
          <w:sz w:val="24"/>
        </w:rPr>
      </w:pPr>
    </w:p>
    <w:p w14:paraId="23BC6B32" w14:textId="67F5B601" w:rsidR="00E30F35" w:rsidRDefault="0009569B" w:rsidP="0052134C">
      <w:pPr>
        <w:spacing w:line="360" w:lineRule="auto"/>
        <w:ind w:firstLineChars="200" w:firstLine="480"/>
        <w:rPr>
          <w:rFonts w:hint="eastAsia"/>
          <w:sz w:val="24"/>
        </w:rPr>
      </w:pPr>
      <w:r w:rsidRPr="0009569B">
        <w:rPr>
          <w:noProof/>
          <w:sz w:val="24"/>
        </w:rPr>
        <w:lastRenderedPageBreak/>
        <w:drawing>
          <wp:anchor distT="0" distB="0" distL="114300" distR="114300" simplePos="0" relativeHeight="252138496" behindDoc="0" locked="0" layoutInCell="1" allowOverlap="1" wp14:anchorId="26CB8A7E" wp14:editId="697486D9">
            <wp:simplePos x="0" y="0"/>
            <wp:positionH relativeFrom="column">
              <wp:posOffset>-800100</wp:posOffset>
            </wp:positionH>
            <wp:positionV relativeFrom="paragraph">
              <wp:posOffset>399415</wp:posOffset>
            </wp:positionV>
            <wp:extent cx="7152005" cy="3395345"/>
            <wp:effectExtent l="0" t="0" r="0" b="0"/>
            <wp:wrapTopAndBottom/>
            <wp:docPr id="21225823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2005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0F35">
        <w:rPr>
          <w:rFonts w:hint="eastAsia"/>
          <w:sz w:val="24"/>
        </w:rPr>
        <w:t>当</w:t>
      </w:r>
      <w:r w:rsidR="00E30F35">
        <w:rPr>
          <w:rFonts w:hint="eastAsia"/>
          <w:sz w:val="24"/>
        </w:rPr>
        <w:t>p=16</w:t>
      </w:r>
      <w:r w:rsidR="00E30F35">
        <w:rPr>
          <w:rFonts w:hint="eastAsia"/>
          <w:sz w:val="24"/>
        </w:rPr>
        <w:t>时，也就是</w:t>
      </w:r>
      <w:r w:rsidR="00E30F35">
        <w:rPr>
          <w:rFonts w:hint="eastAsia"/>
          <w:sz w:val="24"/>
        </w:rPr>
        <w:t>N/2</w:t>
      </w:r>
      <w:r w:rsidR="00E30F35">
        <w:rPr>
          <w:rFonts w:hint="eastAsia"/>
          <w:sz w:val="24"/>
        </w:rPr>
        <w:t>时</w:t>
      </w:r>
    </w:p>
    <w:p w14:paraId="6E5FFF22" w14:textId="741B3A43" w:rsidR="00E30F35" w:rsidRDefault="0009569B" w:rsidP="0052134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可以看到，此时</w:t>
      </w:r>
      <w:r>
        <w:rPr>
          <w:rFonts w:hint="eastAsia"/>
          <w:sz w:val="24"/>
        </w:rPr>
        <w:t>DFT</w:t>
      </w:r>
      <w:r>
        <w:rPr>
          <w:rFonts w:hint="eastAsia"/>
          <w:sz w:val="24"/>
        </w:rPr>
        <w:t>法依然无法分辨，但</w:t>
      </w:r>
      <w:r>
        <w:rPr>
          <w:rFonts w:hint="eastAsia"/>
          <w:sz w:val="24"/>
        </w:rPr>
        <w:t>Levinson</w:t>
      </w:r>
      <w:r>
        <w:rPr>
          <w:rFonts w:hint="eastAsia"/>
          <w:sz w:val="24"/>
        </w:rPr>
        <w:t>法分辨出了两条谱线，归一化后的频率显示两个信号的频率分别为</w:t>
      </w:r>
      <w:r>
        <w:rPr>
          <w:rFonts w:hint="eastAsia"/>
          <w:sz w:val="24"/>
        </w:rPr>
        <w:t>93</w:t>
      </w:r>
      <w:r w:rsidR="00814CE0">
        <w:rPr>
          <w:rFonts w:hint="eastAsia"/>
          <w:sz w:val="24"/>
        </w:rPr>
        <w:t>.8</w:t>
      </w:r>
      <w:r>
        <w:rPr>
          <w:rFonts w:hint="eastAsia"/>
          <w:sz w:val="24"/>
        </w:rPr>
        <w:t>Hz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1280Hz</w:t>
      </w:r>
      <w:r>
        <w:rPr>
          <w:rFonts w:hint="eastAsia"/>
          <w:sz w:val="24"/>
        </w:rPr>
        <w:t>，这与原信号的</w:t>
      </w:r>
      <w:r>
        <w:rPr>
          <w:rFonts w:hint="eastAsia"/>
          <w:sz w:val="24"/>
        </w:rPr>
        <w:t>100Hz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120Hz</w:t>
      </w:r>
      <w:r>
        <w:rPr>
          <w:rFonts w:hint="eastAsia"/>
          <w:sz w:val="24"/>
        </w:rPr>
        <w:t>已经非常相近。</w:t>
      </w:r>
    </w:p>
    <w:p w14:paraId="4418CB16" w14:textId="77777777" w:rsidR="008B45BF" w:rsidRDefault="008B45BF" w:rsidP="0052134C">
      <w:pPr>
        <w:spacing w:line="360" w:lineRule="auto"/>
        <w:ind w:firstLineChars="200" w:firstLine="480"/>
        <w:rPr>
          <w:sz w:val="24"/>
        </w:rPr>
      </w:pPr>
      <w:r w:rsidRPr="008B45BF">
        <w:rPr>
          <w:noProof/>
          <w:sz w:val="24"/>
        </w:rPr>
        <w:drawing>
          <wp:anchor distT="0" distB="0" distL="114300" distR="114300" simplePos="0" relativeHeight="252140544" behindDoc="0" locked="0" layoutInCell="1" allowOverlap="1" wp14:anchorId="63AA7D87" wp14:editId="43C8FBCD">
            <wp:simplePos x="0" y="0"/>
            <wp:positionH relativeFrom="column">
              <wp:posOffset>-664845</wp:posOffset>
            </wp:positionH>
            <wp:positionV relativeFrom="paragraph">
              <wp:posOffset>279400</wp:posOffset>
            </wp:positionV>
            <wp:extent cx="6677660" cy="3169920"/>
            <wp:effectExtent l="0" t="0" r="0" b="0"/>
            <wp:wrapTopAndBottom/>
            <wp:docPr id="2757525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6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4"/>
        </w:rPr>
        <w:t>继续增大</w:t>
      </w:r>
      <w:r>
        <w:rPr>
          <w:rFonts w:hint="eastAsia"/>
          <w:sz w:val="24"/>
        </w:rPr>
        <w:t>p</w:t>
      </w:r>
      <w:r>
        <w:rPr>
          <w:rFonts w:hint="eastAsia"/>
          <w:sz w:val="24"/>
        </w:rPr>
        <w:t>到</w:t>
      </w:r>
      <w:r>
        <w:rPr>
          <w:rFonts w:hint="eastAsia"/>
          <w:sz w:val="24"/>
        </w:rPr>
        <w:t>30</w:t>
      </w:r>
      <w:r>
        <w:rPr>
          <w:rFonts w:hint="eastAsia"/>
          <w:sz w:val="24"/>
        </w:rPr>
        <w:t>，</w:t>
      </w:r>
    </w:p>
    <w:p w14:paraId="67B9616B" w14:textId="02C61B32" w:rsidR="00E30F35" w:rsidRDefault="008B45BF" w:rsidP="0052134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但此时已经出现了过拟合状况，</w:t>
      </w:r>
      <w:r>
        <w:rPr>
          <w:rFonts w:hint="eastAsia"/>
          <w:sz w:val="24"/>
        </w:rPr>
        <w:t>Levinson</w:t>
      </w:r>
      <w:r>
        <w:rPr>
          <w:rFonts w:hint="eastAsia"/>
          <w:sz w:val="24"/>
        </w:rPr>
        <w:t>不能分辨出两条谱线。</w:t>
      </w:r>
    </w:p>
    <w:p w14:paraId="32B7F4F7" w14:textId="7292A59C" w:rsidR="0015410E" w:rsidRDefault="0015410E" w:rsidP="0052134C">
      <w:pPr>
        <w:spacing w:line="360" w:lineRule="auto"/>
        <w:ind w:firstLineChars="200" w:firstLine="480"/>
        <w:rPr>
          <w:sz w:val="24"/>
        </w:rPr>
      </w:pPr>
      <w:r w:rsidRPr="0015410E">
        <w:rPr>
          <w:noProof/>
          <w:sz w:val="24"/>
        </w:rPr>
        <w:lastRenderedPageBreak/>
        <w:drawing>
          <wp:anchor distT="0" distB="0" distL="114300" distR="114300" simplePos="0" relativeHeight="252142592" behindDoc="0" locked="0" layoutInCell="1" allowOverlap="1" wp14:anchorId="7C776540" wp14:editId="4952AE65">
            <wp:simplePos x="0" y="0"/>
            <wp:positionH relativeFrom="column">
              <wp:posOffset>-665480</wp:posOffset>
            </wp:positionH>
            <wp:positionV relativeFrom="paragraph">
              <wp:posOffset>300990</wp:posOffset>
            </wp:positionV>
            <wp:extent cx="6901815" cy="3275965"/>
            <wp:effectExtent l="0" t="0" r="0" b="0"/>
            <wp:wrapTopAndBottom/>
            <wp:docPr id="13796000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1815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4"/>
        </w:rPr>
        <w:t>再让</w:t>
      </w:r>
      <w:r>
        <w:rPr>
          <w:rFonts w:hint="eastAsia"/>
          <w:sz w:val="24"/>
        </w:rPr>
        <w:t>p=16</w:t>
      </w:r>
      <w:r>
        <w:rPr>
          <w:rFonts w:hint="eastAsia"/>
          <w:sz w:val="24"/>
        </w:rPr>
        <w:t>，但设前两个信号频率相近的信号幅度</w:t>
      </w:r>
      <w:r w:rsidR="00E56A9B">
        <w:rPr>
          <w:rFonts w:hint="eastAsia"/>
          <w:sz w:val="24"/>
        </w:rPr>
        <w:t>A1</w:t>
      </w:r>
      <w:r w:rsidR="00E56A9B">
        <w:rPr>
          <w:rFonts w:hint="eastAsia"/>
          <w:sz w:val="24"/>
        </w:rPr>
        <w:t>、</w:t>
      </w:r>
      <w:r w:rsidR="00E56A9B">
        <w:rPr>
          <w:rFonts w:hint="eastAsia"/>
          <w:sz w:val="24"/>
        </w:rPr>
        <w:t>A2</w:t>
      </w:r>
      <w:r>
        <w:rPr>
          <w:rFonts w:hint="eastAsia"/>
          <w:sz w:val="24"/>
        </w:rPr>
        <w:t>分别为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。</w:t>
      </w:r>
    </w:p>
    <w:p w14:paraId="09C3E0B4" w14:textId="4E6980A7" w:rsidR="0015410E" w:rsidRDefault="0015410E" w:rsidP="0052134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这是</w:t>
      </w:r>
      <w:r>
        <w:rPr>
          <w:rFonts w:hint="eastAsia"/>
          <w:sz w:val="24"/>
        </w:rPr>
        <w:t>Levinson</w:t>
      </w:r>
      <w:r>
        <w:rPr>
          <w:rFonts w:hint="eastAsia"/>
          <w:sz w:val="24"/>
        </w:rPr>
        <w:t>法的频谱只显示了幅度</w:t>
      </w:r>
      <w:r w:rsidR="00022837">
        <w:rPr>
          <w:rFonts w:hint="eastAsia"/>
          <w:sz w:val="24"/>
        </w:rPr>
        <w:t>为</w:t>
      </w:r>
      <w:r w:rsidR="00022837">
        <w:rPr>
          <w:rFonts w:hint="eastAsia"/>
          <w:sz w:val="24"/>
        </w:rPr>
        <w:t>2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120Hz</w:t>
      </w:r>
      <w:r>
        <w:rPr>
          <w:rFonts w:hint="eastAsia"/>
          <w:sz w:val="24"/>
        </w:rPr>
        <w:t>的信号，而没有另一个幅度</w:t>
      </w:r>
      <w:r w:rsidR="00022837">
        <w:rPr>
          <w:rFonts w:hint="eastAsia"/>
          <w:sz w:val="24"/>
        </w:rPr>
        <w:t>为</w:t>
      </w:r>
      <w:r w:rsidR="00022837">
        <w:rPr>
          <w:rFonts w:hint="eastAsia"/>
          <w:sz w:val="24"/>
        </w:rPr>
        <w:t>1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100Hz</w:t>
      </w:r>
      <w:r>
        <w:rPr>
          <w:rFonts w:hint="eastAsia"/>
          <w:sz w:val="24"/>
        </w:rPr>
        <w:t>信号，</w:t>
      </w:r>
      <w:r w:rsidR="00022837" w:rsidRPr="00022837">
        <w:rPr>
          <w:sz w:val="24"/>
        </w:rPr>
        <w:t>功率谱上产生</w:t>
      </w:r>
      <w:r w:rsidR="00022837">
        <w:rPr>
          <w:rFonts w:hint="eastAsia"/>
          <w:sz w:val="24"/>
        </w:rPr>
        <w:t>了</w:t>
      </w:r>
      <w:r w:rsidR="00022837" w:rsidRPr="00022837">
        <w:rPr>
          <w:sz w:val="24"/>
        </w:rPr>
        <w:t>“</w:t>
      </w:r>
      <w:r w:rsidR="00022837" w:rsidRPr="00022837">
        <w:rPr>
          <w:sz w:val="24"/>
        </w:rPr>
        <w:t>掩蔽效应</w:t>
      </w:r>
      <w:r w:rsidR="00022837" w:rsidRPr="00022837">
        <w:rPr>
          <w:sz w:val="24"/>
        </w:rPr>
        <w:t>”</w:t>
      </w:r>
      <w:r w:rsidR="00022837" w:rsidRPr="00022837">
        <w:rPr>
          <w:sz w:val="24"/>
        </w:rPr>
        <w:t>，掩盖邻近的小幅度频率分量</w:t>
      </w:r>
      <w:r w:rsidR="00022837">
        <w:rPr>
          <w:rFonts w:hint="eastAsia"/>
          <w:sz w:val="24"/>
        </w:rPr>
        <w:t>，</w:t>
      </w:r>
      <w:r>
        <w:rPr>
          <w:rFonts w:hint="eastAsia"/>
          <w:sz w:val="24"/>
        </w:rPr>
        <w:t>无法分辨出两条谱线。</w:t>
      </w:r>
    </w:p>
    <w:p w14:paraId="702D57CC" w14:textId="03F93070" w:rsidR="00E30F35" w:rsidRDefault="009E79F8" w:rsidP="0052134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由此，我们可以得出结论</w:t>
      </w:r>
      <w:r w:rsidR="002526A2">
        <w:rPr>
          <w:rFonts w:hint="eastAsia"/>
          <w:sz w:val="24"/>
        </w:rPr>
        <w:t>，</w:t>
      </w:r>
      <w:r w:rsidR="002526A2" w:rsidRPr="002526A2">
        <w:rPr>
          <w:rFonts w:hint="eastAsia"/>
          <w:sz w:val="24"/>
        </w:rPr>
        <w:t>Levinson</w:t>
      </w:r>
      <w:r w:rsidR="002526A2" w:rsidRPr="002526A2">
        <w:rPr>
          <w:rFonts w:hint="eastAsia"/>
          <w:sz w:val="24"/>
        </w:rPr>
        <w:t>通常能超越</w:t>
      </w:r>
      <w:r w:rsidR="002526A2" w:rsidRPr="002526A2">
        <w:rPr>
          <w:sz w:val="24"/>
        </w:rPr>
        <w:t xml:space="preserve"> DFT </w:t>
      </w:r>
      <w:r w:rsidR="002526A2" w:rsidRPr="002526A2">
        <w:rPr>
          <w:rFonts w:hint="eastAsia"/>
          <w:sz w:val="24"/>
        </w:rPr>
        <w:t>的格点限制</w:t>
      </w:r>
      <w:r w:rsidR="002526A2">
        <w:rPr>
          <w:rFonts w:hint="eastAsia"/>
          <w:sz w:val="24"/>
        </w:rPr>
        <w:t>，</w:t>
      </w:r>
      <w:r w:rsidR="002526A2" w:rsidRPr="002526A2">
        <w:rPr>
          <w:sz w:val="24"/>
        </w:rPr>
        <w:t>能够分辨邻近频率，估计效果较好</w:t>
      </w:r>
      <w:r w:rsidR="002526A2">
        <w:rPr>
          <w:rFonts w:hint="eastAsia"/>
          <w:sz w:val="24"/>
        </w:rPr>
        <w:t>，其分辨率</w:t>
      </w:r>
      <w:r w:rsidR="002526A2" w:rsidRPr="002526A2">
        <w:rPr>
          <w:rFonts w:hint="eastAsia"/>
          <w:sz w:val="24"/>
        </w:rPr>
        <w:t>取决于模型阶数</w:t>
      </w:r>
      <w:r w:rsidR="002526A2" w:rsidRPr="002526A2">
        <w:rPr>
          <w:sz w:val="24"/>
        </w:rPr>
        <w:t xml:space="preserve"> </w:t>
      </w:r>
      <w:r w:rsidR="002526A2" w:rsidRPr="002526A2">
        <w:rPr>
          <w:rFonts w:hint="eastAsia"/>
          <w:sz w:val="24"/>
        </w:rPr>
        <w:t>p</w:t>
      </w:r>
      <w:r w:rsidR="002526A2" w:rsidRPr="002526A2">
        <w:rPr>
          <w:rFonts w:hint="eastAsia"/>
          <w:sz w:val="24"/>
        </w:rPr>
        <w:t>、样本长度</w:t>
      </w:r>
      <w:r w:rsidR="002526A2" w:rsidRPr="002526A2">
        <w:rPr>
          <w:sz w:val="24"/>
        </w:rPr>
        <w:t xml:space="preserve"> N</w:t>
      </w:r>
      <w:r w:rsidR="002526A2" w:rsidRPr="002526A2">
        <w:rPr>
          <w:sz w:val="24"/>
        </w:rPr>
        <w:t>、</w:t>
      </w:r>
      <w:r w:rsidR="002526A2" w:rsidRPr="002526A2">
        <w:rPr>
          <w:sz w:val="24"/>
        </w:rPr>
        <w:t xml:space="preserve">SNR </w:t>
      </w:r>
      <w:r w:rsidR="002526A2" w:rsidRPr="002526A2">
        <w:rPr>
          <w:rFonts w:hint="eastAsia"/>
          <w:sz w:val="24"/>
        </w:rPr>
        <w:t>以及谱峰的相对幅度与相位</w:t>
      </w:r>
      <w:r w:rsidR="0009208A">
        <w:rPr>
          <w:rFonts w:hint="eastAsia"/>
          <w:sz w:val="24"/>
        </w:rPr>
        <w:t>。</w:t>
      </w:r>
    </w:p>
    <w:p w14:paraId="63A75343" w14:textId="77777777" w:rsidR="00E30F35" w:rsidRDefault="00E30F35" w:rsidP="0052134C">
      <w:pPr>
        <w:spacing w:line="360" w:lineRule="auto"/>
        <w:ind w:firstLineChars="200" w:firstLine="480"/>
        <w:rPr>
          <w:sz w:val="24"/>
        </w:rPr>
      </w:pPr>
    </w:p>
    <w:p w14:paraId="0D67C3ED" w14:textId="37B1C0E7" w:rsidR="00E30F35" w:rsidRDefault="0047302A" w:rsidP="0052134C">
      <w:pPr>
        <w:spacing w:line="360" w:lineRule="auto"/>
        <w:ind w:firstLineChars="200" w:firstLine="480"/>
        <w:rPr>
          <w:rFonts w:hint="eastAsia"/>
          <w:sz w:val="24"/>
        </w:rPr>
      </w:pPr>
      <w:r w:rsidRPr="00883FFF">
        <w:rPr>
          <w:noProof/>
          <w:sz w:val="24"/>
        </w:rPr>
        <w:drawing>
          <wp:anchor distT="0" distB="0" distL="114300" distR="114300" simplePos="0" relativeHeight="252144640" behindDoc="0" locked="0" layoutInCell="1" allowOverlap="1" wp14:anchorId="24FC8261" wp14:editId="5AE3F999">
            <wp:simplePos x="0" y="0"/>
            <wp:positionH relativeFrom="column">
              <wp:posOffset>-818515</wp:posOffset>
            </wp:positionH>
            <wp:positionV relativeFrom="paragraph">
              <wp:posOffset>499745</wp:posOffset>
            </wp:positionV>
            <wp:extent cx="7081520" cy="3362325"/>
            <wp:effectExtent l="0" t="0" r="0" b="0"/>
            <wp:wrapNone/>
            <wp:docPr id="9288209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152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793F">
        <w:rPr>
          <w:rFonts w:hint="eastAsia"/>
          <w:sz w:val="24"/>
        </w:rPr>
        <w:t>再把</w:t>
      </w:r>
      <w:r w:rsidR="00A0793F">
        <w:rPr>
          <w:rFonts w:hint="eastAsia"/>
          <w:sz w:val="24"/>
        </w:rPr>
        <w:t>A1</w:t>
      </w:r>
      <w:r w:rsidR="00A0793F">
        <w:rPr>
          <w:rFonts w:hint="eastAsia"/>
          <w:sz w:val="24"/>
        </w:rPr>
        <w:t>、</w:t>
      </w:r>
      <w:r w:rsidR="00A0793F">
        <w:rPr>
          <w:rFonts w:hint="eastAsia"/>
          <w:sz w:val="24"/>
        </w:rPr>
        <w:t>A2</w:t>
      </w:r>
      <w:r w:rsidR="00A0793F">
        <w:rPr>
          <w:rFonts w:hint="eastAsia"/>
          <w:sz w:val="24"/>
        </w:rPr>
        <w:t>设为</w:t>
      </w:r>
      <w:r w:rsidR="00A0793F">
        <w:rPr>
          <w:rFonts w:hint="eastAsia"/>
          <w:sz w:val="24"/>
        </w:rPr>
        <w:t>1</w:t>
      </w:r>
      <w:r w:rsidR="00A0793F">
        <w:rPr>
          <w:rFonts w:hint="eastAsia"/>
          <w:sz w:val="24"/>
        </w:rPr>
        <w:t>，讲两个临近信号的频率差加大，变为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100Hz</m:t>
        </m:r>
      </m:oMath>
      <w:r w:rsidR="00A0793F" w:rsidRPr="00BF01D0">
        <w:rPr>
          <w:sz w:val="24"/>
        </w:rPr>
        <w:t xml:space="preserve"> </w:t>
      </w:r>
      <w:r w:rsidR="00A0793F" w:rsidRPr="00BF01D0">
        <w:rPr>
          <w:rFonts w:hint="eastAsia"/>
          <w:sz w:val="24"/>
        </w:rPr>
        <w:t>，</w:t>
      </w:r>
      <w:r w:rsidR="00A0793F" w:rsidRPr="00BF01D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  <m:r>
          <w:rPr>
            <w:rFonts w:ascii="Cambria Math" w:hAnsi="Cambria Math"/>
            <w:sz w:val="24"/>
          </w:rPr>
          <m:t>4</m:t>
        </m:r>
        <m:r>
          <w:rPr>
            <w:rFonts w:ascii="Cambria Math" w:hAnsi="Cambria Math"/>
            <w:sz w:val="24"/>
          </w:rPr>
          <m:t>0</m:t>
        </m:r>
        <m:r>
          <w:rPr>
            <w:rFonts w:ascii="Cambria Math" w:hAnsi="Cambria Math"/>
            <w:sz w:val="24"/>
          </w:rPr>
          <m:t>Hz</m:t>
        </m:r>
      </m:oMath>
      <w:r w:rsidR="00A0793F" w:rsidRPr="00BF01D0">
        <w:rPr>
          <w:sz w:val="24"/>
        </w:rPr>
        <w:t xml:space="preserve"> </w:t>
      </w:r>
      <w:r w:rsidR="00A0793F" w:rsidRPr="00BF01D0">
        <w:rPr>
          <w:rFonts w:hint="eastAsia"/>
          <w:sz w:val="24"/>
        </w:rPr>
        <w:t>，</w:t>
      </w:r>
      <w:r w:rsidR="00A0793F" w:rsidRPr="00BF01D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405Hz</m:t>
        </m:r>
      </m:oMath>
      <w:r w:rsidR="0010008C">
        <w:rPr>
          <w:rFonts w:hint="eastAsia"/>
          <w:sz w:val="24"/>
        </w:rPr>
        <w:t>，</w:t>
      </w:r>
      <w:r w:rsidR="0010008C" w:rsidRPr="00BF01D0">
        <w:rPr>
          <w:rFonts w:hint="eastAsia"/>
          <w:sz w:val="24"/>
        </w:rPr>
        <w:t>信噪比</w:t>
      </w:r>
      <w:r w:rsidR="0010008C" w:rsidRPr="00BF01D0">
        <w:rPr>
          <w:rFonts w:hint="eastAsia"/>
          <w:sz w:val="24"/>
        </w:rPr>
        <w:t>SNR=10</w:t>
      </w:r>
      <w:r w:rsidR="00DF147D">
        <w:rPr>
          <w:rFonts w:hint="eastAsia"/>
          <w:sz w:val="24"/>
        </w:rPr>
        <w:t>，阶数</w:t>
      </w:r>
      <w:r w:rsidR="00DF147D">
        <w:rPr>
          <w:rFonts w:hint="eastAsia"/>
          <w:sz w:val="24"/>
        </w:rPr>
        <w:t>p=16</w:t>
      </w:r>
      <w:r w:rsidR="00DF147D">
        <w:rPr>
          <w:rFonts w:hint="eastAsia"/>
          <w:sz w:val="24"/>
        </w:rPr>
        <w:t>。</w:t>
      </w:r>
    </w:p>
    <w:p w14:paraId="450BAEDF" w14:textId="5D6CF2F6" w:rsidR="00E30F35" w:rsidRDefault="00E30F35" w:rsidP="0052134C">
      <w:pPr>
        <w:spacing w:line="360" w:lineRule="auto"/>
        <w:ind w:firstLineChars="200" w:firstLine="480"/>
        <w:rPr>
          <w:sz w:val="24"/>
        </w:rPr>
      </w:pPr>
    </w:p>
    <w:p w14:paraId="626591DD" w14:textId="7A1F89C0" w:rsidR="00883FFF" w:rsidRDefault="00883FFF" w:rsidP="0052134C">
      <w:pPr>
        <w:spacing w:line="360" w:lineRule="auto"/>
        <w:ind w:firstLineChars="200" w:firstLine="480"/>
        <w:rPr>
          <w:sz w:val="24"/>
        </w:rPr>
      </w:pPr>
    </w:p>
    <w:p w14:paraId="3EEF99CA" w14:textId="77777777" w:rsidR="00883FFF" w:rsidRDefault="00883FFF" w:rsidP="0052134C">
      <w:pPr>
        <w:spacing w:line="360" w:lineRule="auto"/>
        <w:ind w:firstLineChars="200" w:firstLine="480"/>
        <w:rPr>
          <w:sz w:val="24"/>
        </w:rPr>
      </w:pPr>
    </w:p>
    <w:p w14:paraId="5795A78C" w14:textId="77777777" w:rsidR="00883FFF" w:rsidRDefault="00883FFF" w:rsidP="0052134C">
      <w:pPr>
        <w:spacing w:line="360" w:lineRule="auto"/>
        <w:ind w:firstLineChars="200" w:firstLine="480"/>
        <w:rPr>
          <w:sz w:val="24"/>
        </w:rPr>
      </w:pPr>
    </w:p>
    <w:p w14:paraId="57CB6FA5" w14:textId="77777777" w:rsidR="00883FFF" w:rsidRDefault="00883FFF" w:rsidP="0052134C">
      <w:pPr>
        <w:spacing w:line="360" w:lineRule="auto"/>
        <w:ind w:firstLineChars="200" w:firstLine="480"/>
        <w:rPr>
          <w:sz w:val="24"/>
        </w:rPr>
      </w:pPr>
    </w:p>
    <w:p w14:paraId="7C5BD7CF" w14:textId="271DEF4F" w:rsidR="00883FFF" w:rsidRDefault="00883FFF" w:rsidP="0052134C">
      <w:pPr>
        <w:spacing w:line="360" w:lineRule="auto"/>
        <w:ind w:firstLineChars="200" w:firstLine="480"/>
        <w:rPr>
          <w:sz w:val="24"/>
        </w:rPr>
      </w:pPr>
    </w:p>
    <w:p w14:paraId="6989F1AD" w14:textId="77777777" w:rsidR="00883FFF" w:rsidRDefault="00883FFF" w:rsidP="0047302A">
      <w:pPr>
        <w:spacing w:line="360" w:lineRule="auto"/>
        <w:rPr>
          <w:rFonts w:hint="eastAsia"/>
          <w:sz w:val="24"/>
        </w:rPr>
      </w:pPr>
    </w:p>
    <w:p w14:paraId="02175EF7" w14:textId="7836C427" w:rsidR="00E30F35" w:rsidRDefault="00DD4410" w:rsidP="0052134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可以看到，此时</w:t>
      </w:r>
      <w:r>
        <w:rPr>
          <w:rFonts w:hint="eastAsia"/>
          <w:sz w:val="24"/>
        </w:rPr>
        <w:t>DFT</w:t>
      </w:r>
      <w:r>
        <w:rPr>
          <w:rFonts w:hint="eastAsia"/>
          <w:sz w:val="24"/>
        </w:rPr>
        <w:t>可以分辨出两条谱线，但是和真实频率差距很大，说明其受到点数制约，无法精确地分辨出邻近频率分辨率的信号。</w:t>
      </w:r>
      <w:r w:rsidR="003E2C10">
        <w:rPr>
          <w:rFonts w:hint="eastAsia"/>
          <w:sz w:val="24"/>
        </w:rPr>
        <w:t>而</w:t>
      </w:r>
      <w:r w:rsidR="003E2C10">
        <w:rPr>
          <w:rFonts w:hint="eastAsia"/>
          <w:sz w:val="24"/>
        </w:rPr>
        <w:t>Levinson</w:t>
      </w:r>
      <w:r w:rsidR="003E2C10">
        <w:rPr>
          <w:rFonts w:hint="eastAsia"/>
          <w:sz w:val="24"/>
        </w:rPr>
        <w:t>法则轻松地分辨出了三个信号的谱线。</w:t>
      </w:r>
    </w:p>
    <w:p w14:paraId="3743C2BE" w14:textId="77777777" w:rsidR="006B1583" w:rsidRDefault="006B1583" w:rsidP="0052134C">
      <w:pPr>
        <w:spacing w:line="360" w:lineRule="auto"/>
        <w:ind w:firstLineChars="200" w:firstLine="480"/>
        <w:rPr>
          <w:rFonts w:hint="eastAsia"/>
          <w:sz w:val="24"/>
        </w:rPr>
      </w:pPr>
    </w:p>
    <w:p w14:paraId="62C55AAB" w14:textId="6811843C" w:rsidR="00E30F35" w:rsidRDefault="006B1583" w:rsidP="0052134C">
      <w:pPr>
        <w:spacing w:line="360" w:lineRule="auto"/>
        <w:ind w:firstLineChars="200" w:firstLine="480"/>
        <w:rPr>
          <w:rFonts w:hint="eastAsia"/>
          <w:sz w:val="24"/>
        </w:rPr>
      </w:pPr>
      <w:r w:rsidRPr="006B1583">
        <w:rPr>
          <w:noProof/>
          <w:sz w:val="24"/>
        </w:rPr>
        <w:drawing>
          <wp:anchor distT="0" distB="0" distL="114300" distR="114300" simplePos="0" relativeHeight="252146688" behindDoc="0" locked="0" layoutInCell="1" allowOverlap="1" wp14:anchorId="3D64AED8" wp14:editId="203FEBBF">
            <wp:simplePos x="0" y="0"/>
            <wp:positionH relativeFrom="column">
              <wp:posOffset>-800100</wp:posOffset>
            </wp:positionH>
            <wp:positionV relativeFrom="paragraph">
              <wp:posOffset>396240</wp:posOffset>
            </wp:positionV>
            <wp:extent cx="6947535" cy="3298190"/>
            <wp:effectExtent l="0" t="0" r="0" b="0"/>
            <wp:wrapTopAndBottom/>
            <wp:docPr id="35798135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7535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4"/>
        </w:rPr>
        <w:t>将</w:t>
      </w:r>
      <w:r>
        <w:rPr>
          <w:rFonts w:hint="eastAsia"/>
          <w:sz w:val="24"/>
        </w:rPr>
        <w:t>SNR</w:t>
      </w:r>
      <w:r>
        <w:rPr>
          <w:rFonts w:hint="eastAsia"/>
          <w:sz w:val="24"/>
        </w:rPr>
        <w:t>改为</w:t>
      </w:r>
      <w:r>
        <w:rPr>
          <w:rFonts w:hint="eastAsia"/>
          <w:sz w:val="24"/>
        </w:rPr>
        <w:t>50dB</w:t>
      </w:r>
    </w:p>
    <w:p w14:paraId="1952B6D2" w14:textId="49636EB6" w:rsidR="00E30F35" w:rsidRDefault="00C67245" w:rsidP="0052134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可以看到旁瓣明显减少，三个主峰更加明显</w:t>
      </w:r>
      <w:r w:rsidR="000F3A0D">
        <w:rPr>
          <w:rFonts w:hint="eastAsia"/>
          <w:sz w:val="24"/>
        </w:rPr>
        <w:t>了，估计频率的结果也更接近真实值了。</w:t>
      </w:r>
    </w:p>
    <w:p w14:paraId="45960DFC" w14:textId="069B1775" w:rsidR="00E30F35" w:rsidRDefault="00583A84" w:rsidP="0052134C">
      <w:pPr>
        <w:spacing w:line="360" w:lineRule="auto"/>
        <w:ind w:firstLineChars="200" w:firstLine="480"/>
        <w:rPr>
          <w:rFonts w:hint="eastAsia"/>
          <w:sz w:val="24"/>
        </w:rPr>
      </w:pPr>
      <w:r w:rsidRPr="00583A84">
        <w:rPr>
          <w:noProof/>
          <w:sz w:val="24"/>
        </w:rPr>
        <w:drawing>
          <wp:anchor distT="0" distB="0" distL="114300" distR="114300" simplePos="0" relativeHeight="252148736" behindDoc="0" locked="0" layoutInCell="1" allowOverlap="1" wp14:anchorId="008A649A" wp14:editId="3F9D53C0">
            <wp:simplePos x="0" y="0"/>
            <wp:positionH relativeFrom="column">
              <wp:posOffset>-651</wp:posOffset>
            </wp:positionH>
            <wp:positionV relativeFrom="paragraph">
              <wp:posOffset>374529</wp:posOffset>
            </wp:positionV>
            <wp:extent cx="5553710" cy="2636520"/>
            <wp:effectExtent l="0" t="0" r="0" b="0"/>
            <wp:wrapTopAndBottom/>
            <wp:docPr id="6985247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1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4"/>
        </w:rPr>
        <w:t>再将</w:t>
      </w:r>
      <w:r>
        <w:rPr>
          <w:rFonts w:hint="eastAsia"/>
          <w:sz w:val="24"/>
        </w:rPr>
        <w:t>SNR</w:t>
      </w:r>
      <w:r>
        <w:rPr>
          <w:rFonts w:hint="eastAsia"/>
          <w:sz w:val="24"/>
        </w:rPr>
        <w:t>改为</w:t>
      </w:r>
      <w:r>
        <w:rPr>
          <w:rFonts w:hint="eastAsia"/>
          <w:sz w:val="24"/>
        </w:rPr>
        <w:t>-1dB</w:t>
      </w:r>
      <w:r w:rsidRPr="00583A84">
        <w:rPr>
          <w:noProof/>
        </w:rPr>
        <w:t xml:space="preserve"> </w:t>
      </w:r>
    </w:p>
    <w:p w14:paraId="1FB6E8CD" w14:textId="2D0E1E7F" w:rsidR="00E30F35" w:rsidRDefault="009F2A43" w:rsidP="0052134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在这种高噪声</w:t>
      </w:r>
      <w:r w:rsidR="00A33F2D">
        <w:rPr>
          <w:rFonts w:hint="eastAsia"/>
          <w:sz w:val="24"/>
        </w:rPr>
        <w:t>弱信号的</w:t>
      </w:r>
      <w:r>
        <w:rPr>
          <w:rFonts w:hint="eastAsia"/>
          <w:sz w:val="24"/>
        </w:rPr>
        <w:t>环境下，</w:t>
      </w:r>
      <w:r>
        <w:rPr>
          <w:rFonts w:hint="eastAsia"/>
          <w:sz w:val="24"/>
        </w:rPr>
        <w:t>DFT</w:t>
      </w:r>
      <w:r>
        <w:rPr>
          <w:rFonts w:hint="eastAsia"/>
          <w:sz w:val="24"/>
        </w:rPr>
        <w:t>已经无法分辨出两条谱线，但</w:t>
      </w:r>
      <w:r>
        <w:rPr>
          <w:rFonts w:hint="eastAsia"/>
          <w:sz w:val="24"/>
        </w:rPr>
        <w:t>Levinson</w:t>
      </w:r>
      <w:r>
        <w:rPr>
          <w:rFonts w:hint="eastAsia"/>
          <w:sz w:val="24"/>
        </w:rPr>
        <w:t>法依然能分辨，尽管两个峰确实一高一低有些变形，但估计的频率确实是准确的。这是因为</w:t>
      </w:r>
      <w:r w:rsidRPr="009F2A43">
        <w:rPr>
          <w:sz w:val="24"/>
        </w:rPr>
        <w:t>在噪声主导时，</w:t>
      </w:r>
      <w:r w:rsidRPr="009F2A43">
        <w:rPr>
          <w:sz w:val="24"/>
        </w:rPr>
        <w:t>AR</w:t>
      </w:r>
      <w:r w:rsidRPr="009F2A43">
        <w:rPr>
          <w:sz w:val="24"/>
        </w:rPr>
        <w:t>方法通过参数化降低估计自由度，方差更小，因此对弱信号的检测更有利</w:t>
      </w:r>
      <w:r>
        <w:rPr>
          <w:rFonts w:hint="eastAsia"/>
          <w:sz w:val="24"/>
        </w:rPr>
        <w:t>。</w:t>
      </w:r>
    </w:p>
    <w:p w14:paraId="738FB9FA" w14:textId="77777777" w:rsidR="00303911" w:rsidRDefault="00303911" w:rsidP="0052134C">
      <w:pPr>
        <w:spacing w:line="360" w:lineRule="auto"/>
        <w:ind w:firstLineChars="200" w:firstLine="480"/>
        <w:rPr>
          <w:sz w:val="24"/>
        </w:rPr>
      </w:pPr>
    </w:p>
    <w:p w14:paraId="674D943A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% ----------------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定义要绘制的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 SNR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列表（长度自适应）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 ----------------</w:t>
      </w:r>
    </w:p>
    <w:p w14:paraId="263C5B20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SNR_list = [-1,0, 5, 10, 15, 20];  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你可以任意修改为行向量，长度会自动适配</w:t>
      </w:r>
    </w:p>
    <w:p w14:paraId="74809D3C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051CF2FF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% -------------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为每个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 SNR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计算并绘制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 AR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频谱（替换原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 subplot(122)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部分）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 -------------</w:t>
      </w:r>
    </w:p>
    <w:p w14:paraId="42A2DF34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figure;  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新建图窗用于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 AR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频谱比较</w:t>
      </w:r>
    </w:p>
    <w:p w14:paraId="7D599B10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colors = lines(length(SNR_list));  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自动生成足够的颜色</w:t>
      </w:r>
    </w:p>
    <w:p w14:paraId="719EB875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hold 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on</w:t>
      </w:r>
      <w:r w:rsidRPr="00083E50">
        <w:rPr>
          <w:rFonts w:ascii="Consolas" w:hAnsi="Consolas" w:cs="宋体"/>
          <w:kern w:val="0"/>
          <w:sz w:val="20"/>
          <w:szCs w:val="20"/>
        </w:rPr>
        <w:t>;</w:t>
      </w:r>
    </w:p>
    <w:p w14:paraId="71176640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>legend_entries = cell(1, length(SNR_list));</w:t>
      </w:r>
    </w:p>
    <w:p w14:paraId="29BA87EF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73FD97D7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color w:val="0E00FF"/>
          <w:kern w:val="0"/>
          <w:sz w:val="20"/>
          <w:szCs w:val="20"/>
        </w:rPr>
        <w:t xml:space="preserve">for </w:t>
      </w:r>
      <w:r w:rsidRPr="00083E50">
        <w:rPr>
          <w:rFonts w:ascii="Consolas" w:hAnsi="Consolas" w:cs="宋体"/>
          <w:kern w:val="0"/>
          <w:sz w:val="20"/>
          <w:szCs w:val="20"/>
        </w:rPr>
        <w:t>iS = 1:length(SNR_list)</w:t>
      </w:r>
    </w:p>
    <w:p w14:paraId="62B6FFE6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    curSNR = SNR_list(iS);</w:t>
      </w:r>
    </w:p>
    <w:p w14:paraId="218410DE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重新生成带噪信号（保持原始无噪信号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 signal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不变）</w:t>
      </w:r>
    </w:p>
    <w:p w14:paraId="6287E738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    signal_noisy_cur = awgn(signal, curSNR);</w:t>
      </w:r>
    </w:p>
    <w:p w14:paraId="12BE2FA1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2535F6A0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% Levinson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求解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 AR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系数与最小预测误差功率</w:t>
      </w:r>
    </w:p>
    <w:p w14:paraId="22432860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    [ar_coeff_cur, min_pred_error_power_cur] = Levinson(signal_noisy_cur, p);</w:t>
      </w:r>
    </w:p>
    <w:p w14:paraId="0570B2F6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4F8E30CD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计算频率响应与功率谱（使用与原来相同的点数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 signal_len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）</w:t>
      </w:r>
    </w:p>
    <w:p w14:paraId="1CF31379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    [freq_response_cur, freq_vec_cur] = freqz(sqrt(min_pred_error_power_cur), [1, ar_coeff_cur], signal_len);</w:t>
      </w:r>
    </w:p>
    <w:p w14:paraId="343ECB1F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    power_spectrum_ar_cur = abs(freq_response_cur).^2;</w:t>
      </w:r>
    </w:p>
    <w:p w14:paraId="680326A5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    power_spectrum_ar_cur = power_spectrum_ar_cur / max(power_spectrum_ar_cur);  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归一化</w:t>
      </w:r>
    </w:p>
    <w:p w14:paraId="5BEE8598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    power_spectrum_ar_db_cur = 10*log10(power_spectrum_ar_cur);</w:t>
      </w:r>
    </w:p>
    <w:p w14:paraId="68880982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45E1B2A4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归一化频率轴</w:t>
      </w:r>
    </w:p>
    <w:p w14:paraId="7E8F256D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    norm_freq_ar_cur = freq_vec_cur/(2*pi);</w:t>
      </w:r>
    </w:p>
    <w:p w14:paraId="549BBD5C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75BC4883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绘制曲线</w:t>
      </w:r>
    </w:p>
    <w:p w14:paraId="5336BE7A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    plot(norm_freq_ar_cur, power_spectrum_ar_db_cur, 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'Color'</w:t>
      </w:r>
      <w:r w:rsidRPr="00083E50">
        <w:rPr>
          <w:rFonts w:ascii="Consolas" w:hAnsi="Consolas" w:cs="宋体"/>
          <w:kern w:val="0"/>
          <w:sz w:val="20"/>
          <w:szCs w:val="20"/>
        </w:rPr>
        <w:t xml:space="preserve">, colors(iS,:), 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'LineWidth'</w:t>
      </w:r>
      <w:r w:rsidRPr="00083E50">
        <w:rPr>
          <w:rFonts w:ascii="Consolas" w:hAnsi="Consolas" w:cs="宋体"/>
          <w:kern w:val="0"/>
          <w:sz w:val="20"/>
          <w:szCs w:val="20"/>
        </w:rPr>
        <w:t>, 1.2);</w:t>
      </w:r>
    </w:p>
    <w:p w14:paraId="763635F1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    legend_entries{iS} = sprintf(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'SNR=%d dB'</w:t>
      </w:r>
      <w:r w:rsidRPr="00083E50">
        <w:rPr>
          <w:rFonts w:ascii="Consolas" w:hAnsi="Consolas" w:cs="宋体"/>
          <w:kern w:val="0"/>
          <w:sz w:val="20"/>
          <w:szCs w:val="20"/>
        </w:rPr>
        <w:t>, curSNR);</w:t>
      </w:r>
    </w:p>
    <w:p w14:paraId="18C066C6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28337619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59467173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lastRenderedPageBreak/>
        <w:t xml:space="preserve">% </w:t>
      </w:r>
      <w:r w:rsidRPr="00083E50">
        <w:rPr>
          <w:rFonts w:ascii="Consolas" w:hAnsi="Consolas" w:cs="宋体"/>
          <w:color w:val="008013"/>
          <w:kern w:val="0"/>
          <w:sz w:val="20"/>
          <w:szCs w:val="20"/>
        </w:rPr>
        <w:t>图形美化</w:t>
      </w:r>
    </w:p>
    <w:p w14:paraId="7E7B36D8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>xlabel(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归一化频率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(\omega/2\pi)'</w:t>
      </w:r>
      <w:r w:rsidRPr="00083E50">
        <w:rPr>
          <w:rFonts w:ascii="Consolas" w:hAnsi="Consolas" w:cs="宋体"/>
          <w:kern w:val="0"/>
          <w:sz w:val="20"/>
          <w:szCs w:val="20"/>
        </w:rPr>
        <w:t>,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'FontWeight'</w:t>
      </w:r>
      <w:r w:rsidRPr="00083E50">
        <w:rPr>
          <w:rFonts w:ascii="Consolas" w:hAnsi="Consolas" w:cs="宋体"/>
          <w:kern w:val="0"/>
          <w:sz w:val="20"/>
          <w:szCs w:val="20"/>
        </w:rPr>
        <w:t>,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'bold'</w:t>
      </w:r>
      <w:r w:rsidRPr="00083E50">
        <w:rPr>
          <w:rFonts w:ascii="Consolas" w:hAnsi="Consolas" w:cs="宋体"/>
          <w:kern w:val="0"/>
          <w:sz w:val="20"/>
          <w:szCs w:val="20"/>
        </w:rPr>
        <w:t>,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083E50">
        <w:rPr>
          <w:rFonts w:ascii="Consolas" w:hAnsi="Consolas" w:cs="宋体"/>
          <w:kern w:val="0"/>
          <w:sz w:val="20"/>
          <w:szCs w:val="20"/>
        </w:rPr>
        <w:t>,16);</w:t>
      </w:r>
    </w:p>
    <w:p w14:paraId="57F3F627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>ylabel(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归一化幅值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(dB)'</w:t>
      </w:r>
      <w:r w:rsidRPr="00083E50">
        <w:rPr>
          <w:rFonts w:ascii="Consolas" w:hAnsi="Consolas" w:cs="宋体"/>
          <w:kern w:val="0"/>
          <w:sz w:val="20"/>
          <w:szCs w:val="20"/>
        </w:rPr>
        <w:t>,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083E50">
        <w:rPr>
          <w:rFonts w:ascii="Consolas" w:hAnsi="Consolas" w:cs="宋体"/>
          <w:kern w:val="0"/>
          <w:sz w:val="20"/>
          <w:szCs w:val="20"/>
        </w:rPr>
        <w:t>,14);</w:t>
      </w:r>
    </w:p>
    <w:p w14:paraId="45370F68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>title_str = sprintf(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 xml:space="preserve">'Levinson 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求解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 xml:space="preserve"> AR 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频谱（不同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 xml:space="preserve"> SNR 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比较）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( p = %d )'</w:t>
      </w:r>
      <w:r w:rsidRPr="00083E50">
        <w:rPr>
          <w:rFonts w:ascii="Consolas" w:hAnsi="Consolas" w:cs="宋体"/>
          <w:kern w:val="0"/>
          <w:sz w:val="20"/>
          <w:szCs w:val="20"/>
        </w:rPr>
        <w:t>, p);</w:t>
      </w:r>
    </w:p>
    <w:p w14:paraId="6C56EF6E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>title(title_str,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083E50">
        <w:rPr>
          <w:rFonts w:ascii="Consolas" w:hAnsi="Consolas" w:cs="宋体"/>
          <w:kern w:val="0"/>
          <w:sz w:val="20"/>
          <w:szCs w:val="20"/>
        </w:rPr>
        <w:t>,16);</w:t>
      </w:r>
    </w:p>
    <w:p w14:paraId="5E2C4951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4059A17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grid 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on</w:t>
      </w:r>
      <w:r w:rsidRPr="00083E50">
        <w:rPr>
          <w:rFonts w:ascii="Consolas" w:hAnsi="Consolas" w:cs="宋体"/>
          <w:kern w:val="0"/>
          <w:sz w:val="20"/>
          <w:szCs w:val="20"/>
        </w:rPr>
        <w:t>;</w:t>
      </w:r>
    </w:p>
    <w:p w14:paraId="45F55340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legend(legend_entries, 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'Location'</w:t>
      </w:r>
      <w:r w:rsidRPr="00083E50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'best'</w:t>
      </w:r>
      <w:r w:rsidRPr="00083E50">
        <w:rPr>
          <w:rFonts w:ascii="Consolas" w:hAnsi="Consolas" w:cs="宋体"/>
          <w:kern w:val="0"/>
          <w:sz w:val="20"/>
          <w:szCs w:val="20"/>
        </w:rPr>
        <w:t>);</w:t>
      </w:r>
    </w:p>
    <w:p w14:paraId="6F87917E" w14:textId="77777777" w:rsidR="00083E50" w:rsidRPr="00083E50" w:rsidRDefault="00083E50" w:rsidP="00083E5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083E50">
        <w:rPr>
          <w:rFonts w:ascii="Consolas" w:hAnsi="Consolas" w:cs="宋体"/>
          <w:kern w:val="0"/>
          <w:sz w:val="20"/>
          <w:szCs w:val="20"/>
        </w:rPr>
        <w:t xml:space="preserve">hold </w:t>
      </w:r>
      <w:r w:rsidRPr="00083E50">
        <w:rPr>
          <w:rFonts w:ascii="Consolas" w:hAnsi="Consolas" w:cs="宋体"/>
          <w:color w:val="A709F5"/>
          <w:kern w:val="0"/>
          <w:sz w:val="20"/>
          <w:szCs w:val="20"/>
        </w:rPr>
        <w:t>off</w:t>
      </w:r>
      <w:r w:rsidRPr="00083E50">
        <w:rPr>
          <w:rFonts w:ascii="Consolas" w:hAnsi="Consolas" w:cs="宋体"/>
          <w:kern w:val="0"/>
          <w:sz w:val="20"/>
          <w:szCs w:val="20"/>
        </w:rPr>
        <w:t>;</w:t>
      </w:r>
    </w:p>
    <w:p w14:paraId="6DF3E208" w14:textId="77777777" w:rsidR="00303911" w:rsidRDefault="00303911" w:rsidP="0052134C">
      <w:pPr>
        <w:spacing w:line="360" w:lineRule="auto"/>
        <w:ind w:firstLineChars="200" w:firstLine="480"/>
        <w:rPr>
          <w:sz w:val="24"/>
        </w:rPr>
      </w:pPr>
    </w:p>
    <w:p w14:paraId="09F9EA2B" w14:textId="45D80B5D" w:rsidR="00303911" w:rsidRDefault="00670C0F" w:rsidP="0052134C">
      <w:pPr>
        <w:spacing w:line="360" w:lineRule="auto"/>
        <w:ind w:firstLineChars="200" w:firstLine="480"/>
        <w:rPr>
          <w:rFonts w:hint="eastAsia"/>
          <w:sz w:val="24"/>
        </w:rPr>
      </w:pPr>
      <w:r w:rsidRPr="00670C0F">
        <w:rPr>
          <w:noProof/>
          <w:sz w:val="24"/>
        </w:rPr>
        <w:drawing>
          <wp:anchor distT="0" distB="0" distL="114300" distR="114300" simplePos="0" relativeHeight="252150784" behindDoc="0" locked="0" layoutInCell="1" allowOverlap="1" wp14:anchorId="32FBA957" wp14:editId="32FE3F2F">
            <wp:simplePos x="0" y="0"/>
            <wp:positionH relativeFrom="column">
              <wp:posOffset>-1080531</wp:posOffset>
            </wp:positionH>
            <wp:positionV relativeFrom="paragraph">
              <wp:posOffset>298940</wp:posOffset>
            </wp:positionV>
            <wp:extent cx="7534333" cy="3577100"/>
            <wp:effectExtent l="0" t="0" r="0" b="0"/>
            <wp:wrapTopAndBottom/>
            <wp:docPr id="71654178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5860" cy="35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3E50">
        <w:rPr>
          <w:rFonts w:hint="eastAsia"/>
          <w:sz w:val="24"/>
        </w:rPr>
        <w:t>将各个</w:t>
      </w:r>
      <w:r w:rsidR="00083E50">
        <w:rPr>
          <w:rFonts w:hint="eastAsia"/>
          <w:sz w:val="24"/>
        </w:rPr>
        <w:t>SNR</w:t>
      </w:r>
      <w:r w:rsidR="00083E50">
        <w:rPr>
          <w:rFonts w:hint="eastAsia"/>
          <w:sz w:val="24"/>
        </w:rPr>
        <w:t>的</w:t>
      </w:r>
      <w:r w:rsidR="00083E50">
        <w:rPr>
          <w:rFonts w:hint="eastAsia"/>
          <w:sz w:val="24"/>
        </w:rPr>
        <w:t>Levinson</w:t>
      </w:r>
      <w:r w:rsidR="00083E50">
        <w:rPr>
          <w:rFonts w:hint="eastAsia"/>
          <w:sz w:val="24"/>
        </w:rPr>
        <w:t>频谱画在一起，看趋势。</w:t>
      </w:r>
    </w:p>
    <w:p w14:paraId="35CB5843" w14:textId="7E3311DA" w:rsidR="00303911" w:rsidRDefault="00670C0F" w:rsidP="0052134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可以明显看到</w:t>
      </w:r>
      <w:r>
        <w:rPr>
          <w:rFonts w:hint="eastAsia"/>
          <w:sz w:val="24"/>
        </w:rPr>
        <w:t>SNR</w:t>
      </w:r>
      <w:r>
        <w:rPr>
          <w:rFonts w:hint="eastAsia"/>
          <w:sz w:val="24"/>
        </w:rPr>
        <w:t>越大，谱线越清晰尖锐，临近频率的谱线之间分隔也更大，旁瓣也更少。</w:t>
      </w:r>
    </w:p>
    <w:p w14:paraId="5D5DFC90" w14:textId="77777777" w:rsidR="00303911" w:rsidRDefault="00303911" w:rsidP="0052134C">
      <w:pPr>
        <w:spacing w:line="360" w:lineRule="auto"/>
        <w:ind w:firstLineChars="200" w:firstLine="480"/>
        <w:rPr>
          <w:sz w:val="24"/>
        </w:rPr>
      </w:pPr>
    </w:p>
    <w:p w14:paraId="49A2919F" w14:textId="77777777" w:rsidR="00303911" w:rsidRDefault="00303911" w:rsidP="0052134C">
      <w:pPr>
        <w:spacing w:line="360" w:lineRule="auto"/>
        <w:ind w:firstLineChars="200" w:firstLine="480"/>
        <w:rPr>
          <w:sz w:val="24"/>
        </w:rPr>
      </w:pPr>
    </w:p>
    <w:p w14:paraId="70BB3640" w14:textId="77777777" w:rsidR="00303911" w:rsidRDefault="00303911" w:rsidP="0052134C">
      <w:pPr>
        <w:spacing w:line="360" w:lineRule="auto"/>
        <w:ind w:firstLineChars="200" w:firstLine="480"/>
        <w:rPr>
          <w:sz w:val="24"/>
        </w:rPr>
      </w:pPr>
    </w:p>
    <w:p w14:paraId="4C6B24FF" w14:textId="77777777" w:rsidR="00303911" w:rsidRDefault="00303911" w:rsidP="0052134C">
      <w:pPr>
        <w:spacing w:line="360" w:lineRule="auto"/>
        <w:ind w:firstLineChars="200" w:firstLine="480"/>
        <w:rPr>
          <w:sz w:val="24"/>
        </w:rPr>
      </w:pPr>
    </w:p>
    <w:p w14:paraId="077FC555" w14:textId="77777777" w:rsidR="00303911" w:rsidRDefault="00303911" w:rsidP="0052134C">
      <w:pPr>
        <w:spacing w:line="360" w:lineRule="auto"/>
        <w:ind w:firstLineChars="200" w:firstLine="480"/>
        <w:rPr>
          <w:sz w:val="24"/>
        </w:rPr>
      </w:pPr>
    </w:p>
    <w:p w14:paraId="6B873F91" w14:textId="77777777" w:rsidR="00303911" w:rsidRDefault="00303911" w:rsidP="0052134C">
      <w:pPr>
        <w:spacing w:line="360" w:lineRule="auto"/>
        <w:ind w:firstLineChars="200" w:firstLine="480"/>
        <w:rPr>
          <w:sz w:val="24"/>
        </w:rPr>
      </w:pPr>
    </w:p>
    <w:p w14:paraId="6321D4D4" w14:textId="532D8A4F" w:rsidR="00303911" w:rsidRDefault="00F13E2A" w:rsidP="0052134C">
      <w:pPr>
        <w:spacing w:line="360" w:lineRule="auto"/>
        <w:ind w:firstLineChars="200" w:firstLine="480"/>
        <w:rPr>
          <w:rFonts w:hint="eastAsia"/>
          <w:sz w:val="24"/>
        </w:rPr>
      </w:pPr>
      <w:r w:rsidRPr="00F13E2A">
        <w:rPr>
          <w:noProof/>
          <w:sz w:val="24"/>
        </w:rPr>
        <w:lastRenderedPageBreak/>
        <w:drawing>
          <wp:anchor distT="0" distB="0" distL="114300" distR="114300" simplePos="0" relativeHeight="252156928" behindDoc="0" locked="0" layoutInCell="1" allowOverlap="1" wp14:anchorId="049F7DE6" wp14:editId="4A457F60">
            <wp:simplePos x="0" y="0"/>
            <wp:positionH relativeFrom="column">
              <wp:posOffset>-1062990</wp:posOffset>
            </wp:positionH>
            <wp:positionV relativeFrom="paragraph">
              <wp:posOffset>596900</wp:posOffset>
            </wp:positionV>
            <wp:extent cx="7533005" cy="3576320"/>
            <wp:effectExtent l="0" t="0" r="0" b="0"/>
            <wp:wrapTopAndBottom/>
            <wp:docPr id="163898497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3005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AFB">
        <w:rPr>
          <w:rFonts w:hint="eastAsia"/>
          <w:sz w:val="24"/>
        </w:rPr>
        <w:t>接下来，</w:t>
      </w:r>
      <w:r w:rsidR="00F97162">
        <w:rPr>
          <w:rFonts w:hint="eastAsia"/>
          <w:sz w:val="24"/>
        </w:rPr>
        <w:t>我们来看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δ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p>
            <m:r>
              <w:rPr>
                <w:rFonts w:ascii="Cambria Math" w:hAnsi="Cambria Math" w:hint="eastAsia"/>
                <w:sz w:val="24"/>
              </w:rPr>
              <m:t>2</m:t>
            </m:r>
          </m:sup>
        </m:sSup>
      </m:oMath>
      <w:r w:rsidR="00890AFB" w:rsidRPr="007F23FB">
        <w:rPr>
          <w:rFonts w:hint="eastAsia"/>
          <w:sz w:val="24"/>
        </w:rPr>
        <w:t>的变化趋势（输入不同</w:t>
      </w:r>
      <w:r w:rsidR="00890AFB" w:rsidRPr="007F23FB">
        <w:rPr>
          <w:rFonts w:hint="eastAsia"/>
          <w:sz w:val="24"/>
        </w:rPr>
        <w:t>SNR</w:t>
      </w:r>
      <w:r w:rsidR="00890AFB" w:rsidRPr="007F23FB">
        <w:rPr>
          <w:rFonts w:hint="eastAsia"/>
          <w:sz w:val="24"/>
        </w:rPr>
        <w:t>，多组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δ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p>
            <m:r>
              <w:rPr>
                <w:rFonts w:ascii="Cambria Math" w:hAnsi="Cambria Math" w:hint="eastAsia"/>
                <w:sz w:val="24"/>
              </w:rPr>
              <m:t>2</m:t>
            </m:r>
          </m:sup>
        </m:sSup>
      </m:oMath>
      <w:r w:rsidR="00890AFB" w:rsidRPr="007F23FB">
        <w:rPr>
          <w:rFonts w:hint="eastAsia"/>
          <w:sz w:val="24"/>
        </w:rPr>
        <w:t>曲线）</w:t>
      </w:r>
      <w:r w:rsidR="005F3FAB">
        <w:rPr>
          <w:rFonts w:hint="eastAsia"/>
          <w:sz w:val="24"/>
        </w:rPr>
        <w:t>，我也把不同</w:t>
      </w:r>
      <w:r w:rsidR="005F3FAB">
        <w:rPr>
          <w:rFonts w:hint="eastAsia"/>
          <w:sz w:val="24"/>
        </w:rPr>
        <w:t>SNR</w:t>
      </w:r>
      <w:r w:rsidR="005F3FAB">
        <w:rPr>
          <w:rFonts w:hint="eastAsia"/>
          <w:sz w:val="24"/>
        </w:rPr>
        <w:t>下的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δ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p>
            <m:r>
              <w:rPr>
                <w:rFonts w:ascii="Cambria Math" w:hAnsi="Cambria Math" w:hint="eastAsia"/>
                <w:sz w:val="24"/>
              </w:rPr>
              <m:t>2</m:t>
            </m:r>
          </m:sup>
        </m:sSup>
      </m:oMath>
      <w:r w:rsidR="005F3FAB" w:rsidRPr="007F23FB">
        <w:rPr>
          <w:rFonts w:hint="eastAsia"/>
          <w:sz w:val="24"/>
        </w:rPr>
        <w:t>曲线</w:t>
      </w:r>
      <w:r w:rsidR="005F3FAB">
        <w:rPr>
          <w:rFonts w:hint="eastAsia"/>
          <w:sz w:val="24"/>
        </w:rPr>
        <w:t>画在了一张图里，方便比较。</w:t>
      </w:r>
    </w:p>
    <w:p w14:paraId="474D4E75" w14:textId="77777777" w:rsidR="00D022DD" w:rsidRDefault="00D6513B" w:rsidP="0052134C">
      <w:pPr>
        <w:spacing w:line="360" w:lineRule="auto"/>
        <w:ind w:firstLineChars="200" w:firstLine="480"/>
        <w:rPr>
          <w:sz w:val="24"/>
        </w:rPr>
      </w:pPr>
      <w:r w:rsidRPr="00D6513B">
        <w:rPr>
          <w:rFonts w:hint="eastAsia"/>
          <w:sz w:val="24"/>
        </w:rPr>
        <w:t>在固定样本长度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32</m:t>
        </m:r>
      </m:oMath>
      <w:r w:rsidRPr="00D6513B">
        <w:rPr>
          <w:rFonts w:hint="eastAsia"/>
          <w:sz w:val="24"/>
        </w:rPr>
        <w:t>且用</w:t>
      </w:r>
      <w:r w:rsidRPr="00D6513B">
        <w:rPr>
          <w:sz w:val="24"/>
        </w:rPr>
        <w:t>Levinson</w:t>
      </w:r>
      <w:r w:rsidRPr="00D6513B">
        <w:rPr>
          <w:rFonts w:hint="eastAsia"/>
          <w:sz w:val="24"/>
        </w:rPr>
        <w:t>求解自回归模型的条件下，随着模型阶数</w:t>
      </w:r>
      <m:oMath>
        <m:r>
          <w:rPr>
            <w:rFonts w:ascii="Cambria Math" w:hAnsi="Cambria Math"/>
            <w:sz w:val="24"/>
          </w:rPr>
          <m:t>P</m:t>
        </m:r>
      </m:oMath>
      <w:r w:rsidRPr="00D6513B">
        <w:rPr>
          <w:rFonts w:hint="eastAsia"/>
          <w:sz w:val="24"/>
        </w:rPr>
        <w:t>增大，最小预测误差功率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δ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D6513B">
        <w:rPr>
          <w:rFonts w:hint="eastAsia"/>
          <w:sz w:val="24"/>
        </w:rPr>
        <w:t>在所有</w:t>
      </w:r>
      <w:r w:rsidRPr="00D6513B">
        <w:rPr>
          <w:sz w:val="24"/>
        </w:rPr>
        <w:t>SNR</w:t>
      </w:r>
      <w:r w:rsidRPr="00D6513B">
        <w:rPr>
          <w:rFonts w:hint="eastAsia"/>
          <w:sz w:val="24"/>
        </w:rPr>
        <w:t>下都呈下降趋势，但下降并非匀速——在较小的阶数区间（例如从</w:t>
      </w:r>
      <w:r w:rsidRPr="00D6513B">
        <w:rPr>
          <w:sz w:val="24"/>
        </w:rPr>
        <w:t>1</w:t>
      </w:r>
      <w:r w:rsidRPr="00D6513B">
        <w:rPr>
          <w:rFonts w:hint="eastAsia"/>
          <w:sz w:val="24"/>
        </w:rPr>
        <w:t>到几阶）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δ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D6513B">
        <w:rPr>
          <w:rFonts w:hint="eastAsia"/>
          <w:sz w:val="24"/>
        </w:rPr>
        <w:t>下降最快，随后曲线逐步趋于平缓，说明增加阶数在初期能显著改善拟合精度，但到了一定阶数后边际收益递减。</w:t>
      </w:r>
    </w:p>
    <w:p w14:paraId="199EE70C" w14:textId="3F7359EA" w:rsidR="00303911" w:rsidRPr="009F6033" w:rsidRDefault="00D6513B" w:rsidP="0052134C">
      <w:pPr>
        <w:spacing w:line="360" w:lineRule="auto"/>
        <w:ind w:firstLineChars="200" w:firstLine="480"/>
        <w:rPr>
          <w:sz w:val="24"/>
        </w:rPr>
      </w:pPr>
      <w:r w:rsidRPr="00D6513B">
        <w:rPr>
          <w:rFonts w:hint="eastAsia"/>
          <w:sz w:val="24"/>
        </w:rPr>
        <w:t>不同</w:t>
      </w:r>
      <w:r w:rsidRPr="00D6513B">
        <w:rPr>
          <w:sz w:val="24"/>
        </w:rPr>
        <w:t>SNR</w:t>
      </w:r>
      <w:r w:rsidRPr="00D6513B">
        <w:rPr>
          <w:rFonts w:hint="eastAsia"/>
          <w:sz w:val="24"/>
        </w:rPr>
        <w:t>曲线之间的差异也很明显：信噪比越高，整体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δ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D6513B">
        <w:rPr>
          <w:rFonts w:hint="eastAsia"/>
          <w:sz w:val="24"/>
        </w:rPr>
        <w:t>越小，曲线越靠下且在低阶时下降更陡峭；信噪比较低时（噪声占优），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δ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D6513B">
        <w:rPr>
          <w:rFonts w:hint="eastAsia"/>
          <w:sz w:val="24"/>
        </w:rPr>
        <w:t>不仅起点高，而且随着</w:t>
      </w:r>
      <m:oMath>
        <m:r>
          <w:rPr>
            <w:rFonts w:ascii="Cambria Math" w:hAnsi="Cambria Math"/>
            <w:sz w:val="24"/>
          </w:rPr>
          <m:t>P</m:t>
        </m:r>
      </m:oMath>
      <w:r w:rsidRPr="00D6513B">
        <w:rPr>
          <w:rFonts w:hint="eastAsia"/>
          <w:sz w:val="24"/>
        </w:rPr>
        <w:t>增加的改善幅度受限，最终会被噪声限制住，难以继续显著下降。</w:t>
      </w:r>
    </w:p>
    <w:p w14:paraId="03090489" w14:textId="3822410F" w:rsidR="00A82082" w:rsidRPr="00A82082" w:rsidRDefault="00A82082" w:rsidP="00A82082">
      <w:pPr>
        <w:spacing w:line="360" w:lineRule="auto"/>
        <w:ind w:firstLineChars="200" w:firstLine="480"/>
        <w:rPr>
          <w:sz w:val="24"/>
        </w:rPr>
      </w:pPr>
      <w:r w:rsidRPr="00A82082">
        <w:rPr>
          <w:sz w:val="24"/>
        </w:rPr>
        <w:t>阶数</w:t>
      </w:r>
      <w:r w:rsidRPr="00A82082">
        <w:rPr>
          <w:sz w:val="24"/>
        </w:rPr>
        <w:t>P</w:t>
      </w:r>
      <w:r w:rsidRPr="00A82082">
        <w:rPr>
          <w:sz w:val="24"/>
        </w:rPr>
        <w:t>较小时（</w:t>
      </w:r>
      <w:r w:rsidRPr="00A82082">
        <w:rPr>
          <w:sz w:val="24"/>
        </w:rPr>
        <w:t>P&lt;5</w:t>
      </w:r>
      <w:r w:rsidRPr="00A82082">
        <w:rPr>
          <w:sz w:val="24"/>
        </w:rPr>
        <w:t>）：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δ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A82082">
        <w:rPr>
          <w:sz w:val="24"/>
        </w:rPr>
        <w:t>快速下降</w:t>
      </w:r>
      <w:r>
        <w:rPr>
          <w:rFonts w:hint="eastAsia"/>
          <w:sz w:val="24"/>
        </w:rPr>
        <w:t>是因为</w:t>
      </w:r>
      <w:r w:rsidRPr="00A82082">
        <w:rPr>
          <w:sz w:val="24"/>
        </w:rPr>
        <w:t>此时</w:t>
      </w:r>
      <w:r w:rsidRPr="00A82082">
        <w:rPr>
          <w:sz w:val="24"/>
        </w:rPr>
        <w:t>AR</w:t>
      </w:r>
      <w:r w:rsidRPr="00A82082">
        <w:rPr>
          <w:sz w:val="24"/>
        </w:rPr>
        <w:t>阶数不足，无法充分拟合</w:t>
      </w:r>
      <w:r w:rsidRPr="00A82082">
        <w:rPr>
          <w:sz w:val="24"/>
        </w:rPr>
        <w:t>“</w:t>
      </w:r>
      <w:r w:rsidRPr="00A82082">
        <w:rPr>
          <w:sz w:val="24"/>
        </w:rPr>
        <w:t>多频纯净信号</w:t>
      </w:r>
      <w:r w:rsidRPr="00A82082">
        <w:rPr>
          <w:sz w:val="24"/>
        </w:rPr>
        <w:t>”</w:t>
      </w:r>
      <w:r w:rsidRPr="00A82082">
        <w:rPr>
          <w:sz w:val="24"/>
        </w:rPr>
        <w:t>的频率结构，预测误差</w:t>
      </w:r>
      <w:r w:rsidRPr="00A82082">
        <w:rPr>
          <w:sz w:val="24"/>
        </w:rPr>
        <w:t>e(n)</w:t>
      </w:r>
      <w:r w:rsidRPr="00A82082">
        <w:rPr>
          <w:sz w:val="24"/>
        </w:rPr>
        <w:t>中不仅包含噪声，还包含未被模型拟合的信号成分，因此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δ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A82082">
        <w:rPr>
          <w:sz w:val="24"/>
        </w:rPr>
        <w:t>较大。</w:t>
      </w:r>
    </w:p>
    <w:p w14:paraId="0BFFC08F" w14:textId="504CFFB3" w:rsidR="00A82082" w:rsidRPr="00A82082" w:rsidRDefault="00A82082" w:rsidP="00A82082">
      <w:pPr>
        <w:spacing w:line="360" w:lineRule="auto"/>
        <w:ind w:firstLineChars="200" w:firstLine="480"/>
        <w:rPr>
          <w:sz w:val="24"/>
        </w:rPr>
      </w:pPr>
      <w:r w:rsidRPr="00A82082">
        <w:rPr>
          <w:sz w:val="24"/>
        </w:rPr>
        <w:t>随着</w:t>
      </w:r>
      <w:r w:rsidRPr="00A82082">
        <w:rPr>
          <w:sz w:val="24"/>
        </w:rPr>
        <w:t>P</w:t>
      </w:r>
      <w:r w:rsidRPr="00A82082">
        <w:rPr>
          <w:sz w:val="24"/>
        </w:rPr>
        <w:t>增加，模型能拟合更多信号的频率特征，预测误差中</w:t>
      </w:r>
      <w:r w:rsidRPr="00A82082">
        <w:rPr>
          <w:sz w:val="24"/>
        </w:rPr>
        <w:t>“</w:t>
      </w:r>
      <w:r w:rsidRPr="00A82082">
        <w:rPr>
          <w:sz w:val="24"/>
        </w:rPr>
        <w:t>信号成分占比</w:t>
      </w:r>
      <w:r w:rsidRPr="00A82082">
        <w:rPr>
          <w:sz w:val="24"/>
        </w:rPr>
        <w:t>”</w:t>
      </w:r>
      <w:r w:rsidRPr="00A82082">
        <w:rPr>
          <w:sz w:val="24"/>
        </w:rPr>
        <w:t>快速降低，因此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δ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A82082">
        <w:rPr>
          <w:sz w:val="24"/>
        </w:rPr>
        <w:t>快速下降。</w:t>
      </w:r>
    </w:p>
    <w:p w14:paraId="02814C14" w14:textId="3FEF7D8D" w:rsidR="00A82082" w:rsidRPr="00A82082" w:rsidRDefault="00A82082" w:rsidP="00235B13">
      <w:pPr>
        <w:spacing w:line="360" w:lineRule="auto"/>
        <w:ind w:firstLineChars="200" w:firstLine="480"/>
        <w:rPr>
          <w:sz w:val="24"/>
        </w:rPr>
      </w:pPr>
      <w:r w:rsidRPr="00A82082">
        <w:rPr>
          <w:sz w:val="24"/>
        </w:rPr>
        <w:t>阶数</w:t>
      </w:r>
      <w:r w:rsidRPr="00A82082">
        <w:rPr>
          <w:sz w:val="24"/>
        </w:rPr>
        <w:t>P</w:t>
      </w:r>
      <w:r w:rsidRPr="00A82082">
        <w:rPr>
          <w:sz w:val="24"/>
        </w:rPr>
        <w:t>足够大时（</w:t>
      </w:r>
      <w:r w:rsidRPr="00A82082">
        <w:rPr>
          <w:sz w:val="24"/>
        </w:rPr>
        <w:t>P&gt;5</w:t>
      </w:r>
      <w:r w:rsidRPr="00A82082">
        <w:rPr>
          <w:sz w:val="24"/>
        </w:rPr>
        <w:t>）：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δ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A82082">
        <w:rPr>
          <w:sz w:val="24"/>
        </w:rPr>
        <w:t>趋于平稳</w:t>
      </w:r>
      <w:r w:rsidR="00235B13">
        <w:rPr>
          <w:rFonts w:hint="eastAsia"/>
          <w:sz w:val="24"/>
        </w:rPr>
        <w:t>，</w:t>
      </w:r>
      <w:r w:rsidRPr="00A82082">
        <w:rPr>
          <w:sz w:val="24"/>
        </w:rPr>
        <w:t>当</w:t>
      </w:r>
      <w:r w:rsidRPr="00A82082">
        <w:rPr>
          <w:sz w:val="24"/>
        </w:rPr>
        <w:t>P</w:t>
      </w:r>
      <w:r w:rsidRPr="00A82082">
        <w:rPr>
          <w:sz w:val="24"/>
        </w:rPr>
        <w:t>足够拟合信号的所有频率成分</w:t>
      </w:r>
      <w:r w:rsidR="00640C2E">
        <w:rPr>
          <w:rFonts w:hint="eastAsia"/>
          <w:sz w:val="24"/>
        </w:rPr>
        <w:t>，</w:t>
      </w:r>
      <w:r w:rsidRPr="00A82082">
        <w:rPr>
          <w:sz w:val="24"/>
        </w:rPr>
        <w:t>此时预测误差</w:t>
      </w:r>
      <w:r w:rsidRPr="00A82082">
        <w:rPr>
          <w:sz w:val="24"/>
        </w:rPr>
        <w:t>e(n)</w:t>
      </w:r>
      <w:r w:rsidRPr="00A82082">
        <w:rPr>
          <w:sz w:val="24"/>
        </w:rPr>
        <w:t>几乎只由加性噪声构成，因此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δ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A82082">
        <w:rPr>
          <w:sz w:val="24"/>
        </w:rPr>
        <w:t>不再随</w:t>
      </w:r>
      <w:r w:rsidRPr="00A82082">
        <w:rPr>
          <w:sz w:val="24"/>
        </w:rPr>
        <w:t>P</w:t>
      </w:r>
      <w:r w:rsidRPr="00A82082">
        <w:rPr>
          <w:sz w:val="24"/>
        </w:rPr>
        <w:t>增加而明显减小</w:t>
      </w:r>
      <w:r w:rsidR="008D779F">
        <w:rPr>
          <w:rFonts w:hint="eastAsia"/>
          <w:sz w:val="24"/>
        </w:rPr>
        <w:t>。</w:t>
      </w:r>
    </w:p>
    <w:p w14:paraId="06520440" w14:textId="0E8495AF" w:rsidR="000E5A72" w:rsidRPr="00A715E9" w:rsidRDefault="00740440" w:rsidP="00A715E9">
      <w:pPr>
        <w:keepNext/>
        <w:keepLines/>
        <w:spacing w:before="260" w:after="260" w:line="360" w:lineRule="auto"/>
        <w:outlineLvl w:val="2"/>
        <w:rPr>
          <w:b/>
          <w:bCs/>
          <w:sz w:val="28"/>
          <w:szCs w:val="28"/>
        </w:rPr>
      </w:pPr>
      <w:r w:rsidRPr="00740440">
        <w:rPr>
          <w:rFonts w:hint="eastAsia"/>
          <w:b/>
          <w:bCs/>
          <w:sz w:val="28"/>
          <w:szCs w:val="28"/>
        </w:rPr>
        <w:lastRenderedPageBreak/>
        <w:t>实验收获和体会</w:t>
      </w:r>
    </w:p>
    <w:p w14:paraId="4DCC5547" w14:textId="0579931E" w:rsidR="00C56B8D" w:rsidRPr="00C56B8D" w:rsidRDefault="00C56B8D" w:rsidP="00C56B8D">
      <w:pPr>
        <w:spacing w:line="360" w:lineRule="auto"/>
        <w:ind w:firstLine="480"/>
        <w:rPr>
          <w:rFonts w:ascii="宋体" w:hAnsi="宋体"/>
          <w:sz w:val="24"/>
        </w:rPr>
      </w:pPr>
      <w:r w:rsidRPr="00C56B8D">
        <w:rPr>
          <w:rFonts w:ascii="宋体" w:hAnsi="宋体" w:hint="eastAsia"/>
          <w:sz w:val="24"/>
        </w:rPr>
        <w:t>这次实验让我对参数化谱估计和传统DFT之间的差异有了更直观的认识：在</w:t>
      </w:r>
      <w:r w:rsidRPr="00C56B8D">
        <w:rPr>
          <w:rFonts w:ascii="宋体" w:hAnsi="宋体"/>
          <w:sz w:val="24"/>
        </w:rPr>
        <w:t>MATLAB</w:t>
      </w:r>
      <w:r w:rsidRPr="00C56B8D">
        <w:rPr>
          <w:rFonts w:ascii="宋体" w:hAnsi="宋体" w:hint="eastAsia"/>
          <w:sz w:val="24"/>
        </w:rPr>
        <w:t>中实现</w:t>
      </w:r>
      <w:r w:rsidRPr="00C56B8D">
        <w:rPr>
          <w:rFonts w:ascii="宋体" w:hAnsi="宋体"/>
          <w:sz w:val="24"/>
        </w:rPr>
        <w:t>Levinson</w:t>
      </w:r>
      <w:r w:rsidRPr="00C56B8D">
        <w:rPr>
          <w:rFonts w:ascii="宋体" w:hAnsi="宋体" w:hint="eastAsia"/>
          <w:sz w:val="24"/>
        </w:rPr>
        <w:t>递推、用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32</m:t>
        </m:r>
      </m:oMath>
      <w:r w:rsidRPr="00C56B8D">
        <w:rPr>
          <w:rFonts w:ascii="宋体" w:hAnsi="宋体"/>
          <w:sz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1000</m:t>
        </m:r>
      </m:oMath>
      <w:r w:rsidRPr="00C56B8D">
        <w:rPr>
          <w:rFonts w:ascii="宋体" w:hAnsi="宋体" w:hint="eastAsia"/>
          <w:sz w:val="24"/>
        </w:rPr>
        <w:t>的信号（100、120、405Hz）做对比时，我看到</w:t>
      </w:r>
      <w:r w:rsidRPr="00C56B8D">
        <w:rPr>
          <w:rFonts w:ascii="宋体" w:hAnsi="宋体"/>
          <w:sz w:val="24"/>
        </w:rPr>
        <w:t>DFT</w:t>
      </w:r>
      <w:r w:rsidRPr="00C56B8D">
        <w:rPr>
          <w:rFonts w:ascii="宋体" w:hAnsi="宋体" w:hint="eastAsia"/>
          <w:sz w:val="24"/>
        </w:rPr>
        <w:t>因点数限制（</w:t>
      </w:r>
      <m:oMath>
        <m:r>
          <m:rPr>
            <m:sty m:val="p"/>
          </m:rPr>
          <w:rPr>
            <w:rFonts w:ascii="Cambria Math" w:hAnsi="Cambria Math"/>
            <w:sz w:val="24"/>
          </w:rPr>
          <m:t>Δ</m:t>
        </m:r>
        <m:r>
          <w:rPr>
            <w:rFonts w:ascii="Cambria Math" w:hAnsi="Cambria Math"/>
            <w:sz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1000</m:t>
        </m:r>
        <m:r>
          <m:rPr>
            <m:sty m:val="p"/>
          </m:rP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32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31.25</m:t>
        </m:r>
      </m:oMath>
      <w:r w:rsidRPr="00C56B8D">
        <w:rPr>
          <w:rFonts w:ascii="宋体" w:hAnsi="宋体" w:hint="eastAsia"/>
          <w:sz w:val="24"/>
        </w:rPr>
        <w:t>Hz）无法分辨相差</w:t>
      </w:r>
      <w:r w:rsidRPr="00C56B8D">
        <w:rPr>
          <w:rFonts w:ascii="宋体" w:hAnsi="宋体"/>
          <w:sz w:val="24"/>
        </w:rPr>
        <w:t>20Hz</w:t>
      </w:r>
      <w:r w:rsidRPr="00C56B8D">
        <w:rPr>
          <w:rFonts w:ascii="宋体" w:hAnsi="宋体" w:hint="eastAsia"/>
          <w:sz w:val="24"/>
        </w:rPr>
        <w:t>的两条谱线，而</w:t>
      </w:r>
      <w:r w:rsidRPr="00C56B8D">
        <w:rPr>
          <w:rFonts w:ascii="宋体" w:hAnsi="宋体"/>
          <w:sz w:val="24"/>
        </w:rPr>
        <w:t>AR/Levinson</w:t>
      </w:r>
      <w:r w:rsidRPr="00C56B8D">
        <w:rPr>
          <w:rFonts w:ascii="宋体" w:hAnsi="宋体" w:hint="eastAsia"/>
          <w:sz w:val="24"/>
        </w:rPr>
        <w:t>在合适阶数下能突破这个格点限制；具体地，当</w:t>
      </w:r>
      <m:oMath>
        <m:r>
          <w:rPr>
            <w:rFonts w:ascii="Cambria Math" w:hAnsi="Cambria Math"/>
            <w:sz w:val="24"/>
          </w:rPr>
          <m:t>p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8</m:t>
        </m:r>
      </m:oMath>
      <w:r w:rsidRPr="00C56B8D">
        <w:rPr>
          <w:rFonts w:ascii="宋体" w:hAnsi="宋体" w:hint="eastAsia"/>
          <w:sz w:val="24"/>
        </w:rPr>
        <w:t>或</w:t>
      </w:r>
      <m:oMath>
        <m:r>
          <w:rPr>
            <w:rFonts w:ascii="Cambria Math" w:hAnsi="Cambria Math"/>
            <w:sz w:val="24"/>
          </w:rPr>
          <m:t>p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12</m:t>
        </m:r>
      </m:oMath>
      <w:r w:rsidRPr="00C56B8D">
        <w:rPr>
          <w:rFonts w:ascii="宋体" w:hAnsi="宋体" w:hint="eastAsia"/>
          <w:sz w:val="24"/>
        </w:rPr>
        <w:t>时两法都分不清</w:t>
      </w:r>
      <w:r w:rsidRPr="00C56B8D">
        <w:rPr>
          <w:rFonts w:ascii="宋体" w:hAnsi="宋体"/>
          <w:sz w:val="24"/>
        </w:rPr>
        <w:t>100</w:t>
      </w:r>
      <w:r w:rsidRPr="00C56B8D">
        <w:rPr>
          <w:rFonts w:ascii="宋体" w:hAnsi="宋体" w:hint="eastAsia"/>
          <w:sz w:val="24"/>
        </w:rPr>
        <w:t>和</w:t>
      </w:r>
      <w:r w:rsidRPr="00C56B8D">
        <w:rPr>
          <w:rFonts w:ascii="宋体" w:hAnsi="宋体"/>
          <w:sz w:val="24"/>
        </w:rPr>
        <w:t>120</w:t>
      </w:r>
      <w:r w:rsidRPr="00C56B8D">
        <w:rPr>
          <w:rFonts w:ascii="宋体" w:hAnsi="宋体" w:hint="eastAsia"/>
          <w:sz w:val="24"/>
        </w:rPr>
        <w:t>Hz，但把</w:t>
      </w:r>
      <m:oMath>
        <m:r>
          <w:rPr>
            <w:rFonts w:ascii="Cambria Math" w:hAnsi="Cambria Math"/>
            <w:sz w:val="24"/>
          </w:rPr>
          <m:t>p</m:t>
        </m:r>
      </m:oMath>
      <w:r w:rsidRPr="00C56B8D">
        <w:rPr>
          <w:rFonts w:ascii="宋体" w:hAnsi="宋体" w:hint="eastAsia"/>
          <w:sz w:val="24"/>
        </w:rPr>
        <w:t>提高到16（即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2</m:t>
        </m:r>
      </m:oMath>
      <w:r w:rsidRPr="00C56B8D">
        <w:rPr>
          <w:rFonts w:ascii="宋体" w:hAnsi="宋体" w:hint="eastAsia"/>
          <w:sz w:val="24"/>
        </w:rPr>
        <w:t>）后</w:t>
      </w:r>
      <w:r w:rsidRPr="00C56B8D">
        <w:rPr>
          <w:rFonts w:ascii="宋体" w:hAnsi="宋体"/>
          <w:sz w:val="24"/>
        </w:rPr>
        <w:t>Levinson</w:t>
      </w:r>
      <w:r w:rsidRPr="00C56B8D">
        <w:rPr>
          <w:rFonts w:ascii="宋体" w:hAnsi="宋体" w:hint="eastAsia"/>
          <w:sz w:val="24"/>
        </w:rPr>
        <w:t>能把两条谱线分开，继续把</w:t>
      </w:r>
      <m:oMath>
        <m:r>
          <w:rPr>
            <w:rFonts w:ascii="Cambria Math" w:hAnsi="Cambria Math"/>
            <w:sz w:val="24"/>
          </w:rPr>
          <m:t>p</m:t>
        </m:r>
      </m:oMath>
      <w:r w:rsidRPr="00C56B8D">
        <w:rPr>
          <w:rFonts w:ascii="宋体" w:hAnsi="宋体" w:hint="eastAsia"/>
          <w:sz w:val="24"/>
        </w:rPr>
        <w:t>增到</w:t>
      </w:r>
      <w:r w:rsidRPr="00C56B8D">
        <w:rPr>
          <w:rFonts w:ascii="宋体" w:hAnsi="宋体"/>
          <w:sz w:val="24"/>
        </w:rPr>
        <w:t>30</w:t>
      </w:r>
      <w:r w:rsidRPr="00C56B8D">
        <w:rPr>
          <w:rFonts w:ascii="宋体" w:hAnsi="宋体" w:hint="eastAsia"/>
          <w:sz w:val="24"/>
        </w:rPr>
        <w:t>又出现过拟合，说明阶数过大反而有害；另外我也观察到</w:t>
      </w:r>
      <w:r w:rsidRPr="00C56B8D">
        <w:rPr>
          <w:rFonts w:ascii="宋体" w:hAnsi="宋体"/>
          <w:sz w:val="24"/>
        </w:rPr>
        <w:t>SNR</w:t>
      </w:r>
      <w:r w:rsidRPr="00C56B8D">
        <w:rPr>
          <w:rFonts w:ascii="宋体" w:hAnsi="宋体" w:hint="eastAsia"/>
          <w:sz w:val="24"/>
        </w:rPr>
        <w:t>的影响：在高SNR（例如</w:t>
      </w:r>
      <w:r w:rsidRPr="00C56B8D">
        <w:rPr>
          <w:rFonts w:ascii="宋体" w:hAnsi="宋体"/>
          <w:sz w:val="24"/>
        </w:rPr>
        <w:t>50</w:t>
      </w:r>
      <w:r w:rsidRPr="00C56B8D">
        <w:rPr>
          <w:rFonts w:ascii="宋体" w:hAnsi="宋体" w:hint="eastAsia"/>
          <w:sz w:val="24"/>
        </w:rPr>
        <w:t>dB）下谱峰更尖锐、旁瓣更小，而在低SNR（如</w:t>
      </w:r>
      <w:r w:rsidRPr="00C56B8D">
        <w:rPr>
          <w:rFonts w:ascii="宋体" w:hAnsi="宋体"/>
          <w:sz w:val="24"/>
        </w:rPr>
        <w:t>-1</w:t>
      </w:r>
      <w:r w:rsidRPr="00C56B8D">
        <w:rPr>
          <w:rFonts w:ascii="宋体" w:hAnsi="宋体" w:hint="eastAsia"/>
          <w:sz w:val="24"/>
        </w:rPr>
        <w:t>dB）时</w:t>
      </w:r>
      <w:r w:rsidRPr="00C56B8D">
        <w:rPr>
          <w:rFonts w:ascii="宋体" w:hAnsi="宋体"/>
          <w:sz w:val="24"/>
        </w:rPr>
        <w:t>AR</w:t>
      </w:r>
      <w:r w:rsidRPr="00C56B8D">
        <w:rPr>
          <w:rFonts w:ascii="宋体" w:hAnsi="宋体" w:hint="eastAsia"/>
          <w:sz w:val="24"/>
        </w:rPr>
        <w:t>方法仍能较好地检测到弱信号，这是因为参数化模型降低了估计自由度；还有一个实际体会是“掩蔽效应”，当两个临近分量幅度不一致（1与2）时，Levinson频谱可能只显示较强的那条，说明幅度差会影响可分辨性。通过画不同</w:t>
      </w:r>
      <w:r w:rsidRPr="00C56B8D">
        <w:rPr>
          <w:rFonts w:ascii="宋体" w:hAnsi="宋体"/>
          <w:sz w:val="24"/>
        </w:rPr>
        <w:t>SNR</w:t>
      </w:r>
      <w:r w:rsidRPr="00C56B8D">
        <w:rPr>
          <w:rFonts w:ascii="宋体" w:hAnsi="宋体" w:hint="eastAsia"/>
          <w:sz w:val="24"/>
        </w:rPr>
        <w:t>下的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δ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C56B8D">
        <w:rPr>
          <w:rFonts w:ascii="宋体" w:hAnsi="宋体" w:hint="eastAsia"/>
          <w:sz w:val="24"/>
        </w:rPr>
        <w:t>随阶数</w:t>
      </w:r>
      <m:oMath>
        <m:r>
          <w:rPr>
            <w:rFonts w:ascii="Cambria Math" w:hAnsi="Cambria Math"/>
            <w:sz w:val="24"/>
          </w:rPr>
          <m:t>P</m:t>
        </m:r>
      </m:oMath>
      <w:r w:rsidRPr="00C56B8D">
        <w:rPr>
          <w:rFonts w:ascii="宋体" w:hAnsi="宋体" w:hint="eastAsia"/>
          <w:sz w:val="24"/>
        </w:rPr>
        <w:t>变化曲线，我也验证了一个常见规律：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δ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C56B8D">
        <w:rPr>
          <w:rFonts w:ascii="宋体" w:hAnsi="宋体" w:hint="eastAsia"/>
          <w:sz w:val="24"/>
        </w:rPr>
        <w:t>随</w:t>
      </w:r>
      <m:oMath>
        <m:r>
          <w:rPr>
            <w:rFonts w:ascii="Cambria Math" w:hAnsi="Cambria Math"/>
            <w:sz w:val="24"/>
          </w:rPr>
          <m:t>P</m:t>
        </m:r>
      </m:oMath>
      <w:r w:rsidRPr="00C56B8D">
        <w:rPr>
          <w:rFonts w:ascii="宋体" w:hAnsi="宋体" w:hint="eastAsia"/>
          <w:sz w:val="24"/>
        </w:rPr>
        <w:t>下降但边际收益递减（在</w:t>
      </w:r>
      <m:oMath>
        <m:r>
          <w:rPr>
            <w:rFonts w:ascii="Cambria Math" w:hAnsi="Cambria Math"/>
            <w:sz w:val="24"/>
          </w:rPr>
          <m:t>P</m:t>
        </m:r>
        <m:r>
          <m:rPr>
            <m:sty m:val="p"/>
          </m:rPr>
          <w:rPr>
            <w:rFonts w:ascii="Cambria Math" w:hAnsi="Cambria Math"/>
            <w:sz w:val="24"/>
          </w:rPr>
          <m:t>&lt;</m:t>
        </m:r>
        <m:r>
          <w:rPr>
            <w:rFonts w:ascii="Cambria Math" w:hAnsi="Cambria Math"/>
            <w:sz w:val="24"/>
          </w:rPr>
          <m:t>5</m:t>
        </m:r>
      </m:oMath>
      <w:r w:rsidRPr="00C56B8D">
        <w:rPr>
          <w:rFonts w:ascii="宋体" w:hAnsi="宋体" w:hint="eastAsia"/>
          <w:sz w:val="24"/>
        </w:rPr>
        <w:t>时下降最快，之后趋于平缓），这让我在今后选阶数时会更注重在分辨率与过拟合之间权衡，而不是一味追求更高阶数</w:t>
      </w:r>
      <w:r w:rsidR="00C63778">
        <w:rPr>
          <w:rFonts w:ascii="宋体" w:hAnsi="宋体" w:hint="eastAsia"/>
          <w:sz w:val="24"/>
        </w:rPr>
        <w:t>。</w:t>
      </w:r>
    </w:p>
    <w:p w14:paraId="3FA85564" w14:textId="4786AA09" w:rsidR="007D4641" w:rsidRPr="00C56B8D" w:rsidRDefault="007D4641" w:rsidP="00867896">
      <w:pPr>
        <w:spacing w:line="360" w:lineRule="auto"/>
        <w:ind w:firstLine="480"/>
        <w:rPr>
          <w:rFonts w:ascii="宋体" w:hAnsi="宋体" w:hint="eastAsia"/>
          <w:sz w:val="24"/>
        </w:rPr>
      </w:pPr>
    </w:p>
    <w:p w14:paraId="357E356D" w14:textId="77777777" w:rsidR="00A715E9" w:rsidRPr="007D4641" w:rsidRDefault="00A715E9" w:rsidP="000A5905">
      <w:pPr>
        <w:spacing w:line="360" w:lineRule="auto"/>
        <w:ind w:firstLine="480"/>
        <w:rPr>
          <w:rFonts w:ascii="宋体" w:hAnsi="宋体"/>
          <w:sz w:val="24"/>
        </w:rPr>
      </w:pPr>
    </w:p>
    <w:p w14:paraId="4AD35DAF" w14:textId="77777777" w:rsidR="00BB7FC1" w:rsidRDefault="00BB7FC1" w:rsidP="000A5905">
      <w:pPr>
        <w:spacing w:line="360" w:lineRule="auto"/>
        <w:ind w:firstLine="480"/>
        <w:rPr>
          <w:rFonts w:ascii="宋体" w:hAnsi="宋体"/>
          <w:sz w:val="24"/>
        </w:rPr>
      </w:pPr>
    </w:p>
    <w:p w14:paraId="72001439" w14:textId="77777777" w:rsidR="00BB7FC1" w:rsidRPr="00A715E9" w:rsidRDefault="00BB7FC1" w:rsidP="000A5905">
      <w:pPr>
        <w:spacing w:line="360" w:lineRule="auto"/>
        <w:ind w:firstLine="480"/>
        <w:rPr>
          <w:rFonts w:ascii="宋体" w:hAnsi="宋体"/>
          <w:sz w:val="24"/>
        </w:rPr>
      </w:pPr>
    </w:p>
    <w:p w14:paraId="4351D53C" w14:textId="77777777" w:rsidR="006136E0" w:rsidRDefault="006136E0" w:rsidP="00C86F64">
      <w:pPr>
        <w:spacing w:line="360" w:lineRule="auto"/>
      </w:pPr>
    </w:p>
    <w:sectPr w:rsidR="006136E0">
      <w:type w:val="continuous"/>
      <w:pgSz w:w="11907" w:h="16840"/>
      <w:pgMar w:top="1985" w:right="1474" w:bottom="1474" w:left="1701" w:header="851" w:footer="992" w:gutter="0"/>
      <w:cols w:space="720"/>
      <w:titlePg/>
      <w:docGrid w:type="linesAndChars"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A160B" w14:textId="77777777" w:rsidR="00EC7877" w:rsidRDefault="00EC7877" w:rsidP="00B51588">
      <w:r>
        <w:separator/>
      </w:r>
    </w:p>
  </w:endnote>
  <w:endnote w:type="continuationSeparator" w:id="0">
    <w:p w14:paraId="7995C7B3" w14:textId="77777777" w:rsidR="00EC7877" w:rsidRDefault="00EC7877" w:rsidP="00B51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AB3D6" w14:textId="77777777" w:rsidR="00EC7877" w:rsidRDefault="00EC7877" w:rsidP="00B51588">
      <w:r>
        <w:separator/>
      </w:r>
    </w:p>
  </w:footnote>
  <w:footnote w:type="continuationSeparator" w:id="0">
    <w:p w14:paraId="79AE9686" w14:textId="77777777" w:rsidR="00EC7877" w:rsidRDefault="00EC7877" w:rsidP="00B51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9A91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AB629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01"/>
    <w:multiLevelType w:val="multilevel"/>
    <w:tmpl w:val="114294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02"/>
    <w:multiLevelType w:val="multilevel"/>
    <w:tmpl w:val="E9D0753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03"/>
    <w:multiLevelType w:val="multilevel"/>
    <w:tmpl w:val="48A091F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1"/>
    <w:multiLevelType w:val="multilevel"/>
    <w:tmpl w:val="6B807E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73F2169"/>
    <w:multiLevelType w:val="multilevel"/>
    <w:tmpl w:val="F336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C6075"/>
    <w:multiLevelType w:val="multilevel"/>
    <w:tmpl w:val="7300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35A83"/>
    <w:multiLevelType w:val="multilevel"/>
    <w:tmpl w:val="28640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00605"/>
    <w:multiLevelType w:val="multilevel"/>
    <w:tmpl w:val="4CF0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924E2"/>
    <w:multiLevelType w:val="multilevel"/>
    <w:tmpl w:val="114294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4584C75"/>
    <w:multiLevelType w:val="multilevel"/>
    <w:tmpl w:val="F8BC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71C6B"/>
    <w:multiLevelType w:val="multilevel"/>
    <w:tmpl w:val="FF7277C0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hint="eastAsia"/>
      </w:rPr>
    </w:lvl>
  </w:abstractNum>
  <w:abstractNum w:abstractNumId="13" w15:restartNumberingAfterBreak="0">
    <w:nsid w:val="416D4043"/>
    <w:multiLevelType w:val="multilevel"/>
    <w:tmpl w:val="1070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D3F51"/>
    <w:multiLevelType w:val="multilevel"/>
    <w:tmpl w:val="8C4A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F2A68"/>
    <w:multiLevelType w:val="hybridMultilevel"/>
    <w:tmpl w:val="E3B07D3C"/>
    <w:lvl w:ilvl="0" w:tplc="36EA0A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8E05527"/>
    <w:multiLevelType w:val="multilevel"/>
    <w:tmpl w:val="1B6A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1132D"/>
    <w:multiLevelType w:val="hybridMultilevel"/>
    <w:tmpl w:val="9D8E0042"/>
    <w:lvl w:ilvl="0" w:tplc="60504F38">
      <w:start w:val="4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C9215B3"/>
    <w:multiLevelType w:val="multilevel"/>
    <w:tmpl w:val="6B807E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9" w15:restartNumberingAfterBreak="0">
    <w:nsid w:val="648B760A"/>
    <w:multiLevelType w:val="multilevel"/>
    <w:tmpl w:val="45DC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73AA2"/>
    <w:multiLevelType w:val="multilevel"/>
    <w:tmpl w:val="1688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7663D"/>
    <w:multiLevelType w:val="singleLevel"/>
    <w:tmpl w:val="6FF7663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949700267">
    <w:abstractNumId w:val="21"/>
  </w:num>
  <w:num w:numId="2" w16cid:durableId="42160541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 w16cid:durableId="20265883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07674655">
    <w:abstractNumId w:val="8"/>
  </w:num>
  <w:num w:numId="5" w16cid:durableId="979767014">
    <w:abstractNumId w:val="13"/>
  </w:num>
  <w:num w:numId="6" w16cid:durableId="1342781019">
    <w:abstractNumId w:val="14"/>
  </w:num>
  <w:num w:numId="7" w16cid:durableId="708184982">
    <w:abstractNumId w:val="6"/>
  </w:num>
  <w:num w:numId="8" w16cid:durableId="720985416">
    <w:abstractNumId w:val="11"/>
  </w:num>
  <w:num w:numId="9" w16cid:durableId="232354542">
    <w:abstractNumId w:val="16"/>
  </w:num>
  <w:num w:numId="10" w16cid:durableId="581793655">
    <w:abstractNumId w:val="20"/>
  </w:num>
  <w:num w:numId="11" w16cid:durableId="1976713364">
    <w:abstractNumId w:val="19"/>
  </w:num>
  <w:num w:numId="12" w16cid:durableId="1011954477">
    <w:abstractNumId w:val="9"/>
  </w:num>
  <w:num w:numId="13" w16cid:durableId="219442028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 w16cid:durableId="1944071732">
    <w:abstractNumId w:val="1"/>
  </w:num>
  <w:num w:numId="15" w16cid:durableId="978419297">
    <w:abstractNumId w:val="10"/>
  </w:num>
  <w:num w:numId="16" w16cid:durableId="2140419235">
    <w:abstractNumId w:val="15"/>
  </w:num>
  <w:num w:numId="17" w16cid:durableId="1090614043">
    <w:abstractNumId w:val="17"/>
  </w:num>
  <w:num w:numId="18" w16cid:durableId="1087192042">
    <w:abstractNumId w:val="0"/>
  </w:num>
  <w:num w:numId="19" w16cid:durableId="16820007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854058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07294723">
    <w:abstractNumId w:val="12"/>
  </w:num>
  <w:num w:numId="22" w16cid:durableId="879126585">
    <w:abstractNumId w:val="18"/>
  </w:num>
  <w:num w:numId="23" w16cid:durableId="997726239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313"/>
  <w:displayHorizontalDrawingGridEvery w:val="0"/>
  <w:characterSpacingControl w:val="compressPunctuation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40"/>
    <w:rsid w:val="00000EDC"/>
    <w:rsid w:val="0000199E"/>
    <w:rsid w:val="00001CD7"/>
    <w:rsid w:val="00002123"/>
    <w:rsid w:val="000024AC"/>
    <w:rsid w:val="000024E2"/>
    <w:rsid w:val="0000343F"/>
    <w:rsid w:val="00003978"/>
    <w:rsid w:val="00003A62"/>
    <w:rsid w:val="00005D45"/>
    <w:rsid w:val="00006E6A"/>
    <w:rsid w:val="00007A8A"/>
    <w:rsid w:val="00010822"/>
    <w:rsid w:val="0001128C"/>
    <w:rsid w:val="00012E69"/>
    <w:rsid w:val="00014BFC"/>
    <w:rsid w:val="00016559"/>
    <w:rsid w:val="00016ECA"/>
    <w:rsid w:val="00017529"/>
    <w:rsid w:val="00017E2D"/>
    <w:rsid w:val="00017FC6"/>
    <w:rsid w:val="00022837"/>
    <w:rsid w:val="00022EAD"/>
    <w:rsid w:val="00024259"/>
    <w:rsid w:val="000245D8"/>
    <w:rsid w:val="00025659"/>
    <w:rsid w:val="0002582A"/>
    <w:rsid w:val="00025D04"/>
    <w:rsid w:val="00025D2D"/>
    <w:rsid w:val="0003003C"/>
    <w:rsid w:val="00030ED3"/>
    <w:rsid w:val="00031980"/>
    <w:rsid w:val="00032803"/>
    <w:rsid w:val="00035063"/>
    <w:rsid w:val="000363B3"/>
    <w:rsid w:val="000363DD"/>
    <w:rsid w:val="00036B18"/>
    <w:rsid w:val="00037DB3"/>
    <w:rsid w:val="000402FC"/>
    <w:rsid w:val="000410CD"/>
    <w:rsid w:val="0004161B"/>
    <w:rsid w:val="000422DE"/>
    <w:rsid w:val="00042962"/>
    <w:rsid w:val="00043DAC"/>
    <w:rsid w:val="0004695A"/>
    <w:rsid w:val="000475CB"/>
    <w:rsid w:val="00047CAF"/>
    <w:rsid w:val="000504F6"/>
    <w:rsid w:val="000528C2"/>
    <w:rsid w:val="000556E5"/>
    <w:rsid w:val="00056553"/>
    <w:rsid w:val="0005778D"/>
    <w:rsid w:val="0006337F"/>
    <w:rsid w:val="00063850"/>
    <w:rsid w:val="0006488E"/>
    <w:rsid w:val="0007006C"/>
    <w:rsid w:val="00070669"/>
    <w:rsid w:val="00071996"/>
    <w:rsid w:val="00071EAF"/>
    <w:rsid w:val="00073838"/>
    <w:rsid w:val="00075289"/>
    <w:rsid w:val="00075CC0"/>
    <w:rsid w:val="000762EE"/>
    <w:rsid w:val="00081462"/>
    <w:rsid w:val="00082D3B"/>
    <w:rsid w:val="00082D3E"/>
    <w:rsid w:val="0008310D"/>
    <w:rsid w:val="00083E50"/>
    <w:rsid w:val="0008503A"/>
    <w:rsid w:val="00085E73"/>
    <w:rsid w:val="00086A8C"/>
    <w:rsid w:val="00087541"/>
    <w:rsid w:val="000876CC"/>
    <w:rsid w:val="00087C82"/>
    <w:rsid w:val="0009043A"/>
    <w:rsid w:val="000907EB"/>
    <w:rsid w:val="0009156C"/>
    <w:rsid w:val="0009208A"/>
    <w:rsid w:val="00094905"/>
    <w:rsid w:val="0009569B"/>
    <w:rsid w:val="00095CFE"/>
    <w:rsid w:val="0009681E"/>
    <w:rsid w:val="000A047B"/>
    <w:rsid w:val="000A1C5A"/>
    <w:rsid w:val="000A24A2"/>
    <w:rsid w:val="000A4404"/>
    <w:rsid w:val="000A5905"/>
    <w:rsid w:val="000B1B46"/>
    <w:rsid w:val="000B2392"/>
    <w:rsid w:val="000B2E28"/>
    <w:rsid w:val="000B31EE"/>
    <w:rsid w:val="000B3701"/>
    <w:rsid w:val="000B41A9"/>
    <w:rsid w:val="000B44AF"/>
    <w:rsid w:val="000B7BFC"/>
    <w:rsid w:val="000B7D65"/>
    <w:rsid w:val="000C09E6"/>
    <w:rsid w:val="000C1E5D"/>
    <w:rsid w:val="000C21F5"/>
    <w:rsid w:val="000C29D1"/>
    <w:rsid w:val="000C3619"/>
    <w:rsid w:val="000C4BB1"/>
    <w:rsid w:val="000C4E40"/>
    <w:rsid w:val="000C5B82"/>
    <w:rsid w:val="000C62EE"/>
    <w:rsid w:val="000C654B"/>
    <w:rsid w:val="000C72F2"/>
    <w:rsid w:val="000C7B39"/>
    <w:rsid w:val="000D1253"/>
    <w:rsid w:val="000D1B14"/>
    <w:rsid w:val="000D478D"/>
    <w:rsid w:val="000D4AF5"/>
    <w:rsid w:val="000D53C1"/>
    <w:rsid w:val="000D58D6"/>
    <w:rsid w:val="000D5DC5"/>
    <w:rsid w:val="000D7086"/>
    <w:rsid w:val="000D758B"/>
    <w:rsid w:val="000D75A2"/>
    <w:rsid w:val="000D78AB"/>
    <w:rsid w:val="000E0179"/>
    <w:rsid w:val="000E0720"/>
    <w:rsid w:val="000E0C6C"/>
    <w:rsid w:val="000E186B"/>
    <w:rsid w:val="000E1AEE"/>
    <w:rsid w:val="000E2340"/>
    <w:rsid w:val="000E2BB8"/>
    <w:rsid w:val="000E366B"/>
    <w:rsid w:val="000E4E1A"/>
    <w:rsid w:val="000E57C6"/>
    <w:rsid w:val="000E5A72"/>
    <w:rsid w:val="000E6F2D"/>
    <w:rsid w:val="000F161D"/>
    <w:rsid w:val="000F315A"/>
    <w:rsid w:val="000F3A0D"/>
    <w:rsid w:val="000F4CD1"/>
    <w:rsid w:val="000F4F4D"/>
    <w:rsid w:val="000F7B4B"/>
    <w:rsid w:val="0010008C"/>
    <w:rsid w:val="001014DB"/>
    <w:rsid w:val="00101EA0"/>
    <w:rsid w:val="00103865"/>
    <w:rsid w:val="001038BC"/>
    <w:rsid w:val="00103BD0"/>
    <w:rsid w:val="00103F6E"/>
    <w:rsid w:val="00106D66"/>
    <w:rsid w:val="00107551"/>
    <w:rsid w:val="00110E0C"/>
    <w:rsid w:val="001110CC"/>
    <w:rsid w:val="001117DC"/>
    <w:rsid w:val="001133E0"/>
    <w:rsid w:val="00113752"/>
    <w:rsid w:val="00113A88"/>
    <w:rsid w:val="00113B7A"/>
    <w:rsid w:val="0011447A"/>
    <w:rsid w:val="001163BE"/>
    <w:rsid w:val="00117349"/>
    <w:rsid w:val="00117AB8"/>
    <w:rsid w:val="00117B62"/>
    <w:rsid w:val="00117EAF"/>
    <w:rsid w:val="0012278C"/>
    <w:rsid w:val="00123BB6"/>
    <w:rsid w:val="001247A3"/>
    <w:rsid w:val="00124BA8"/>
    <w:rsid w:val="00126F1B"/>
    <w:rsid w:val="001277F6"/>
    <w:rsid w:val="00130078"/>
    <w:rsid w:val="001305A1"/>
    <w:rsid w:val="0013182F"/>
    <w:rsid w:val="001336D7"/>
    <w:rsid w:val="00134368"/>
    <w:rsid w:val="00135F7E"/>
    <w:rsid w:val="00136809"/>
    <w:rsid w:val="00136EC0"/>
    <w:rsid w:val="001401A3"/>
    <w:rsid w:val="0014023F"/>
    <w:rsid w:val="00141A1C"/>
    <w:rsid w:val="001436DC"/>
    <w:rsid w:val="00143A98"/>
    <w:rsid w:val="00144496"/>
    <w:rsid w:val="001460AF"/>
    <w:rsid w:val="00146738"/>
    <w:rsid w:val="001503CC"/>
    <w:rsid w:val="0015086B"/>
    <w:rsid w:val="001508E6"/>
    <w:rsid w:val="00151141"/>
    <w:rsid w:val="0015287F"/>
    <w:rsid w:val="001529A8"/>
    <w:rsid w:val="0015410E"/>
    <w:rsid w:val="0015468D"/>
    <w:rsid w:val="00155006"/>
    <w:rsid w:val="001567D6"/>
    <w:rsid w:val="001571AB"/>
    <w:rsid w:val="00161A42"/>
    <w:rsid w:val="00161A9C"/>
    <w:rsid w:val="00162C5A"/>
    <w:rsid w:val="0016338A"/>
    <w:rsid w:val="0016355A"/>
    <w:rsid w:val="001641C3"/>
    <w:rsid w:val="00167275"/>
    <w:rsid w:val="0016743E"/>
    <w:rsid w:val="001705D8"/>
    <w:rsid w:val="00170B15"/>
    <w:rsid w:val="001715E5"/>
    <w:rsid w:val="00171890"/>
    <w:rsid w:val="00175E56"/>
    <w:rsid w:val="001765EC"/>
    <w:rsid w:val="00176D06"/>
    <w:rsid w:val="001845CC"/>
    <w:rsid w:val="00185719"/>
    <w:rsid w:val="00187510"/>
    <w:rsid w:val="00187EE6"/>
    <w:rsid w:val="001909F2"/>
    <w:rsid w:val="00190AE3"/>
    <w:rsid w:val="001910FD"/>
    <w:rsid w:val="001925B3"/>
    <w:rsid w:val="001930F9"/>
    <w:rsid w:val="00194A2A"/>
    <w:rsid w:val="001961F4"/>
    <w:rsid w:val="00196806"/>
    <w:rsid w:val="00196FB9"/>
    <w:rsid w:val="00197B73"/>
    <w:rsid w:val="001A00DA"/>
    <w:rsid w:val="001A01D1"/>
    <w:rsid w:val="001A0334"/>
    <w:rsid w:val="001A1ECE"/>
    <w:rsid w:val="001A3852"/>
    <w:rsid w:val="001A390B"/>
    <w:rsid w:val="001A49DB"/>
    <w:rsid w:val="001A52FB"/>
    <w:rsid w:val="001A5527"/>
    <w:rsid w:val="001A57B0"/>
    <w:rsid w:val="001A7DC8"/>
    <w:rsid w:val="001B493E"/>
    <w:rsid w:val="001B6220"/>
    <w:rsid w:val="001B6513"/>
    <w:rsid w:val="001B6E45"/>
    <w:rsid w:val="001C00D3"/>
    <w:rsid w:val="001C08B3"/>
    <w:rsid w:val="001C132A"/>
    <w:rsid w:val="001C1845"/>
    <w:rsid w:val="001C1A47"/>
    <w:rsid w:val="001C2BCD"/>
    <w:rsid w:val="001C380E"/>
    <w:rsid w:val="001C3C99"/>
    <w:rsid w:val="001C4A52"/>
    <w:rsid w:val="001C5A9D"/>
    <w:rsid w:val="001C65AD"/>
    <w:rsid w:val="001D0E8E"/>
    <w:rsid w:val="001D2C15"/>
    <w:rsid w:val="001D373C"/>
    <w:rsid w:val="001D4328"/>
    <w:rsid w:val="001D4B8A"/>
    <w:rsid w:val="001D5152"/>
    <w:rsid w:val="001D7C54"/>
    <w:rsid w:val="001E0944"/>
    <w:rsid w:val="001E206B"/>
    <w:rsid w:val="001E2B47"/>
    <w:rsid w:val="001E321E"/>
    <w:rsid w:val="001E39AB"/>
    <w:rsid w:val="001E3CA4"/>
    <w:rsid w:val="001E4792"/>
    <w:rsid w:val="001E5098"/>
    <w:rsid w:val="001E5EA8"/>
    <w:rsid w:val="001E6733"/>
    <w:rsid w:val="001E6F2E"/>
    <w:rsid w:val="001E6FA3"/>
    <w:rsid w:val="001F005E"/>
    <w:rsid w:val="001F0739"/>
    <w:rsid w:val="001F12B9"/>
    <w:rsid w:val="001F18F3"/>
    <w:rsid w:val="001F1A25"/>
    <w:rsid w:val="001F3627"/>
    <w:rsid w:val="001F562B"/>
    <w:rsid w:val="001F63B6"/>
    <w:rsid w:val="0020090C"/>
    <w:rsid w:val="00200CAA"/>
    <w:rsid w:val="002057AE"/>
    <w:rsid w:val="00212189"/>
    <w:rsid w:val="00212221"/>
    <w:rsid w:val="002124AF"/>
    <w:rsid w:val="00214205"/>
    <w:rsid w:val="00215E7C"/>
    <w:rsid w:val="0021693D"/>
    <w:rsid w:val="00216D8E"/>
    <w:rsid w:val="002176A7"/>
    <w:rsid w:val="0021790E"/>
    <w:rsid w:val="0022137A"/>
    <w:rsid w:val="00221399"/>
    <w:rsid w:val="002216BB"/>
    <w:rsid w:val="00221856"/>
    <w:rsid w:val="00222B95"/>
    <w:rsid w:val="002240B6"/>
    <w:rsid w:val="00224564"/>
    <w:rsid w:val="00226148"/>
    <w:rsid w:val="002300D8"/>
    <w:rsid w:val="002302C3"/>
    <w:rsid w:val="002303C9"/>
    <w:rsid w:val="0023089B"/>
    <w:rsid w:val="0023261F"/>
    <w:rsid w:val="00233E6B"/>
    <w:rsid w:val="00233F22"/>
    <w:rsid w:val="00235B13"/>
    <w:rsid w:val="00235E65"/>
    <w:rsid w:val="00237BFE"/>
    <w:rsid w:val="00243188"/>
    <w:rsid w:val="0024337D"/>
    <w:rsid w:val="00244A06"/>
    <w:rsid w:val="002458DA"/>
    <w:rsid w:val="002479E4"/>
    <w:rsid w:val="00250C85"/>
    <w:rsid w:val="00251677"/>
    <w:rsid w:val="002526A2"/>
    <w:rsid w:val="00252897"/>
    <w:rsid w:val="0025291F"/>
    <w:rsid w:val="002557E2"/>
    <w:rsid w:val="00262BA8"/>
    <w:rsid w:val="002635E3"/>
    <w:rsid w:val="002645D7"/>
    <w:rsid w:val="0026605B"/>
    <w:rsid w:val="002711F8"/>
    <w:rsid w:val="00271C12"/>
    <w:rsid w:val="00272132"/>
    <w:rsid w:val="0027223A"/>
    <w:rsid w:val="00272F76"/>
    <w:rsid w:val="00273BC9"/>
    <w:rsid w:val="00274160"/>
    <w:rsid w:val="00274EE1"/>
    <w:rsid w:val="0027583D"/>
    <w:rsid w:val="00276CFD"/>
    <w:rsid w:val="00276DEF"/>
    <w:rsid w:val="00277BCC"/>
    <w:rsid w:val="00282221"/>
    <w:rsid w:val="00283191"/>
    <w:rsid w:val="00283F3B"/>
    <w:rsid w:val="00284738"/>
    <w:rsid w:val="00284DE2"/>
    <w:rsid w:val="00285E5B"/>
    <w:rsid w:val="0028683B"/>
    <w:rsid w:val="00287D5B"/>
    <w:rsid w:val="00290549"/>
    <w:rsid w:val="00290B38"/>
    <w:rsid w:val="00293E51"/>
    <w:rsid w:val="00293F77"/>
    <w:rsid w:val="00294128"/>
    <w:rsid w:val="00294406"/>
    <w:rsid w:val="0029489B"/>
    <w:rsid w:val="002955C2"/>
    <w:rsid w:val="0029794D"/>
    <w:rsid w:val="002A057B"/>
    <w:rsid w:val="002A064C"/>
    <w:rsid w:val="002A0CAA"/>
    <w:rsid w:val="002A1288"/>
    <w:rsid w:val="002A2CD2"/>
    <w:rsid w:val="002A4A4A"/>
    <w:rsid w:val="002A4E81"/>
    <w:rsid w:val="002A5B07"/>
    <w:rsid w:val="002A5BDE"/>
    <w:rsid w:val="002A688B"/>
    <w:rsid w:val="002A7D7F"/>
    <w:rsid w:val="002B0D48"/>
    <w:rsid w:val="002B10D6"/>
    <w:rsid w:val="002B1129"/>
    <w:rsid w:val="002B1218"/>
    <w:rsid w:val="002B19F7"/>
    <w:rsid w:val="002B335D"/>
    <w:rsid w:val="002B3875"/>
    <w:rsid w:val="002B3B53"/>
    <w:rsid w:val="002B3F06"/>
    <w:rsid w:val="002B473A"/>
    <w:rsid w:val="002B503E"/>
    <w:rsid w:val="002B50B9"/>
    <w:rsid w:val="002B674B"/>
    <w:rsid w:val="002C0EE4"/>
    <w:rsid w:val="002C16A4"/>
    <w:rsid w:val="002C2B0D"/>
    <w:rsid w:val="002C2D62"/>
    <w:rsid w:val="002C65F0"/>
    <w:rsid w:val="002C70F4"/>
    <w:rsid w:val="002C7568"/>
    <w:rsid w:val="002D01F9"/>
    <w:rsid w:val="002D0C86"/>
    <w:rsid w:val="002D10B3"/>
    <w:rsid w:val="002D208C"/>
    <w:rsid w:val="002D38E3"/>
    <w:rsid w:val="002D4897"/>
    <w:rsid w:val="002D572F"/>
    <w:rsid w:val="002D6831"/>
    <w:rsid w:val="002D6DE3"/>
    <w:rsid w:val="002D752B"/>
    <w:rsid w:val="002E19F6"/>
    <w:rsid w:val="002E1D40"/>
    <w:rsid w:val="002E6FD8"/>
    <w:rsid w:val="002E740A"/>
    <w:rsid w:val="002F1BBF"/>
    <w:rsid w:val="002F333C"/>
    <w:rsid w:val="002F3892"/>
    <w:rsid w:val="002F47FB"/>
    <w:rsid w:val="002F52B5"/>
    <w:rsid w:val="002F74E1"/>
    <w:rsid w:val="002F79F4"/>
    <w:rsid w:val="003013B0"/>
    <w:rsid w:val="00301DD2"/>
    <w:rsid w:val="0030320E"/>
    <w:rsid w:val="003035EE"/>
    <w:rsid w:val="00303638"/>
    <w:rsid w:val="00303729"/>
    <w:rsid w:val="003037F1"/>
    <w:rsid w:val="00303911"/>
    <w:rsid w:val="003058CF"/>
    <w:rsid w:val="00306533"/>
    <w:rsid w:val="00310B08"/>
    <w:rsid w:val="003125A8"/>
    <w:rsid w:val="00314A65"/>
    <w:rsid w:val="00314EC7"/>
    <w:rsid w:val="0031671F"/>
    <w:rsid w:val="003178D5"/>
    <w:rsid w:val="0032279C"/>
    <w:rsid w:val="00322F51"/>
    <w:rsid w:val="00323074"/>
    <w:rsid w:val="00323974"/>
    <w:rsid w:val="00323E06"/>
    <w:rsid w:val="00323ED6"/>
    <w:rsid w:val="00327D2A"/>
    <w:rsid w:val="003304C8"/>
    <w:rsid w:val="00330816"/>
    <w:rsid w:val="00330A89"/>
    <w:rsid w:val="00331E28"/>
    <w:rsid w:val="00331F74"/>
    <w:rsid w:val="003323DA"/>
    <w:rsid w:val="00340554"/>
    <w:rsid w:val="003405B8"/>
    <w:rsid w:val="00343F10"/>
    <w:rsid w:val="00343F80"/>
    <w:rsid w:val="00344069"/>
    <w:rsid w:val="00346DF0"/>
    <w:rsid w:val="00347D6E"/>
    <w:rsid w:val="003505FB"/>
    <w:rsid w:val="00351A35"/>
    <w:rsid w:val="00352907"/>
    <w:rsid w:val="00353275"/>
    <w:rsid w:val="00353C99"/>
    <w:rsid w:val="0035538A"/>
    <w:rsid w:val="00355B7A"/>
    <w:rsid w:val="00357076"/>
    <w:rsid w:val="00357694"/>
    <w:rsid w:val="003618F5"/>
    <w:rsid w:val="00362395"/>
    <w:rsid w:val="0036673A"/>
    <w:rsid w:val="00367600"/>
    <w:rsid w:val="00367971"/>
    <w:rsid w:val="00367F59"/>
    <w:rsid w:val="003715F3"/>
    <w:rsid w:val="00371A10"/>
    <w:rsid w:val="00371EB6"/>
    <w:rsid w:val="00372064"/>
    <w:rsid w:val="0037623B"/>
    <w:rsid w:val="00376367"/>
    <w:rsid w:val="003774C5"/>
    <w:rsid w:val="00380B99"/>
    <w:rsid w:val="003815A5"/>
    <w:rsid w:val="00382634"/>
    <w:rsid w:val="00383164"/>
    <w:rsid w:val="003831F8"/>
    <w:rsid w:val="003844AF"/>
    <w:rsid w:val="00385AF9"/>
    <w:rsid w:val="00385E8B"/>
    <w:rsid w:val="00393047"/>
    <w:rsid w:val="00393B5E"/>
    <w:rsid w:val="00393EA7"/>
    <w:rsid w:val="003957C4"/>
    <w:rsid w:val="00395BC1"/>
    <w:rsid w:val="0039670A"/>
    <w:rsid w:val="00396C55"/>
    <w:rsid w:val="00396EA1"/>
    <w:rsid w:val="003A2FE5"/>
    <w:rsid w:val="003A54A7"/>
    <w:rsid w:val="003A5551"/>
    <w:rsid w:val="003A5BAE"/>
    <w:rsid w:val="003A68C3"/>
    <w:rsid w:val="003A6FBB"/>
    <w:rsid w:val="003A7AB1"/>
    <w:rsid w:val="003B0D5C"/>
    <w:rsid w:val="003B15F3"/>
    <w:rsid w:val="003B307D"/>
    <w:rsid w:val="003B375F"/>
    <w:rsid w:val="003B4025"/>
    <w:rsid w:val="003C0724"/>
    <w:rsid w:val="003C08D9"/>
    <w:rsid w:val="003C196B"/>
    <w:rsid w:val="003C3D8F"/>
    <w:rsid w:val="003C5B29"/>
    <w:rsid w:val="003C7617"/>
    <w:rsid w:val="003D1E22"/>
    <w:rsid w:val="003D22B9"/>
    <w:rsid w:val="003D567D"/>
    <w:rsid w:val="003D7448"/>
    <w:rsid w:val="003D76EB"/>
    <w:rsid w:val="003E1E9B"/>
    <w:rsid w:val="003E2C10"/>
    <w:rsid w:val="003E3534"/>
    <w:rsid w:val="003E4909"/>
    <w:rsid w:val="003E5E42"/>
    <w:rsid w:val="003E6AEB"/>
    <w:rsid w:val="003E723A"/>
    <w:rsid w:val="003F008D"/>
    <w:rsid w:val="003F01A9"/>
    <w:rsid w:val="003F054B"/>
    <w:rsid w:val="003F0FE7"/>
    <w:rsid w:val="003F2A59"/>
    <w:rsid w:val="003F2A76"/>
    <w:rsid w:val="003F3AE3"/>
    <w:rsid w:val="003F3DFD"/>
    <w:rsid w:val="003F4757"/>
    <w:rsid w:val="003F6ED6"/>
    <w:rsid w:val="003F7261"/>
    <w:rsid w:val="00400166"/>
    <w:rsid w:val="0040039E"/>
    <w:rsid w:val="0040178D"/>
    <w:rsid w:val="004017A2"/>
    <w:rsid w:val="00401C4C"/>
    <w:rsid w:val="00402276"/>
    <w:rsid w:val="004025B4"/>
    <w:rsid w:val="004051B9"/>
    <w:rsid w:val="004060F3"/>
    <w:rsid w:val="004065C2"/>
    <w:rsid w:val="00410C70"/>
    <w:rsid w:val="00411A32"/>
    <w:rsid w:val="00411F7C"/>
    <w:rsid w:val="00412F4C"/>
    <w:rsid w:val="004150C3"/>
    <w:rsid w:val="00415175"/>
    <w:rsid w:val="00415423"/>
    <w:rsid w:val="00421224"/>
    <w:rsid w:val="004239F3"/>
    <w:rsid w:val="0042420A"/>
    <w:rsid w:val="00424422"/>
    <w:rsid w:val="00424426"/>
    <w:rsid w:val="0042593A"/>
    <w:rsid w:val="00425DF9"/>
    <w:rsid w:val="0042674A"/>
    <w:rsid w:val="004276B5"/>
    <w:rsid w:val="00427905"/>
    <w:rsid w:val="004305AD"/>
    <w:rsid w:val="00432AEB"/>
    <w:rsid w:val="00432BF1"/>
    <w:rsid w:val="00437341"/>
    <w:rsid w:val="004401F9"/>
    <w:rsid w:val="00440FF5"/>
    <w:rsid w:val="004423CE"/>
    <w:rsid w:val="00442EC6"/>
    <w:rsid w:val="004430CB"/>
    <w:rsid w:val="0044327D"/>
    <w:rsid w:val="00445439"/>
    <w:rsid w:val="00445958"/>
    <w:rsid w:val="00445A4B"/>
    <w:rsid w:val="0045114B"/>
    <w:rsid w:val="00451D3A"/>
    <w:rsid w:val="0045333A"/>
    <w:rsid w:val="004542DE"/>
    <w:rsid w:val="00456512"/>
    <w:rsid w:val="00456556"/>
    <w:rsid w:val="004568C5"/>
    <w:rsid w:val="004604F6"/>
    <w:rsid w:val="00461287"/>
    <w:rsid w:val="00462A9E"/>
    <w:rsid w:val="00462FCD"/>
    <w:rsid w:val="00464AFF"/>
    <w:rsid w:val="00465B1B"/>
    <w:rsid w:val="00466182"/>
    <w:rsid w:val="00466D8A"/>
    <w:rsid w:val="00470C6E"/>
    <w:rsid w:val="00470DFE"/>
    <w:rsid w:val="00471AF6"/>
    <w:rsid w:val="0047302A"/>
    <w:rsid w:val="004735AE"/>
    <w:rsid w:val="00475D30"/>
    <w:rsid w:val="00477ED8"/>
    <w:rsid w:val="0048021F"/>
    <w:rsid w:val="0048331F"/>
    <w:rsid w:val="00483CF6"/>
    <w:rsid w:val="00484548"/>
    <w:rsid w:val="00485F51"/>
    <w:rsid w:val="004860F5"/>
    <w:rsid w:val="00486656"/>
    <w:rsid w:val="00486D2B"/>
    <w:rsid w:val="00487B99"/>
    <w:rsid w:val="00490D14"/>
    <w:rsid w:val="00493C3C"/>
    <w:rsid w:val="00496288"/>
    <w:rsid w:val="004964A6"/>
    <w:rsid w:val="00496517"/>
    <w:rsid w:val="004970F2"/>
    <w:rsid w:val="004A1FCD"/>
    <w:rsid w:val="004A26E2"/>
    <w:rsid w:val="004A2AE6"/>
    <w:rsid w:val="004A314F"/>
    <w:rsid w:val="004A4C54"/>
    <w:rsid w:val="004A569D"/>
    <w:rsid w:val="004A5C8E"/>
    <w:rsid w:val="004A6253"/>
    <w:rsid w:val="004A6BBB"/>
    <w:rsid w:val="004A73C3"/>
    <w:rsid w:val="004B16DA"/>
    <w:rsid w:val="004B2022"/>
    <w:rsid w:val="004B59D4"/>
    <w:rsid w:val="004B5BA9"/>
    <w:rsid w:val="004B7583"/>
    <w:rsid w:val="004C0E31"/>
    <w:rsid w:val="004C132D"/>
    <w:rsid w:val="004C1EF3"/>
    <w:rsid w:val="004C49FD"/>
    <w:rsid w:val="004C6147"/>
    <w:rsid w:val="004C7AEC"/>
    <w:rsid w:val="004D0DE5"/>
    <w:rsid w:val="004D1588"/>
    <w:rsid w:val="004D2F63"/>
    <w:rsid w:val="004D37A7"/>
    <w:rsid w:val="004D4405"/>
    <w:rsid w:val="004D4D05"/>
    <w:rsid w:val="004D54FE"/>
    <w:rsid w:val="004D66AD"/>
    <w:rsid w:val="004D6C00"/>
    <w:rsid w:val="004E0E93"/>
    <w:rsid w:val="004E3831"/>
    <w:rsid w:val="004E417D"/>
    <w:rsid w:val="004E458A"/>
    <w:rsid w:val="004E476D"/>
    <w:rsid w:val="004E5BFF"/>
    <w:rsid w:val="004E5DDB"/>
    <w:rsid w:val="004E6597"/>
    <w:rsid w:val="004E7223"/>
    <w:rsid w:val="004E7A65"/>
    <w:rsid w:val="004F04E8"/>
    <w:rsid w:val="004F0FC5"/>
    <w:rsid w:val="004F1920"/>
    <w:rsid w:val="004F33FC"/>
    <w:rsid w:val="004F46C5"/>
    <w:rsid w:val="004F4FE3"/>
    <w:rsid w:val="004F51EF"/>
    <w:rsid w:val="004F6BFD"/>
    <w:rsid w:val="00500964"/>
    <w:rsid w:val="00502D58"/>
    <w:rsid w:val="00503830"/>
    <w:rsid w:val="00505E87"/>
    <w:rsid w:val="00505E90"/>
    <w:rsid w:val="00507785"/>
    <w:rsid w:val="0051204D"/>
    <w:rsid w:val="005123D9"/>
    <w:rsid w:val="0051313A"/>
    <w:rsid w:val="00514310"/>
    <w:rsid w:val="0051527A"/>
    <w:rsid w:val="00515409"/>
    <w:rsid w:val="005178F3"/>
    <w:rsid w:val="00517F99"/>
    <w:rsid w:val="005203E3"/>
    <w:rsid w:val="0052134C"/>
    <w:rsid w:val="00521D0C"/>
    <w:rsid w:val="00522275"/>
    <w:rsid w:val="00523D16"/>
    <w:rsid w:val="00525F20"/>
    <w:rsid w:val="005273AD"/>
    <w:rsid w:val="005313F2"/>
    <w:rsid w:val="0053321A"/>
    <w:rsid w:val="0053480B"/>
    <w:rsid w:val="005353E9"/>
    <w:rsid w:val="00535833"/>
    <w:rsid w:val="00536CFD"/>
    <w:rsid w:val="00537352"/>
    <w:rsid w:val="0053758E"/>
    <w:rsid w:val="00537A84"/>
    <w:rsid w:val="005407A7"/>
    <w:rsid w:val="00540E06"/>
    <w:rsid w:val="00541312"/>
    <w:rsid w:val="005416D3"/>
    <w:rsid w:val="0054198B"/>
    <w:rsid w:val="005446E4"/>
    <w:rsid w:val="0054473E"/>
    <w:rsid w:val="00545A13"/>
    <w:rsid w:val="00546D47"/>
    <w:rsid w:val="00547577"/>
    <w:rsid w:val="005503E6"/>
    <w:rsid w:val="00550F4E"/>
    <w:rsid w:val="00551E50"/>
    <w:rsid w:val="005548C8"/>
    <w:rsid w:val="00554FFA"/>
    <w:rsid w:val="005557C5"/>
    <w:rsid w:val="00557F33"/>
    <w:rsid w:val="00561297"/>
    <w:rsid w:val="005622CE"/>
    <w:rsid w:val="005663B3"/>
    <w:rsid w:val="00567B55"/>
    <w:rsid w:val="0057035D"/>
    <w:rsid w:val="0057069D"/>
    <w:rsid w:val="005721BC"/>
    <w:rsid w:val="005722F9"/>
    <w:rsid w:val="005724EC"/>
    <w:rsid w:val="00572903"/>
    <w:rsid w:val="00572FED"/>
    <w:rsid w:val="0057394F"/>
    <w:rsid w:val="0057448C"/>
    <w:rsid w:val="00574D13"/>
    <w:rsid w:val="00580773"/>
    <w:rsid w:val="0058092D"/>
    <w:rsid w:val="00583A84"/>
    <w:rsid w:val="00584C89"/>
    <w:rsid w:val="00585696"/>
    <w:rsid w:val="00586712"/>
    <w:rsid w:val="005915A4"/>
    <w:rsid w:val="00592994"/>
    <w:rsid w:val="00592E89"/>
    <w:rsid w:val="00593301"/>
    <w:rsid w:val="005939F6"/>
    <w:rsid w:val="00593C69"/>
    <w:rsid w:val="0059550B"/>
    <w:rsid w:val="00595946"/>
    <w:rsid w:val="00595BD2"/>
    <w:rsid w:val="0059619C"/>
    <w:rsid w:val="005A0341"/>
    <w:rsid w:val="005A0E6E"/>
    <w:rsid w:val="005A108E"/>
    <w:rsid w:val="005A208A"/>
    <w:rsid w:val="005A2BAE"/>
    <w:rsid w:val="005A39EE"/>
    <w:rsid w:val="005A5858"/>
    <w:rsid w:val="005A669E"/>
    <w:rsid w:val="005A7477"/>
    <w:rsid w:val="005B000B"/>
    <w:rsid w:val="005B2752"/>
    <w:rsid w:val="005B439F"/>
    <w:rsid w:val="005B4442"/>
    <w:rsid w:val="005B47F8"/>
    <w:rsid w:val="005B4B94"/>
    <w:rsid w:val="005B4C8D"/>
    <w:rsid w:val="005B767B"/>
    <w:rsid w:val="005B7766"/>
    <w:rsid w:val="005C0435"/>
    <w:rsid w:val="005C1C95"/>
    <w:rsid w:val="005C37A8"/>
    <w:rsid w:val="005C51ED"/>
    <w:rsid w:val="005C701B"/>
    <w:rsid w:val="005C7ED9"/>
    <w:rsid w:val="005D1E17"/>
    <w:rsid w:val="005D2781"/>
    <w:rsid w:val="005D2C4F"/>
    <w:rsid w:val="005D3798"/>
    <w:rsid w:val="005D518E"/>
    <w:rsid w:val="005D6C63"/>
    <w:rsid w:val="005D7EFB"/>
    <w:rsid w:val="005E3DE4"/>
    <w:rsid w:val="005E6985"/>
    <w:rsid w:val="005E6B56"/>
    <w:rsid w:val="005E787D"/>
    <w:rsid w:val="005F0D3E"/>
    <w:rsid w:val="005F19DA"/>
    <w:rsid w:val="005F3FAB"/>
    <w:rsid w:val="005F48E2"/>
    <w:rsid w:val="005F537C"/>
    <w:rsid w:val="00602A7E"/>
    <w:rsid w:val="006047CE"/>
    <w:rsid w:val="00604E49"/>
    <w:rsid w:val="00605ADF"/>
    <w:rsid w:val="006060BC"/>
    <w:rsid w:val="0060657C"/>
    <w:rsid w:val="006112CB"/>
    <w:rsid w:val="00612898"/>
    <w:rsid w:val="00613618"/>
    <w:rsid w:val="006136E0"/>
    <w:rsid w:val="0061673A"/>
    <w:rsid w:val="00617C6B"/>
    <w:rsid w:val="006202A5"/>
    <w:rsid w:val="00620CF4"/>
    <w:rsid w:val="0062155F"/>
    <w:rsid w:val="00621D10"/>
    <w:rsid w:val="00623583"/>
    <w:rsid w:val="006239E8"/>
    <w:rsid w:val="006247B9"/>
    <w:rsid w:val="00624C7D"/>
    <w:rsid w:val="0062518F"/>
    <w:rsid w:val="00627B72"/>
    <w:rsid w:val="00630BAD"/>
    <w:rsid w:val="00632E3B"/>
    <w:rsid w:val="00635CA5"/>
    <w:rsid w:val="00636A1A"/>
    <w:rsid w:val="00636B25"/>
    <w:rsid w:val="006371C1"/>
    <w:rsid w:val="006376C3"/>
    <w:rsid w:val="006406B3"/>
    <w:rsid w:val="00640C2E"/>
    <w:rsid w:val="006410A4"/>
    <w:rsid w:val="00641C21"/>
    <w:rsid w:val="00642A4F"/>
    <w:rsid w:val="00642F78"/>
    <w:rsid w:val="00644054"/>
    <w:rsid w:val="00644312"/>
    <w:rsid w:val="0064433A"/>
    <w:rsid w:val="00646A1B"/>
    <w:rsid w:val="00646BB2"/>
    <w:rsid w:val="006473C4"/>
    <w:rsid w:val="006505CA"/>
    <w:rsid w:val="00650A4E"/>
    <w:rsid w:val="006528AB"/>
    <w:rsid w:val="00652D9D"/>
    <w:rsid w:val="006538E0"/>
    <w:rsid w:val="00654845"/>
    <w:rsid w:val="00654C3C"/>
    <w:rsid w:val="00654F66"/>
    <w:rsid w:val="0065561B"/>
    <w:rsid w:val="00655947"/>
    <w:rsid w:val="00655F4F"/>
    <w:rsid w:val="00656C04"/>
    <w:rsid w:val="006640BC"/>
    <w:rsid w:val="00667881"/>
    <w:rsid w:val="00670595"/>
    <w:rsid w:val="00670C0F"/>
    <w:rsid w:val="00672E4A"/>
    <w:rsid w:val="006733E1"/>
    <w:rsid w:val="00675271"/>
    <w:rsid w:val="006758E1"/>
    <w:rsid w:val="00676BD2"/>
    <w:rsid w:val="00677EC8"/>
    <w:rsid w:val="006807FB"/>
    <w:rsid w:val="00680B3D"/>
    <w:rsid w:val="006811FD"/>
    <w:rsid w:val="00681578"/>
    <w:rsid w:val="00681EF2"/>
    <w:rsid w:val="0068509A"/>
    <w:rsid w:val="00686756"/>
    <w:rsid w:val="00686CF6"/>
    <w:rsid w:val="00687D8D"/>
    <w:rsid w:val="00690240"/>
    <w:rsid w:val="00690FAB"/>
    <w:rsid w:val="00691A6D"/>
    <w:rsid w:val="00693613"/>
    <w:rsid w:val="0069630D"/>
    <w:rsid w:val="0069671A"/>
    <w:rsid w:val="0069679E"/>
    <w:rsid w:val="00697411"/>
    <w:rsid w:val="006A0079"/>
    <w:rsid w:val="006A0702"/>
    <w:rsid w:val="006A2021"/>
    <w:rsid w:val="006A220F"/>
    <w:rsid w:val="006A316A"/>
    <w:rsid w:val="006A34B9"/>
    <w:rsid w:val="006A4AC0"/>
    <w:rsid w:val="006A4F27"/>
    <w:rsid w:val="006A60E2"/>
    <w:rsid w:val="006A6DA0"/>
    <w:rsid w:val="006A7D4E"/>
    <w:rsid w:val="006B0883"/>
    <w:rsid w:val="006B0C29"/>
    <w:rsid w:val="006B1583"/>
    <w:rsid w:val="006B287E"/>
    <w:rsid w:val="006B2DEB"/>
    <w:rsid w:val="006B2FB9"/>
    <w:rsid w:val="006B3EBF"/>
    <w:rsid w:val="006B41B1"/>
    <w:rsid w:val="006B50EF"/>
    <w:rsid w:val="006B54F2"/>
    <w:rsid w:val="006B6574"/>
    <w:rsid w:val="006B6CCC"/>
    <w:rsid w:val="006B76CC"/>
    <w:rsid w:val="006C205E"/>
    <w:rsid w:val="006C3D71"/>
    <w:rsid w:val="006C74D0"/>
    <w:rsid w:val="006C78E3"/>
    <w:rsid w:val="006C7CAD"/>
    <w:rsid w:val="006D05A0"/>
    <w:rsid w:val="006D0D53"/>
    <w:rsid w:val="006D3B30"/>
    <w:rsid w:val="006D5B4E"/>
    <w:rsid w:val="006D7086"/>
    <w:rsid w:val="006E0073"/>
    <w:rsid w:val="006E248E"/>
    <w:rsid w:val="006E3F71"/>
    <w:rsid w:val="006E4213"/>
    <w:rsid w:val="006E6760"/>
    <w:rsid w:val="006E6C52"/>
    <w:rsid w:val="006E701A"/>
    <w:rsid w:val="006E714E"/>
    <w:rsid w:val="006E7BFB"/>
    <w:rsid w:val="006F0774"/>
    <w:rsid w:val="006F10AC"/>
    <w:rsid w:val="006F44BA"/>
    <w:rsid w:val="006F4C49"/>
    <w:rsid w:val="006F4E06"/>
    <w:rsid w:val="006F5B37"/>
    <w:rsid w:val="006F77C1"/>
    <w:rsid w:val="00700C9F"/>
    <w:rsid w:val="00700E97"/>
    <w:rsid w:val="00701DB8"/>
    <w:rsid w:val="007020E1"/>
    <w:rsid w:val="00703F4B"/>
    <w:rsid w:val="007153B3"/>
    <w:rsid w:val="00716F8D"/>
    <w:rsid w:val="00717A2C"/>
    <w:rsid w:val="00721A49"/>
    <w:rsid w:val="0072407B"/>
    <w:rsid w:val="007255C7"/>
    <w:rsid w:val="00725880"/>
    <w:rsid w:val="00725FCE"/>
    <w:rsid w:val="0073194D"/>
    <w:rsid w:val="0073447C"/>
    <w:rsid w:val="0073532D"/>
    <w:rsid w:val="00740440"/>
    <w:rsid w:val="00740BFA"/>
    <w:rsid w:val="007419F4"/>
    <w:rsid w:val="00744D99"/>
    <w:rsid w:val="007542E8"/>
    <w:rsid w:val="0075466D"/>
    <w:rsid w:val="007550B7"/>
    <w:rsid w:val="007617CA"/>
    <w:rsid w:val="00764668"/>
    <w:rsid w:val="007707E1"/>
    <w:rsid w:val="007709D4"/>
    <w:rsid w:val="00771DF5"/>
    <w:rsid w:val="007721A8"/>
    <w:rsid w:val="0077312A"/>
    <w:rsid w:val="0077350A"/>
    <w:rsid w:val="0077755F"/>
    <w:rsid w:val="0078023A"/>
    <w:rsid w:val="00780910"/>
    <w:rsid w:val="00781B97"/>
    <w:rsid w:val="007824B9"/>
    <w:rsid w:val="00783D6F"/>
    <w:rsid w:val="00783F2C"/>
    <w:rsid w:val="00784CB2"/>
    <w:rsid w:val="00784F2C"/>
    <w:rsid w:val="00786742"/>
    <w:rsid w:val="0078686D"/>
    <w:rsid w:val="00787DD7"/>
    <w:rsid w:val="00787E64"/>
    <w:rsid w:val="00790BF4"/>
    <w:rsid w:val="00791A18"/>
    <w:rsid w:val="00792941"/>
    <w:rsid w:val="007966E6"/>
    <w:rsid w:val="007A081C"/>
    <w:rsid w:val="007A093D"/>
    <w:rsid w:val="007A0F87"/>
    <w:rsid w:val="007A1422"/>
    <w:rsid w:val="007A1CEF"/>
    <w:rsid w:val="007A3045"/>
    <w:rsid w:val="007A3D84"/>
    <w:rsid w:val="007A4E0D"/>
    <w:rsid w:val="007A5029"/>
    <w:rsid w:val="007A5EF0"/>
    <w:rsid w:val="007A6AEA"/>
    <w:rsid w:val="007A6E28"/>
    <w:rsid w:val="007B1635"/>
    <w:rsid w:val="007B1DC5"/>
    <w:rsid w:val="007B2566"/>
    <w:rsid w:val="007B4616"/>
    <w:rsid w:val="007B4F23"/>
    <w:rsid w:val="007B65F2"/>
    <w:rsid w:val="007B6AF7"/>
    <w:rsid w:val="007B6CC2"/>
    <w:rsid w:val="007B7F1C"/>
    <w:rsid w:val="007C003B"/>
    <w:rsid w:val="007C1554"/>
    <w:rsid w:val="007C27BA"/>
    <w:rsid w:val="007C5FE2"/>
    <w:rsid w:val="007C6B9E"/>
    <w:rsid w:val="007C77B9"/>
    <w:rsid w:val="007C7FAC"/>
    <w:rsid w:val="007D0D6B"/>
    <w:rsid w:val="007D1432"/>
    <w:rsid w:val="007D3792"/>
    <w:rsid w:val="007D3D5B"/>
    <w:rsid w:val="007D4641"/>
    <w:rsid w:val="007D57E8"/>
    <w:rsid w:val="007D5D64"/>
    <w:rsid w:val="007D72B9"/>
    <w:rsid w:val="007E10AE"/>
    <w:rsid w:val="007E2133"/>
    <w:rsid w:val="007E332E"/>
    <w:rsid w:val="007E48BB"/>
    <w:rsid w:val="007E5A8F"/>
    <w:rsid w:val="007E642D"/>
    <w:rsid w:val="007E6DEF"/>
    <w:rsid w:val="007E6EE5"/>
    <w:rsid w:val="007E7FBF"/>
    <w:rsid w:val="007F23FB"/>
    <w:rsid w:val="007F28F1"/>
    <w:rsid w:val="007F4058"/>
    <w:rsid w:val="007F7448"/>
    <w:rsid w:val="00800AE0"/>
    <w:rsid w:val="00802EC7"/>
    <w:rsid w:val="00805DDB"/>
    <w:rsid w:val="0080620C"/>
    <w:rsid w:val="008062AE"/>
    <w:rsid w:val="0081072F"/>
    <w:rsid w:val="008115E8"/>
    <w:rsid w:val="008122FD"/>
    <w:rsid w:val="00812EEA"/>
    <w:rsid w:val="00812F3C"/>
    <w:rsid w:val="00813E44"/>
    <w:rsid w:val="008140A0"/>
    <w:rsid w:val="00814CE0"/>
    <w:rsid w:val="0081646F"/>
    <w:rsid w:val="008232F8"/>
    <w:rsid w:val="00823CC3"/>
    <w:rsid w:val="00824B2D"/>
    <w:rsid w:val="0082533E"/>
    <w:rsid w:val="008254D7"/>
    <w:rsid w:val="00827914"/>
    <w:rsid w:val="008307EB"/>
    <w:rsid w:val="00831ABE"/>
    <w:rsid w:val="00832FDE"/>
    <w:rsid w:val="008344A8"/>
    <w:rsid w:val="0083465A"/>
    <w:rsid w:val="008351E8"/>
    <w:rsid w:val="008352A7"/>
    <w:rsid w:val="00835F6B"/>
    <w:rsid w:val="00840852"/>
    <w:rsid w:val="00840A4D"/>
    <w:rsid w:val="0084105A"/>
    <w:rsid w:val="008418DA"/>
    <w:rsid w:val="00841D91"/>
    <w:rsid w:val="00843A9B"/>
    <w:rsid w:val="00845366"/>
    <w:rsid w:val="008501BA"/>
    <w:rsid w:val="0085143F"/>
    <w:rsid w:val="008520FA"/>
    <w:rsid w:val="00852F6B"/>
    <w:rsid w:val="008530A5"/>
    <w:rsid w:val="0085466F"/>
    <w:rsid w:val="0085534F"/>
    <w:rsid w:val="00855481"/>
    <w:rsid w:val="008560FD"/>
    <w:rsid w:val="00857892"/>
    <w:rsid w:val="008609A9"/>
    <w:rsid w:val="008624EB"/>
    <w:rsid w:val="008625F0"/>
    <w:rsid w:val="008630D7"/>
    <w:rsid w:val="00863350"/>
    <w:rsid w:val="00865A0A"/>
    <w:rsid w:val="00867059"/>
    <w:rsid w:val="0086760D"/>
    <w:rsid w:val="00867896"/>
    <w:rsid w:val="00867D64"/>
    <w:rsid w:val="008724CB"/>
    <w:rsid w:val="00873E38"/>
    <w:rsid w:val="00874C49"/>
    <w:rsid w:val="00875FCF"/>
    <w:rsid w:val="00880C30"/>
    <w:rsid w:val="00882A3B"/>
    <w:rsid w:val="00882F37"/>
    <w:rsid w:val="0088387B"/>
    <w:rsid w:val="00883FFF"/>
    <w:rsid w:val="00885D7C"/>
    <w:rsid w:val="008877E8"/>
    <w:rsid w:val="00890AFB"/>
    <w:rsid w:val="00890E99"/>
    <w:rsid w:val="00890EC4"/>
    <w:rsid w:val="00892BC9"/>
    <w:rsid w:val="00893008"/>
    <w:rsid w:val="00893F3D"/>
    <w:rsid w:val="00894B8B"/>
    <w:rsid w:val="00897354"/>
    <w:rsid w:val="008A12E5"/>
    <w:rsid w:val="008A18AF"/>
    <w:rsid w:val="008A27BF"/>
    <w:rsid w:val="008A3C12"/>
    <w:rsid w:val="008A5683"/>
    <w:rsid w:val="008A6627"/>
    <w:rsid w:val="008A747F"/>
    <w:rsid w:val="008B0905"/>
    <w:rsid w:val="008B14A6"/>
    <w:rsid w:val="008B2335"/>
    <w:rsid w:val="008B24FF"/>
    <w:rsid w:val="008B2733"/>
    <w:rsid w:val="008B37F1"/>
    <w:rsid w:val="008B3E12"/>
    <w:rsid w:val="008B45BF"/>
    <w:rsid w:val="008B4C56"/>
    <w:rsid w:val="008B55D9"/>
    <w:rsid w:val="008B5DD9"/>
    <w:rsid w:val="008B63BF"/>
    <w:rsid w:val="008B72A3"/>
    <w:rsid w:val="008B790A"/>
    <w:rsid w:val="008B7B23"/>
    <w:rsid w:val="008B7E7E"/>
    <w:rsid w:val="008C1194"/>
    <w:rsid w:val="008C39C1"/>
    <w:rsid w:val="008C4238"/>
    <w:rsid w:val="008C4797"/>
    <w:rsid w:val="008C483C"/>
    <w:rsid w:val="008C555D"/>
    <w:rsid w:val="008C5983"/>
    <w:rsid w:val="008C79B8"/>
    <w:rsid w:val="008D3BFD"/>
    <w:rsid w:val="008D3D2E"/>
    <w:rsid w:val="008D57D7"/>
    <w:rsid w:val="008D779F"/>
    <w:rsid w:val="008E0271"/>
    <w:rsid w:val="008E2150"/>
    <w:rsid w:val="008E36B4"/>
    <w:rsid w:val="008E3BAC"/>
    <w:rsid w:val="008E4170"/>
    <w:rsid w:val="008E4875"/>
    <w:rsid w:val="008F0A05"/>
    <w:rsid w:val="008F116A"/>
    <w:rsid w:val="008F28D3"/>
    <w:rsid w:val="008F4601"/>
    <w:rsid w:val="008F5F4B"/>
    <w:rsid w:val="00900D1F"/>
    <w:rsid w:val="009027C8"/>
    <w:rsid w:val="009030FD"/>
    <w:rsid w:val="00906165"/>
    <w:rsid w:val="00906CA1"/>
    <w:rsid w:val="0091031C"/>
    <w:rsid w:val="00910B5A"/>
    <w:rsid w:val="00911D61"/>
    <w:rsid w:val="009124DC"/>
    <w:rsid w:val="00913B4F"/>
    <w:rsid w:val="00913CAA"/>
    <w:rsid w:val="009148F1"/>
    <w:rsid w:val="00914EE2"/>
    <w:rsid w:val="009161B1"/>
    <w:rsid w:val="0091695D"/>
    <w:rsid w:val="00916B77"/>
    <w:rsid w:val="0091746F"/>
    <w:rsid w:val="00925D39"/>
    <w:rsid w:val="00926A91"/>
    <w:rsid w:val="00926BDF"/>
    <w:rsid w:val="009277DF"/>
    <w:rsid w:val="00927AEA"/>
    <w:rsid w:val="0093183E"/>
    <w:rsid w:val="0093239E"/>
    <w:rsid w:val="009333F2"/>
    <w:rsid w:val="00933B94"/>
    <w:rsid w:val="00935346"/>
    <w:rsid w:val="009359E1"/>
    <w:rsid w:val="00935DD0"/>
    <w:rsid w:val="00937A49"/>
    <w:rsid w:val="0094104F"/>
    <w:rsid w:val="00941A6B"/>
    <w:rsid w:val="009435CC"/>
    <w:rsid w:val="0094523A"/>
    <w:rsid w:val="0094545F"/>
    <w:rsid w:val="009458BF"/>
    <w:rsid w:val="00946D98"/>
    <w:rsid w:val="00946FF1"/>
    <w:rsid w:val="00953E48"/>
    <w:rsid w:val="009551D4"/>
    <w:rsid w:val="00955329"/>
    <w:rsid w:val="009566F5"/>
    <w:rsid w:val="0096074E"/>
    <w:rsid w:val="00960BD7"/>
    <w:rsid w:val="009622BB"/>
    <w:rsid w:val="0096350C"/>
    <w:rsid w:val="00963E02"/>
    <w:rsid w:val="00963F9A"/>
    <w:rsid w:val="009641C6"/>
    <w:rsid w:val="009649EF"/>
    <w:rsid w:val="009655B1"/>
    <w:rsid w:val="00966689"/>
    <w:rsid w:val="00966D70"/>
    <w:rsid w:val="009714F2"/>
    <w:rsid w:val="009722EB"/>
    <w:rsid w:val="00975908"/>
    <w:rsid w:val="00976376"/>
    <w:rsid w:val="009766CC"/>
    <w:rsid w:val="00976864"/>
    <w:rsid w:val="00976B4A"/>
    <w:rsid w:val="009815B2"/>
    <w:rsid w:val="00981FB5"/>
    <w:rsid w:val="0098246E"/>
    <w:rsid w:val="0098337A"/>
    <w:rsid w:val="009841CF"/>
    <w:rsid w:val="009867EC"/>
    <w:rsid w:val="009871A0"/>
    <w:rsid w:val="00987B52"/>
    <w:rsid w:val="009909ED"/>
    <w:rsid w:val="00993482"/>
    <w:rsid w:val="0099378D"/>
    <w:rsid w:val="00993923"/>
    <w:rsid w:val="009943B9"/>
    <w:rsid w:val="00994884"/>
    <w:rsid w:val="00994DA0"/>
    <w:rsid w:val="00997C1B"/>
    <w:rsid w:val="00997F90"/>
    <w:rsid w:val="009A19E7"/>
    <w:rsid w:val="009A2636"/>
    <w:rsid w:val="009A2B1A"/>
    <w:rsid w:val="009A35C5"/>
    <w:rsid w:val="009A3696"/>
    <w:rsid w:val="009A5259"/>
    <w:rsid w:val="009B0026"/>
    <w:rsid w:val="009B0B51"/>
    <w:rsid w:val="009B1A74"/>
    <w:rsid w:val="009B1C7D"/>
    <w:rsid w:val="009B2DD4"/>
    <w:rsid w:val="009B3510"/>
    <w:rsid w:val="009B3A56"/>
    <w:rsid w:val="009B44BE"/>
    <w:rsid w:val="009B4733"/>
    <w:rsid w:val="009B688C"/>
    <w:rsid w:val="009B6A51"/>
    <w:rsid w:val="009B7859"/>
    <w:rsid w:val="009B7FDE"/>
    <w:rsid w:val="009C0F33"/>
    <w:rsid w:val="009C18BF"/>
    <w:rsid w:val="009C2F55"/>
    <w:rsid w:val="009C350C"/>
    <w:rsid w:val="009C3793"/>
    <w:rsid w:val="009C533A"/>
    <w:rsid w:val="009C5D92"/>
    <w:rsid w:val="009C5DFB"/>
    <w:rsid w:val="009C5E5F"/>
    <w:rsid w:val="009C6652"/>
    <w:rsid w:val="009C76D6"/>
    <w:rsid w:val="009C7A93"/>
    <w:rsid w:val="009D0317"/>
    <w:rsid w:val="009D29CC"/>
    <w:rsid w:val="009D3354"/>
    <w:rsid w:val="009D7C1B"/>
    <w:rsid w:val="009D7F66"/>
    <w:rsid w:val="009E06A3"/>
    <w:rsid w:val="009E0817"/>
    <w:rsid w:val="009E228D"/>
    <w:rsid w:val="009E2C00"/>
    <w:rsid w:val="009E362F"/>
    <w:rsid w:val="009E4C5B"/>
    <w:rsid w:val="009E5F08"/>
    <w:rsid w:val="009E61B9"/>
    <w:rsid w:val="009E79F8"/>
    <w:rsid w:val="009F0089"/>
    <w:rsid w:val="009F098A"/>
    <w:rsid w:val="009F1BD6"/>
    <w:rsid w:val="009F1DDF"/>
    <w:rsid w:val="009F1E21"/>
    <w:rsid w:val="009F2A43"/>
    <w:rsid w:val="009F2ED7"/>
    <w:rsid w:val="009F3718"/>
    <w:rsid w:val="009F5D37"/>
    <w:rsid w:val="009F6033"/>
    <w:rsid w:val="009F6182"/>
    <w:rsid w:val="009F7F7F"/>
    <w:rsid w:val="00A0003A"/>
    <w:rsid w:val="00A01008"/>
    <w:rsid w:val="00A0124F"/>
    <w:rsid w:val="00A04498"/>
    <w:rsid w:val="00A04A38"/>
    <w:rsid w:val="00A05BFE"/>
    <w:rsid w:val="00A05D9F"/>
    <w:rsid w:val="00A0793F"/>
    <w:rsid w:val="00A12C07"/>
    <w:rsid w:val="00A14790"/>
    <w:rsid w:val="00A1504B"/>
    <w:rsid w:val="00A22EEC"/>
    <w:rsid w:val="00A256C2"/>
    <w:rsid w:val="00A25D2C"/>
    <w:rsid w:val="00A26F94"/>
    <w:rsid w:val="00A27CAF"/>
    <w:rsid w:val="00A300EA"/>
    <w:rsid w:val="00A31208"/>
    <w:rsid w:val="00A33287"/>
    <w:rsid w:val="00A33F2D"/>
    <w:rsid w:val="00A35D10"/>
    <w:rsid w:val="00A36B77"/>
    <w:rsid w:val="00A37488"/>
    <w:rsid w:val="00A4054B"/>
    <w:rsid w:val="00A4081F"/>
    <w:rsid w:val="00A41AB3"/>
    <w:rsid w:val="00A42A5F"/>
    <w:rsid w:val="00A42C7E"/>
    <w:rsid w:val="00A4365C"/>
    <w:rsid w:val="00A4451C"/>
    <w:rsid w:val="00A4708A"/>
    <w:rsid w:val="00A478A4"/>
    <w:rsid w:val="00A5011F"/>
    <w:rsid w:val="00A50D22"/>
    <w:rsid w:val="00A52796"/>
    <w:rsid w:val="00A52EB9"/>
    <w:rsid w:val="00A5310C"/>
    <w:rsid w:val="00A57F9E"/>
    <w:rsid w:val="00A57FF5"/>
    <w:rsid w:val="00A608EB"/>
    <w:rsid w:val="00A6197E"/>
    <w:rsid w:val="00A61B8D"/>
    <w:rsid w:val="00A628EC"/>
    <w:rsid w:val="00A67FD6"/>
    <w:rsid w:val="00A70F76"/>
    <w:rsid w:val="00A7128B"/>
    <w:rsid w:val="00A715E9"/>
    <w:rsid w:val="00A71EE4"/>
    <w:rsid w:val="00A72FA6"/>
    <w:rsid w:val="00A744C3"/>
    <w:rsid w:val="00A75492"/>
    <w:rsid w:val="00A756D3"/>
    <w:rsid w:val="00A761CD"/>
    <w:rsid w:val="00A77256"/>
    <w:rsid w:val="00A772A5"/>
    <w:rsid w:val="00A80BF0"/>
    <w:rsid w:val="00A81A7B"/>
    <w:rsid w:val="00A82082"/>
    <w:rsid w:val="00A826F1"/>
    <w:rsid w:val="00A879F5"/>
    <w:rsid w:val="00A87AF9"/>
    <w:rsid w:val="00A90479"/>
    <w:rsid w:val="00A9142B"/>
    <w:rsid w:val="00A92594"/>
    <w:rsid w:val="00A97173"/>
    <w:rsid w:val="00AA39A1"/>
    <w:rsid w:val="00AB01AE"/>
    <w:rsid w:val="00AB2126"/>
    <w:rsid w:val="00AB2516"/>
    <w:rsid w:val="00AB5980"/>
    <w:rsid w:val="00AB7167"/>
    <w:rsid w:val="00AB7192"/>
    <w:rsid w:val="00AC113F"/>
    <w:rsid w:val="00AC4316"/>
    <w:rsid w:val="00AC492D"/>
    <w:rsid w:val="00AC56F1"/>
    <w:rsid w:val="00AC72FA"/>
    <w:rsid w:val="00AC7301"/>
    <w:rsid w:val="00AC7855"/>
    <w:rsid w:val="00AD0904"/>
    <w:rsid w:val="00AD0DAA"/>
    <w:rsid w:val="00AD15E1"/>
    <w:rsid w:val="00AD1ADA"/>
    <w:rsid w:val="00AD3086"/>
    <w:rsid w:val="00AD440D"/>
    <w:rsid w:val="00AD45CE"/>
    <w:rsid w:val="00AD70E5"/>
    <w:rsid w:val="00AE5DD9"/>
    <w:rsid w:val="00AF0D52"/>
    <w:rsid w:val="00AF6942"/>
    <w:rsid w:val="00AF6F2B"/>
    <w:rsid w:val="00AF75A5"/>
    <w:rsid w:val="00AF7630"/>
    <w:rsid w:val="00AF7E49"/>
    <w:rsid w:val="00B01113"/>
    <w:rsid w:val="00B021F4"/>
    <w:rsid w:val="00B03FA4"/>
    <w:rsid w:val="00B04453"/>
    <w:rsid w:val="00B058C4"/>
    <w:rsid w:val="00B066E5"/>
    <w:rsid w:val="00B06AAD"/>
    <w:rsid w:val="00B07643"/>
    <w:rsid w:val="00B10475"/>
    <w:rsid w:val="00B10932"/>
    <w:rsid w:val="00B10D70"/>
    <w:rsid w:val="00B15221"/>
    <w:rsid w:val="00B155BB"/>
    <w:rsid w:val="00B202AB"/>
    <w:rsid w:val="00B205A3"/>
    <w:rsid w:val="00B213E3"/>
    <w:rsid w:val="00B21E2D"/>
    <w:rsid w:val="00B24131"/>
    <w:rsid w:val="00B24F32"/>
    <w:rsid w:val="00B2711F"/>
    <w:rsid w:val="00B271C6"/>
    <w:rsid w:val="00B2744F"/>
    <w:rsid w:val="00B27CB6"/>
    <w:rsid w:val="00B35246"/>
    <w:rsid w:val="00B36698"/>
    <w:rsid w:val="00B4074F"/>
    <w:rsid w:val="00B4077F"/>
    <w:rsid w:val="00B41823"/>
    <w:rsid w:val="00B41C31"/>
    <w:rsid w:val="00B44372"/>
    <w:rsid w:val="00B45723"/>
    <w:rsid w:val="00B4693A"/>
    <w:rsid w:val="00B50E30"/>
    <w:rsid w:val="00B51588"/>
    <w:rsid w:val="00B528F9"/>
    <w:rsid w:val="00B52FDF"/>
    <w:rsid w:val="00B53D65"/>
    <w:rsid w:val="00B55829"/>
    <w:rsid w:val="00B569F2"/>
    <w:rsid w:val="00B57C14"/>
    <w:rsid w:val="00B603A6"/>
    <w:rsid w:val="00B6206B"/>
    <w:rsid w:val="00B62E00"/>
    <w:rsid w:val="00B66A1D"/>
    <w:rsid w:val="00B67778"/>
    <w:rsid w:val="00B715D0"/>
    <w:rsid w:val="00B721F9"/>
    <w:rsid w:val="00B72B9F"/>
    <w:rsid w:val="00B731A3"/>
    <w:rsid w:val="00B73383"/>
    <w:rsid w:val="00B75E3C"/>
    <w:rsid w:val="00B77003"/>
    <w:rsid w:val="00B77F85"/>
    <w:rsid w:val="00B800DC"/>
    <w:rsid w:val="00B80D75"/>
    <w:rsid w:val="00B819B2"/>
    <w:rsid w:val="00B81FFD"/>
    <w:rsid w:val="00B834C5"/>
    <w:rsid w:val="00B84348"/>
    <w:rsid w:val="00B84669"/>
    <w:rsid w:val="00B85CD8"/>
    <w:rsid w:val="00B874FA"/>
    <w:rsid w:val="00B91609"/>
    <w:rsid w:val="00B91784"/>
    <w:rsid w:val="00B91A35"/>
    <w:rsid w:val="00B927B7"/>
    <w:rsid w:val="00B93187"/>
    <w:rsid w:val="00B96139"/>
    <w:rsid w:val="00B97235"/>
    <w:rsid w:val="00BA0798"/>
    <w:rsid w:val="00BA1474"/>
    <w:rsid w:val="00BA2EF8"/>
    <w:rsid w:val="00BA398B"/>
    <w:rsid w:val="00BA50C6"/>
    <w:rsid w:val="00BA5D4B"/>
    <w:rsid w:val="00BA75E3"/>
    <w:rsid w:val="00BA7AFC"/>
    <w:rsid w:val="00BB0873"/>
    <w:rsid w:val="00BB0E3D"/>
    <w:rsid w:val="00BB2035"/>
    <w:rsid w:val="00BB21EC"/>
    <w:rsid w:val="00BB2BCF"/>
    <w:rsid w:val="00BB3FBB"/>
    <w:rsid w:val="00BB5FDB"/>
    <w:rsid w:val="00BB6E91"/>
    <w:rsid w:val="00BB77F9"/>
    <w:rsid w:val="00BB7FC1"/>
    <w:rsid w:val="00BC0B6A"/>
    <w:rsid w:val="00BC1521"/>
    <w:rsid w:val="00BC35DC"/>
    <w:rsid w:val="00BC4DE5"/>
    <w:rsid w:val="00BC4E42"/>
    <w:rsid w:val="00BC4FED"/>
    <w:rsid w:val="00BC673D"/>
    <w:rsid w:val="00BD0C7F"/>
    <w:rsid w:val="00BD1AF5"/>
    <w:rsid w:val="00BD2AF7"/>
    <w:rsid w:val="00BD40D2"/>
    <w:rsid w:val="00BD4648"/>
    <w:rsid w:val="00BD4BD0"/>
    <w:rsid w:val="00BD5A67"/>
    <w:rsid w:val="00BD66AB"/>
    <w:rsid w:val="00BD66E3"/>
    <w:rsid w:val="00BE36BB"/>
    <w:rsid w:val="00BE5DFC"/>
    <w:rsid w:val="00BE5E44"/>
    <w:rsid w:val="00BE622B"/>
    <w:rsid w:val="00BE6DF0"/>
    <w:rsid w:val="00BE7400"/>
    <w:rsid w:val="00BF01D0"/>
    <w:rsid w:val="00BF12D1"/>
    <w:rsid w:val="00BF3751"/>
    <w:rsid w:val="00BF39DF"/>
    <w:rsid w:val="00BF3E34"/>
    <w:rsid w:val="00BF44E7"/>
    <w:rsid w:val="00BF490C"/>
    <w:rsid w:val="00BF491B"/>
    <w:rsid w:val="00BF6120"/>
    <w:rsid w:val="00BF64BA"/>
    <w:rsid w:val="00BF7D5B"/>
    <w:rsid w:val="00C00825"/>
    <w:rsid w:val="00C00B62"/>
    <w:rsid w:val="00C00DA7"/>
    <w:rsid w:val="00C017A2"/>
    <w:rsid w:val="00C033CC"/>
    <w:rsid w:val="00C039EF"/>
    <w:rsid w:val="00C04804"/>
    <w:rsid w:val="00C06CFF"/>
    <w:rsid w:val="00C07B57"/>
    <w:rsid w:val="00C10B3D"/>
    <w:rsid w:val="00C1141E"/>
    <w:rsid w:val="00C12ED0"/>
    <w:rsid w:val="00C144F9"/>
    <w:rsid w:val="00C14707"/>
    <w:rsid w:val="00C15381"/>
    <w:rsid w:val="00C15726"/>
    <w:rsid w:val="00C1640E"/>
    <w:rsid w:val="00C16E46"/>
    <w:rsid w:val="00C1769D"/>
    <w:rsid w:val="00C20B5F"/>
    <w:rsid w:val="00C20D54"/>
    <w:rsid w:val="00C21219"/>
    <w:rsid w:val="00C21BF5"/>
    <w:rsid w:val="00C25B7B"/>
    <w:rsid w:val="00C25C65"/>
    <w:rsid w:val="00C25FE1"/>
    <w:rsid w:val="00C27641"/>
    <w:rsid w:val="00C31502"/>
    <w:rsid w:val="00C33716"/>
    <w:rsid w:val="00C34F7C"/>
    <w:rsid w:val="00C350EA"/>
    <w:rsid w:val="00C353D9"/>
    <w:rsid w:val="00C36765"/>
    <w:rsid w:val="00C374AA"/>
    <w:rsid w:val="00C37DE2"/>
    <w:rsid w:val="00C37F27"/>
    <w:rsid w:val="00C4141E"/>
    <w:rsid w:val="00C416C1"/>
    <w:rsid w:val="00C41E20"/>
    <w:rsid w:val="00C45B2D"/>
    <w:rsid w:val="00C4643D"/>
    <w:rsid w:val="00C47072"/>
    <w:rsid w:val="00C4770E"/>
    <w:rsid w:val="00C50C49"/>
    <w:rsid w:val="00C51EB0"/>
    <w:rsid w:val="00C53201"/>
    <w:rsid w:val="00C54484"/>
    <w:rsid w:val="00C548E8"/>
    <w:rsid w:val="00C5667E"/>
    <w:rsid w:val="00C56B8D"/>
    <w:rsid w:val="00C616E3"/>
    <w:rsid w:val="00C62DAA"/>
    <w:rsid w:val="00C63778"/>
    <w:rsid w:val="00C648E8"/>
    <w:rsid w:val="00C64C3E"/>
    <w:rsid w:val="00C655B2"/>
    <w:rsid w:val="00C665F5"/>
    <w:rsid w:val="00C67245"/>
    <w:rsid w:val="00C6773E"/>
    <w:rsid w:val="00C703C8"/>
    <w:rsid w:val="00C70EF7"/>
    <w:rsid w:val="00C72018"/>
    <w:rsid w:val="00C74631"/>
    <w:rsid w:val="00C752A1"/>
    <w:rsid w:val="00C764B8"/>
    <w:rsid w:val="00C76D17"/>
    <w:rsid w:val="00C807BD"/>
    <w:rsid w:val="00C827B9"/>
    <w:rsid w:val="00C84CD5"/>
    <w:rsid w:val="00C85830"/>
    <w:rsid w:val="00C866BC"/>
    <w:rsid w:val="00C86F64"/>
    <w:rsid w:val="00C906C4"/>
    <w:rsid w:val="00C91B8F"/>
    <w:rsid w:val="00C927CC"/>
    <w:rsid w:val="00C92856"/>
    <w:rsid w:val="00C929F2"/>
    <w:rsid w:val="00C92AE1"/>
    <w:rsid w:val="00C96D27"/>
    <w:rsid w:val="00C9703A"/>
    <w:rsid w:val="00C97865"/>
    <w:rsid w:val="00C97A18"/>
    <w:rsid w:val="00C97AC0"/>
    <w:rsid w:val="00CA00F8"/>
    <w:rsid w:val="00CA1E1D"/>
    <w:rsid w:val="00CA3B93"/>
    <w:rsid w:val="00CA5FB5"/>
    <w:rsid w:val="00CA71CA"/>
    <w:rsid w:val="00CA7603"/>
    <w:rsid w:val="00CB2955"/>
    <w:rsid w:val="00CB3219"/>
    <w:rsid w:val="00CB474E"/>
    <w:rsid w:val="00CB506C"/>
    <w:rsid w:val="00CB53FF"/>
    <w:rsid w:val="00CB6413"/>
    <w:rsid w:val="00CB67EB"/>
    <w:rsid w:val="00CB6A3C"/>
    <w:rsid w:val="00CC0F6A"/>
    <w:rsid w:val="00CC1B78"/>
    <w:rsid w:val="00CC651A"/>
    <w:rsid w:val="00CC6A75"/>
    <w:rsid w:val="00CD0018"/>
    <w:rsid w:val="00CD0517"/>
    <w:rsid w:val="00CD128A"/>
    <w:rsid w:val="00CD36DB"/>
    <w:rsid w:val="00CD3718"/>
    <w:rsid w:val="00CD3DF4"/>
    <w:rsid w:val="00CD43F5"/>
    <w:rsid w:val="00CD4C7A"/>
    <w:rsid w:val="00CD5240"/>
    <w:rsid w:val="00CD52BF"/>
    <w:rsid w:val="00CD591F"/>
    <w:rsid w:val="00CD6B37"/>
    <w:rsid w:val="00CE064A"/>
    <w:rsid w:val="00CE0852"/>
    <w:rsid w:val="00CE17D3"/>
    <w:rsid w:val="00CE4815"/>
    <w:rsid w:val="00CE6FCF"/>
    <w:rsid w:val="00CF05A6"/>
    <w:rsid w:val="00CF0DD9"/>
    <w:rsid w:val="00CF172D"/>
    <w:rsid w:val="00CF1FC5"/>
    <w:rsid w:val="00CF3340"/>
    <w:rsid w:val="00CF4558"/>
    <w:rsid w:val="00CF52CE"/>
    <w:rsid w:val="00CF6180"/>
    <w:rsid w:val="00CF75AE"/>
    <w:rsid w:val="00CF79DF"/>
    <w:rsid w:val="00D01B2D"/>
    <w:rsid w:val="00D022DD"/>
    <w:rsid w:val="00D03983"/>
    <w:rsid w:val="00D0404A"/>
    <w:rsid w:val="00D045A4"/>
    <w:rsid w:val="00D051B6"/>
    <w:rsid w:val="00D06759"/>
    <w:rsid w:val="00D10777"/>
    <w:rsid w:val="00D1498B"/>
    <w:rsid w:val="00D15D8C"/>
    <w:rsid w:val="00D16532"/>
    <w:rsid w:val="00D16AD5"/>
    <w:rsid w:val="00D20296"/>
    <w:rsid w:val="00D21A91"/>
    <w:rsid w:val="00D244FA"/>
    <w:rsid w:val="00D24FA0"/>
    <w:rsid w:val="00D25923"/>
    <w:rsid w:val="00D25C1C"/>
    <w:rsid w:val="00D25D26"/>
    <w:rsid w:val="00D26120"/>
    <w:rsid w:val="00D268AB"/>
    <w:rsid w:val="00D26AC6"/>
    <w:rsid w:val="00D272C9"/>
    <w:rsid w:val="00D30A53"/>
    <w:rsid w:val="00D30D9C"/>
    <w:rsid w:val="00D3255A"/>
    <w:rsid w:val="00D3307D"/>
    <w:rsid w:val="00D336F9"/>
    <w:rsid w:val="00D37F40"/>
    <w:rsid w:val="00D40593"/>
    <w:rsid w:val="00D4115A"/>
    <w:rsid w:val="00D416CB"/>
    <w:rsid w:val="00D41B35"/>
    <w:rsid w:val="00D42579"/>
    <w:rsid w:val="00D44934"/>
    <w:rsid w:val="00D44E94"/>
    <w:rsid w:val="00D4548B"/>
    <w:rsid w:val="00D4657C"/>
    <w:rsid w:val="00D51A1A"/>
    <w:rsid w:val="00D5260A"/>
    <w:rsid w:val="00D52D46"/>
    <w:rsid w:val="00D5663F"/>
    <w:rsid w:val="00D5756D"/>
    <w:rsid w:val="00D60C6E"/>
    <w:rsid w:val="00D62A52"/>
    <w:rsid w:val="00D62AA8"/>
    <w:rsid w:val="00D62C1D"/>
    <w:rsid w:val="00D62FF6"/>
    <w:rsid w:val="00D63753"/>
    <w:rsid w:val="00D63920"/>
    <w:rsid w:val="00D6422E"/>
    <w:rsid w:val="00D6513B"/>
    <w:rsid w:val="00D656B9"/>
    <w:rsid w:val="00D660A9"/>
    <w:rsid w:val="00D662FA"/>
    <w:rsid w:val="00D67239"/>
    <w:rsid w:val="00D73E7F"/>
    <w:rsid w:val="00D74725"/>
    <w:rsid w:val="00D74974"/>
    <w:rsid w:val="00D753B0"/>
    <w:rsid w:val="00D77915"/>
    <w:rsid w:val="00D77A23"/>
    <w:rsid w:val="00D80380"/>
    <w:rsid w:val="00D81FF6"/>
    <w:rsid w:val="00D820D7"/>
    <w:rsid w:val="00D845BC"/>
    <w:rsid w:val="00D847F9"/>
    <w:rsid w:val="00D8492F"/>
    <w:rsid w:val="00D860DC"/>
    <w:rsid w:val="00D879C0"/>
    <w:rsid w:val="00D90CCE"/>
    <w:rsid w:val="00D92650"/>
    <w:rsid w:val="00D92F84"/>
    <w:rsid w:val="00D9521B"/>
    <w:rsid w:val="00D96B9D"/>
    <w:rsid w:val="00D97868"/>
    <w:rsid w:val="00DA0409"/>
    <w:rsid w:val="00DA2076"/>
    <w:rsid w:val="00DA2917"/>
    <w:rsid w:val="00DA29F7"/>
    <w:rsid w:val="00DA4B81"/>
    <w:rsid w:val="00DA56B2"/>
    <w:rsid w:val="00DA740D"/>
    <w:rsid w:val="00DB0C4D"/>
    <w:rsid w:val="00DB10AF"/>
    <w:rsid w:val="00DB1980"/>
    <w:rsid w:val="00DB200E"/>
    <w:rsid w:val="00DB30DF"/>
    <w:rsid w:val="00DB3260"/>
    <w:rsid w:val="00DB3F2A"/>
    <w:rsid w:val="00DB4034"/>
    <w:rsid w:val="00DB6172"/>
    <w:rsid w:val="00DB7462"/>
    <w:rsid w:val="00DB7854"/>
    <w:rsid w:val="00DC18C9"/>
    <w:rsid w:val="00DC248C"/>
    <w:rsid w:val="00DC25BF"/>
    <w:rsid w:val="00DC262F"/>
    <w:rsid w:val="00DC338A"/>
    <w:rsid w:val="00DC3415"/>
    <w:rsid w:val="00DC3CE7"/>
    <w:rsid w:val="00DC4D85"/>
    <w:rsid w:val="00DC4EFA"/>
    <w:rsid w:val="00DC5F51"/>
    <w:rsid w:val="00DC6E37"/>
    <w:rsid w:val="00DD1314"/>
    <w:rsid w:val="00DD340D"/>
    <w:rsid w:val="00DD374D"/>
    <w:rsid w:val="00DD4410"/>
    <w:rsid w:val="00DD58CE"/>
    <w:rsid w:val="00DD68FD"/>
    <w:rsid w:val="00DD6B0D"/>
    <w:rsid w:val="00DD6DD3"/>
    <w:rsid w:val="00DE1785"/>
    <w:rsid w:val="00DE343A"/>
    <w:rsid w:val="00DE5B25"/>
    <w:rsid w:val="00DE71F8"/>
    <w:rsid w:val="00DE7D37"/>
    <w:rsid w:val="00DF147D"/>
    <w:rsid w:val="00DF1625"/>
    <w:rsid w:val="00DF2159"/>
    <w:rsid w:val="00DF31E6"/>
    <w:rsid w:val="00DF3CE7"/>
    <w:rsid w:val="00DF692A"/>
    <w:rsid w:val="00E0448D"/>
    <w:rsid w:val="00E04CF3"/>
    <w:rsid w:val="00E0790B"/>
    <w:rsid w:val="00E07B5E"/>
    <w:rsid w:val="00E101CC"/>
    <w:rsid w:val="00E15DE3"/>
    <w:rsid w:val="00E1627A"/>
    <w:rsid w:val="00E16304"/>
    <w:rsid w:val="00E16343"/>
    <w:rsid w:val="00E164ED"/>
    <w:rsid w:val="00E17820"/>
    <w:rsid w:val="00E20E37"/>
    <w:rsid w:val="00E2118E"/>
    <w:rsid w:val="00E23E8F"/>
    <w:rsid w:val="00E24B23"/>
    <w:rsid w:val="00E25B1F"/>
    <w:rsid w:val="00E30F35"/>
    <w:rsid w:val="00E31E83"/>
    <w:rsid w:val="00E32B2A"/>
    <w:rsid w:val="00E32D8C"/>
    <w:rsid w:val="00E330A9"/>
    <w:rsid w:val="00E33998"/>
    <w:rsid w:val="00E33F9D"/>
    <w:rsid w:val="00E352DB"/>
    <w:rsid w:val="00E36153"/>
    <w:rsid w:val="00E36605"/>
    <w:rsid w:val="00E36D4B"/>
    <w:rsid w:val="00E36D7F"/>
    <w:rsid w:val="00E37F03"/>
    <w:rsid w:val="00E407D3"/>
    <w:rsid w:val="00E414E3"/>
    <w:rsid w:val="00E41B92"/>
    <w:rsid w:val="00E421E9"/>
    <w:rsid w:val="00E43BED"/>
    <w:rsid w:val="00E44827"/>
    <w:rsid w:val="00E46D33"/>
    <w:rsid w:val="00E47808"/>
    <w:rsid w:val="00E5079F"/>
    <w:rsid w:val="00E52BB7"/>
    <w:rsid w:val="00E52F5A"/>
    <w:rsid w:val="00E536C9"/>
    <w:rsid w:val="00E56A9B"/>
    <w:rsid w:val="00E57EA2"/>
    <w:rsid w:val="00E60B11"/>
    <w:rsid w:val="00E61D34"/>
    <w:rsid w:val="00E6288F"/>
    <w:rsid w:val="00E631F5"/>
    <w:rsid w:val="00E6537A"/>
    <w:rsid w:val="00E66E6C"/>
    <w:rsid w:val="00E679EE"/>
    <w:rsid w:val="00E706D1"/>
    <w:rsid w:val="00E72589"/>
    <w:rsid w:val="00E73388"/>
    <w:rsid w:val="00E74D08"/>
    <w:rsid w:val="00E74DD1"/>
    <w:rsid w:val="00E7597E"/>
    <w:rsid w:val="00E76DFF"/>
    <w:rsid w:val="00E7755B"/>
    <w:rsid w:val="00E82F65"/>
    <w:rsid w:val="00E833FA"/>
    <w:rsid w:val="00E84AFD"/>
    <w:rsid w:val="00E858EC"/>
    <w:rsid w:val="00E85C1D"/>
    <w:rsid w:val="00E8633D"/>
    <w:rsid w:val="00E86D75"/>
    <w:rsid w:val="00E8721A"/>
    <w:rsid w:val="00E87474"/>
    <w:rsid w:val="00E92956"/>
    <w:rsid w:val="00E92E99"/>
    <w:rsid w:val="00E95917"/>
    <w:rsid w:val="00E96F20"/>
    <w:rsid w:val="00E97B4A"/>
    <w:rsid w:val="00EA01F9"/>
    <w:rsid w:val="00EA03C5"/>
    <w:rsid w:val="00EA10F4"/>
    <w:rsid w:val="00EA15BA"/>
    <w:rsid w:val="00EA15F8"/>
    <w:rsid w:val="00EA2537"/>
    <w:rsid w:val="00EA3EEA"/>
    <w:rsid w:val="00EA4457"/>
    <w:rsid w:val="00EA4E32"/>
    <w:rsid w:val="00EA5AB1"/>
    <w:rsid w:val="00EA5B39"/>
    <w:rsid w:val="00EA5FBB"/>
    <w:rsid w:val="00EA6E43"/>
    <w:rsid w:val="00EA7E44"/>
    <w:rsid w:val="00EB010C"/>
    <w:rsid w:val="00EB01C7"/>
    <w:rsid w:val="00EB2BF2"/>
    <w:rsid w:val="00EB2F89"/>
    <w:rsid w:val="00EB4DD4"/>
    <w:rsid w:val="00EB5FE6"/>
    <w:rsid w:val="00EB6B73"/>
    <w:rsid w:val="00EB703F"/>
    <w:rsid w:val="00EC321A"/>
    <w:rsid w:val="00EC4A81"/>
    <w:rsid w:val="00EC6337"/>
    <w:rsid w:val="00EC7228"/>
    <w:rsid w:val="00EC729B"/>
    <w:rsid w:val="00EC7877"/>
    <w:rsid w:val="00EC7AA5"/>
    <w:rsid w:val="00ED0244"/>
    <w:rsid w:val="00ED04CC"/>
    <w:rsid w:val="00ED0FA0"/>
    <w:rsid w:val="00ED170F"/>
    <w:rsid w:val="00ED1D76"/>
    <w:rsid w:val="00ED296A"/>
    <w:rsid w:val="00ED34B8"/>
    <w:rsid w:val="00ED3ED8"/>
    <w:rsid w:val="00ED4C77"/>
    <w:rsid w:val="00ED7B58"/>
    <w:rsid w:val="00EE0426"/>
    <w:rsid w:val="00EE10EC"/>
    <w:rsid w:val="00EE317F"/>
    <w:rsid w:val="00EE3471"/>
    <w:rsid w:val="00EE362E"/>
    <w:rsid w:val="00EE508A"/>
    <w:rsid w:val="00EE51AF"/>
    <w:rsid w:val="00EE6009"/>
    <w:rsid w:val="00EE6555"/>
    <w:rsid w:val="00EF1DFB"/>
    <w:rsid w:val="00EF2313"/>
    <w:rsid w:val="00EF29E2"/>
    <w:rsid w:val="00EF2C25"/>
    <w:rsid w:val="00EF33C5"/>
    <w:rsid w:val="00EF4597"/>
    <w:rsid w:val="00EF510F"/>
    <w:rsid w:val="00EF5B96"/>
    <w:rsid w:val="00EF65B5"/>
    <w:rsid w:val="00EF75A2"/>
    <w:rsid w:val="00F00CCD"/>
    <w:rsid w:val="00F00D58"/>
    <w:rsid w:val="00F0287E"/>
    <w:rsid w:val="00F02CA2"/>
    <w:rsid w:val="00F02D7F"/>
    <w:rsid w:val="00F054B3"/>
    <w:rsid w:val="00F06528"/>
    <w:rsid w:val="00F0672B"/>
    <w:rsid w:val="00F13E2A"/>
    <w:rsid w:val="00F1418F"/>
    <w:rsid w:val="00F141CD"/>
    <w:rsid w:val="00F2065D"/>
    <w:rsid w:val="00F21A14"/>
    <w:rsid w:val="00F224FF"/>
    <w:rsid w:val="00F24D08"/>
    <w:rsid w:val="00F24D7D"/>
    <w:rsid w:val="00F25A4A"/>
    <w:rsid w:val="00F26340"/>
    <w:rsid w:val="00F267F2"/>
    <w:rsid w:val="00F2685B"/>
    <w:rsid w:val="00F26E73"/>
    <w:rsid w:val="00F27891"/>
    <w:rsid w:val="00F31A9D"/>
    <w:rsid w:val="00F33C14"/>
    <w:rsid w:val="00F3474B"/>
    <w:rsid w:val="00F34C5C"/>
    <w:rsid w:val="00F35441"/>
    <w:rsid w:val="00F3744E"/>
    <w:rsid w:val="00F37DDE"/>
    <w:rsid w:val="00F41226"/>
    <w:rsid w:val="00F41ABB"/>
    <w:rsid w:val="00F446D6"/>
    <w:rsid w:val="00F5000A"/>
    <w:rsid w:val="00F51E58"/>
    <w:rsid w:val="00F51F4C"/>
    <w:rsid w:val="00F527BB"/>
    <w:rsid w:val="00F5424A"/>
    <w:rsid w:val="00F54C6B"/>
    <w:rsid w:val="00F550AD"/>
    <w:rsid w:val="00F55B4E"/>
    <w:rsid w:val="00F55FBD"/>
    <w:rsid w:val="00F560A5"/>
    <w:rsid w:val="00F56B78"/>
    <w:rsid w:val="00F60788"/>
    <w:rsid w:val="00F609E6"/>
    <w:rsid w:val="00F60A00"/>
    <w:rsid w:val="00F614B7"/>
    <w:rsid w:val="00F6213C"/>
    <w:rsid w:val="00F6285C"/>
    <w:rsid w:val="00F668D6"/>
    <w:rsid w:val="00F67CC4"/>
    <w:rsid w:val="00F71922"/>
    <w:rsid w:val="00F72A82"/>
    <w:rsid w:val="00F742C5"/>
    <w:rsid w:val="00F7450F"/>
    <w:rsid w:val="00F74984"/>
    <w:rsid w:val="00F756CA"/>
    <w:rsid w:val="00F75CAA"/>
    <w:rsid w:val="00F76BD3"/>
    <w:rsid w:val="00F76C22"/>
    <w:rsid w:val="00F77139"/>
    <w:rsid w:val="00F81E5B"/>
    <w:rsid w:val="00F82642"/>
    <w:rsid w:val="00F849AF"/>
    <w:rsid w:val="00F85EC7"/>
    <w:rsid w:val="00F86139"/>
    <w:rsid w:val="00F861DC"/>
    <w:rsid w:val="00F86509"/>
    <w:rsid w:val="00F86CBA"/>
    <w:rsid w:val="00F870CF"/>
    <w:rsid w:val="00F8734C"/>
    <w:rsid w:val="00F94450"/>
    <w:rsid w:val="00F94E17"/>
    <w:rsid w:val="00F950FF"/>
    <w:rsid w:val="00F964ED"/>
    <w:rsid w:val="00F97162"/>
    <w:rsid w:val="00FA053C"/>
    <w:rsid w:val="00FA098B"/>
    <w:rsid w:val="00FA286C"/>
    <w:rsid w:val="00FA2CB9"/>
    <w:rsid w:val="00FA3468"/>
    <w:rsid w:val="00FA3A8E"/>
    <w:rsid w:val="00FA44EB"/>
    <w:rsid w:val="00FA55DD"/>
    <w:rsid w:val="00FA6DAD"/>
    <w:rsid w:val="00FA76D2"/>
    <w:rsid w:val="00FA7F06"/>
    <w:rsid w:val="00FB0AE9"/>
    <w:rsid w:val="00FB1911"/>
    <w:rsid w:val="00FB2520"/>
    <w:rsid w:val="00FB2530"/>
    <w:rsid w:val="00FB2F21"/>
    <w:rsid w:val="00FB3011"/>
    <w:rsid w:val="00FB4763"/>
    <w:rsid w:val="00FB542A"/>
    <w:rsid w:val="00FB6BE5"/>
    <w:rsid w:val="00FB6DD0"/>
    <w:rsid w:val="00FB6EDD"/>
    <w:rsid w:val="00FC17BF"/>
    <w:rsid w:val="00FC20A2"/>
    <w:rsid w:val="00FC2B0A"/>
    <w:rsid w:val="00FC331D"/>
    <w:rsid w:val="00FC3510"/>
    <w:rsid w:val="00FC3B02"/>
    <w:rsid w:val="00FC4F38"/>
    <w:rsid w:val="00FC59E2"/>
    <w:rsid w:val="00FC772F"/>
    <w:rsid w:val="00FD04BD"/>
    <w:rsid w:val="00FD1367"/>
    <w:rsid w:val="00FD1A20"/>
    <w:rsid w:val="00FD3C67"/>
    <w:rsid w:val="00FD67AC"/>
    <w:rsid w:val="00FD6DC6"/>
    <w:rsid w:val="00FD7963"/>
    <w:rsid w:val="00FD7F70"/>
    <w:rsid w:val="00FE017A"/>
    <w:rsid w:val="00FE035C"/>
    <w:rsid w:val="00FE0A09"/>
    <w:rsid w:val="00FE1A3D"/>
    <w:rsid w:val="00FE1FFB"/>
    <w:rsid w:val="00FE23D4"/>
    <w:rsid w:val="00FE25D2"/>
    <w:rsid w:val="00FE3754"/>
    <w:rsid w:val="00FE3D38"/>
    <w:rsid w:val="00FE3F95"/>
    <w:rsid w:val="00FE4B6B"/>
    <w:rsid w:val="00FE6E56"/>
    <w:rsid w:val="00FE7495"/>
    <w:rsid w:val="00FE7DCD"/>
    <w:rsid w:val="00FF4F8E"/>
    <w:rsid w:val="00FF6C3F"/>
    <w:rsid w:val="00FF73FE"/>
    <w:rsid w:val="037B5713"/>
    <w:rsid w:val="03D726AE"/>
    <w:rsid w:val="048E73F8"/>
    <w:rsid w:val="0BB652F8"/>
    <w:rsid w:val="17804A62"/>
    <w:rsid w:val="1C546321"/>
    <w:rsid w:val="22CF1137"/>
    <w:rsid w:val="245D5692"/>
    <w:rsid w:val="25F219C7"/>
    <w:rsid w:val="327B2236"/>
    <w:rsid w:val="342B36E0"/>
    <w:rsid w:val="41DB4E26"/>
    <w:rsid w:val="483A088B"/>
    <w:rsid w:val="4B534D44"/>
    <w:rsid w:val="516F4B3E"/>
    <w:rsid w:val="534D7136"/>
    <w:rsid w:val="5DE12742"/>
    <w:rsid w:val="5EC16CE9"/>
    <w:rsid w:val="689C7184"/>
    <w:rsid w:val="6A736CD4"/>
    <w:rsid w:val="6B160FBA"/>
    <w:rsid w:val="6D302AB1"/>
    <w:rsid w:val="72A80855"/>
    <w:rsid w:val="779401F8"/>
    <w:rsid w:val="7FC3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75F26036"/>
  <w15:chartTrackingRefBased/>
  <w15:docId w15:val="{F620CF74-F9F8-4254-9A65-8FD9C2D5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86CF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277BC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EF459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A57F9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04695A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rPr>
      <w:color w:val="800080"/>
      <w:u w:val="single"/>
    </w:rPr>
  </w:style>
  <w:style w:type="character" w:styleId="aa">
    <w:name w:val="Hyperlink"/>
    <w:rPr>
      <w:color w:val="0000FF"/>
      <w:u w:val="single"/>
    </w:rPr>
  </w:style>
  <w:style w:type="paragraph" w:customStyle="1" w:styleId="ab">
    <w:name w:val="列出段落"/>
    <w:basedOn w:val="a"/>
    <w:uiPriority w:val="34"/>
    <w:qFormat/>
    <w:pPr>
      <w:ind w:firstLineChars="200" w:firstLine="420"/>
    </w:pPr>
  </w:style>
  <w:style w:type="paragraph" w:styleId="ac">
    <w:name w:val="List Paragraph"/>
    <w:basedOn w:val="a"/>
    <w:uiPriority w:val="34"/>
    <w:qFormat/>
    <w:rsid w:val="00E36153"/>
    <w:pPr>
      <w:ind w:firstLineChars="200" w:firstLine="420"/>
    </w:pPr>
  </w:style>
  <w:style w:type="character" w:customStyle="1" w:styleId="40">
    <w:name w:val="标题 4 字符"/>
    <w:basedOn w:val="a0"/>
    <w:link w:val="4"/>
    <w:semiHidden/>
    <w:rsid w:val="00EF4597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table" w:styleId="ad">
    <w:name w:val="Grid Table Light"/>
    <w:basedOn w:val="a1"/>
    <w:uiPriority w:val="40"/>
    <w:rsid w:val="002831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unhideWhenUsed/>
    <w:rsid w:val="0064433A"/>
    <w:rPr>
      <w:color w:val="666666"/>
    </w:rPr>
  </w:style>
  <w:style w:type="paragraph" w:styleId="af">
    <w:name w:val="Body Text"/>
    <w:basedOn w:val="a"/>
    <w:link w:val="af0"/>
    <w:qFormat/>
    <w:rsid w:val="00993923"/>
    <w:pPr>
      <w:widowControl/>
      <w:spacing w:before="180" w:after="180" w:line="312" w:lineRule="auto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character" w:customStyle="1" w:styleId="af0">
    <w:name w:val="正文文本 字符"/>
    <w:basedOn w:val="a0"/>
    <w:link w:val="af"/>
    <w:rsid w:val="00993923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Compact">
    <w:name w:val="Compact"/>
    <w:basedOn w:val="af"/>
    <w:qFormat/>
    <w:rsid w:val="006B0883"/>
    <w:pPr>
      <w:spacing w:before="36" w:after="36"/>
    </w:pPr>
  </w:style>
  <w:style w:type="character" w:customStyle="1" w:styleId="20">
    <w:name w:val="标题 2 字符"/>
    <w:basedOn w:val="a0"/>
    <w:link w:val="2"/>
    <w:rsid w:val="0011447A"/>
    <w:rPr>
      <w:rFonts w:ascii="Arial" w:eastAsia="黑体" w:hAnsi="Arial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1447A"/>
    <w:rPr>
      <w:b/>
      <w:bCs/>
      <w:kern w:val="2"/>
      <w:sz w:val="32"/>
      <w:szCs w:val="32"/>
    </w:rPr>
  </w:style>
  <w:style w:type="character" w:customStyle="1" w:styleId="50">
    <w:name w:val="标题 5 字符"/>
    <w:basedOn w:val="a0"/>
    <w:link w:val="5"/>
    <w:semiHidden/>
    <w:rsid w:val="00A57F9E"/>
    <w:rPr>
      <w:b/>
      <w:bCs/>
      <w:kern w:val="2"/>
      <w:sz w:val="28"/>
      <w:szCs w:val="28"/>
    </w:rPr>
  </w:style>
  <w:style w:type="character" w:customStyle="1" w:styleId="10">
    <w:name w:val="标题 1 字符"/>
    <w:basedOn w:val="a0"/>
    <w:link w:val="1"/>
    <w:rsid w:val="00277BCC"/>
    <w:rPr>
      <w:b/>
      <w:bCs/>
      <w:kern w:val="44"/>
      <w:sz w:val="44"/>
      <w:szCs w:val="44"/>
    </w:rPr>
  </w:style>
  <w:style w:type="character" w:customStyle="1" w:styleId="60">
    <w:name w:val="标题 6 字符"/>
    <w:basedOn w:val="a0"/>
    <w:link w:val="6"/>
    <w:semiHidden/>
    <w:rsid w:val="0004695A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paragraph" w:styleId="af1">
    <w:name w:val="Normal (Web)"/>
    <w:basedOn w:val="a"/>
    <w:rsid w:val="001C2BCD"/>
    <w:rPr>
      <w:sz w:val="24"/>
    </w:rPr>
  </w:style>
  <w:style w:type="character" w:styleId="af2">
    <w:name w:val="Unresolved Mention"/>
    <w:basedOn w:val="a0"/>
    <w:uiPriority w:val="99"/>
    <w:semiHidden/>
    <w:unhideWhenUsed/>
    <w:rsid w:val="00D84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3539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4150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725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03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39338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2780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7737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2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6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0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3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5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1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00914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601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47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5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85448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92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713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14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092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816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09781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1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6914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3186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2086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403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0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85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13194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4521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7871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802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0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83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  <w:div w:id="98173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4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68455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5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0818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7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12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42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63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19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11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38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40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006073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17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39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683457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22576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6260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826931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67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7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0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148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23600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9730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9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4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163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2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3662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3788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8144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30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77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  <w:div w:id="211042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53165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5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128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5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9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201788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991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5212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1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0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9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7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4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94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3443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132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9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7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87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2189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36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32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265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840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356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1A70D-2769-443E-9FD6-864894998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10199</TotalTime>
  <Pages>12</Pages>
  <Words>926</Words>
  <Characters>5279</Characters>
  <Application>Microsoft Office Word</Application>
  <DocSecurity>0</DocSecurity>
  <Lines>43</Lines>
  <Paragraphs>12</Paragraphs>
  <ScaleCrop>false</ScaleCrop>
  <Company>jwc</Company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关于制订2006版本科课程教学大纲和课程简介的通知</dc:title>
  <dc:subject/>
  <dc:creator>mdfu</dc:creator>
  <cp:keywords/>
  <dc:description/>
  <cp:lastModifiedBy>子易 闫</cp:lastModifiedBy>
  <cp:revision>770</cp:revision>
  <cp:lastPrinted>2025-09-23T16:00:00Z</cp:lastPrinted>
  <dcterms:created xsi:type="dcterms:W3CDTF">2025-04-27T09:11:00Z</dcterms:created>
  <dcterms:modified xsi:type="dcterms:W3CDTF">2025-12-02T12:26:00Z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05A4CA7225F74FE2892F2D1110C9D263</vt:lpwstr>
  </property>
</Properties>
</file>