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1BD65">
      <w:pPr>
        <w:pStyle w:val="3"/>
        <w:snapToGrid w:val="0"/>
        <w:jc w:val="center"/>
        <w:rPr>
          <w:rFonts w:ascii="微软雅黑" w:hAnsi="微软雅黑" w:eastAsia="微软雅黑" w:cs="微软雅黑"/>
          <w:sz w:val="46"/>
        </w:rPr>
      </w:pPr>
      <w:r>
        <w:rPr>
          <w:rFonts w:ascii="微软雅黑" w:hAnsi="微软雅黑" w:eastAsia="微软雅黑" w:cs="微软雅黑"/>
          <w:b w:val="0"/>
          <w:i w:val="0"/>
          <w:strike w:val="0"/>
          <w:spacing w:val="0"/>
          <w:sz w:val="46"/>
          <w:u w:val="none"/>
        </w:rPr>
        <w:t>2022级课程设计数字系统-RISC-V仿真设计</w:t>
      </w:r>
    </w:p>
    <w:p w14:paraId="30678C85">
      <w:pPr>
        <w:snapToGrid/>
        <w:spacing w:before="0" w:after="0" w:line="240" w:lineRule="auto"/>
        <w:ind w:left="0"/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FF0000"/>
          <w:sz w:val="22"/>
          <w:u w:val="none"/>
        </w:rPr>
        <w:t>更新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：乐学平台已开放，附有教学视频、报告提交入口，实验问题可在讨论区发帖。</w:t>
      </w:r>
    </w:p>
    <w:p w14:paraId="6A6F99A3">
      <w:pPr>
        <w:snapToGrid/>
        <w:spacing w:before="0" w:after="0" w:line="240" w:lineRule="auto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FF0000"/>
        </w:rPr>
        <w:t>课程链接</w:t>
      </w:r>
      <w:r>
        <w:rPr>
          <w:rFonts w:ascii="微软雅黑" w:hAnsi="微软雅黑" w:eastAsia="微软雅黑" w:cs="微软雅黑"/>
        </w:rPr>
        <w:t>：</w:t>
      </w:r>
      <w:r>
        <w:rPr>
          <w:rStyle w:val="7"/>
        </w:rPr>
        <w:fldChar w:fldCharType="begin"/>
      </w:r>
      <w:r>
        <w:rPr>
          <w:rStyle w:val="7"/>
        </w:rPr>
        <w:instrText xml:space="preserve">HYPERLINK https://lexue.bit.edu.cn/course/view.php?id=16324 normalLink \tdfe -10 \tdlt inline \tdsub normalLink \tdkey sm906y</w:instrText>
      </w:r>
      <w:r>
        <w:rPr>
          <w:rStyle w:val="7"/>
        </w:rPr>
        <w:fldChar w:fldCharType="separate"/>
      </w:r>
      <w:r>
        <w:rPr>
          <w:rStyle w:val="7"/>
        </w:rPr>
        <w:t>https://lexue.bit.edu.cn/course/view.php?id=16324</w:t>
      </w:r>
      <w:r>
        <w:rPr>
          <w:rStyle w:val="7"/>
        </w:rPr>
        <w:fldChar w:fldCharType="end"/>
      </w:r>
    </w:p>
    <w:p w14:paraId="28DDCE10">
      <w:pPr>
        <w:pBdr>
          <w:bottom w:val="none" w:color="auto" w:sz="0" w:space="0"/>
        </w:pBdr>
        <w:snapToGrid/>
        <w:spacing w:before="0" w:after="0" w:line="240" w:lineRule="auto"/>
        <w:ind w:left="0"/>
        <w:rPr>
          <w:rFonts w:ascii="微软雅黑" w:hAnsi="微软雅黑" w:eastAsia="微软雅黑" w:cs="微软雅黑"/>
        </w:rPr>
      </w:pPr>
    </w:p>
    <w:p w14:paraId="444D0D61">
      <w:pPr>
        <w:numPr>
          <w:ilvl w:val="0"/>
          <w:numId w:val="1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494949"/>
          <w:sz w:val="24"/>
          <w:u w:val="none"/>
        </w:rPr>
        <w:t>Tiny RISC-V 入门指南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 xml:space="preserve"> ：</w:t>
      </w:r>
    </w:p>
    <w:p w14:paraId="39E2E03C">
      <w:pPr>
        <w:numPr>
          <w:ilvl w:val="1"/>
          <w:numId w:val="1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Style w:val="7"/>
          <w:rFonts w:ascii="微软雅黑" w:hAnsi="微软雅黑" w:eastAsia="微软雅黑" w:cs="微软雅黑"/>
          <w:b/>
        </w:rPr>
        <w:fldChar w:fldCharType="begin"/>
      </w:r>
      <w:r>
        <w:rPr>
          <w:rStyle w:val="7"/>
          <w:rFonts w:ascii="微软雅黑" w:hAnsi="微软雅黑" w:eastAsia="微软雅黑" w:cs="微软雅黑"/>
          <w:b/>
        </w:rPr>
        <w:instrText xml:space="preserve">HYPERLINK https://gitee.com/liangkangnan/tinyriscv normalLink \tdkey omar2y \tdfu https://gitee.com/liangkangnan/tinyriscv \tdfn https%3A//gitee.com/liangkangnan/tinyriscv \tdfe -10 \tdlt inline </w:instrText>
      </w:r>
      <w:r>
        <w:rPr>
          <w:rStyle w:val="7"/>
          <w:rFonts w:ascii="微软雅黑" w:hAnsi="微软雅黑" w:eastAsia="微软雅黑" w:cs="微软雅黑"/>
          <w:b/>
        </w:rPr>
        <w:fldChar w:fldCharType="separate"/>
      </w:r>
      <w:r>
        <w:rPr>
          <w:rStyle w:val="7"/>
          <w:rFonts w:ascii="微软雅黑" w:hAnsi="微软雅黑" w:eastAsia="微软雅黑" w:cs="微软雅黑"/>
          <w:b/>
        </w:rPr>
        <w:t>https://gitee.com/liangkangnan/tinyriscv</w:t>
      </w:r>
      <w:r>
        <w:rPr>
          <w:rStyle w:val="7"/>
          <w:rFonts w:ascii="微软雅黑" w:hAnsi="微软雅黑" w:eastAsia="微软雅黑" w:cs="微软雅黑"/>
          <w:b/>
        </w:rPr>
        <w:fldChar w:fldCharType="end"/>
      </w:r>
      <w:r>
        <w:rPr>
          <w:rFonts w:ascii="微软雅黑" w:hAnsi="微软雅黑" w:eastAsia="微软雅黑" w:cs="微软雅黑"/>
          <w:b/>
        </w:rPr>
        <w:t>（TinyRISC-V</w:t>
      </w:r>
      <w:r>
        <w:rPr>
          <w:rFonts w:ascii="微软雅黑" w:hAnsi="微软雅黑" w:eastAsia="微软雅黑" w:cs="微软雅黑"/>
          <w:b/>
          <w:color w:val="FF0000"/>
        </w:rPr>
        <w:t>原作者</w:t>
      </w:r>
      <w:r>
        <w:rPr>
          <w:rFonts w:ascii="微软雅黑" w:hAnsi="微软雅黑" w:eastAsia="微软雅黑" w:cs="微软雅黑"/>
          <w:b/>
          <w:color w:val="000000"/>
        </w:rPr>
        <w:t xml:space="preserve"> 必看！</w:t>
      </w:r>
      <w:r>
        <w:rPr>
          <w:rFonts w:ascii="微软雅黑" w:hAnsi="微软雅黑" w:eastAsia="微软雅黑" w:cs="微软雅黑"/>
          <w:b/>
        </w:rPr>
        <w:t>）</w:t>
      </w:r>
    </w:p>
    <w:p w14:paraId="4FBB71F0">
      <w:pPr>
        <w:numPr>
          <w:ilvl w:val="1"/>
          <w:numId w:val="1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B站其它UP的讲解视频：</w:t>
      </w:r>
      <w:r>
        <w:rPr>
          <w:rFonts w:ascii="微软雅黑" w:hAnsi="微软雅黑" w:eastAsia="微软雅黑" w:cs="微软雅黑"/>
        </w:rPr>
        <w:fldChar w:fldCharType="begin"/>
      </w:r>
      <w:r>
        <w:rPr>
          <w:rFonts w:ascii="微软雅黑" w:hAnsi="微软雅黑" w:eastAsia="微软雅黑" w:cs="微软雅黑"/>
        </w:rPr>
        <w:instrText xml:space="preserve">HYPERLINK https://www.bilibili.com/video/BV1TF411B7Kh addonLink \tdeu https://player.bilibili.com/player.html?bvid=BV1TF411B7Kh&amp;autoplay=false \tdo https://www.bilibili.com/video/BV1TF411B7Kh \tdw 9000 \tdh 6000 \tdid 0b69e1b9517e44a4aee35d33ee021b55 \tdext %220b69e1b9517e44a4aee35d33ee021b55%22 \tded %7B%22type%22%3A%222%22%7D \tdlt inline \tdkey sduswu</w:instrText>
      </w:r>
      <w:r>
        <w:rPr>
          <w:rFonts w:ascii="微软雅黑" w:hAnsi="微软雅黑" w:eastAsia="微软雅黑" w:cs="微软雅黑"/>
        </w:rPr>
        <w:fldChar w:fldCharType="separate"/>
      </w:r>
      <w:r>
        <w:rPr>
          <w:rStyle w:val="7"/>
          <w:rFonts w:ascii="微软雅黑" w:hAnsi="微软雅黑" w:eastAsia="微软雅黑" w:cs="微软雅黑"/>
        </w:rPr>
        <w:t>https://www.bilibili.com/video/BV1TF411B7Kh</w:t>
      </w:r>
      <w:r>
        <w:rPr>
          <w:rFonts w:ascii="微软雅黑" w:hAnsi="微软雅黑" w:eastAsia="微软雅黑" w:cs="微软雅黑"/>
        </w:rPr>
        <w:fldChar w:fldCharType="end"/>
      </w:r>
    </w:p>
    <w:p w14:paraId="70C1265F">
      <w:pPr>
        <w:numPr>
          <w:ilvl w:val="1"/>
          <w:numId w:val="1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移植到fpga的运行演示：</w:t>
      </w:r>
      <w:r>
        <w:rPr>
          <w:rFonts w:ascii="微软雅黑" w:hAnsi="微软雅黑" w:eastAsia="微软雅黑" w:cs="微软雅黑"/>
        </w:rPr>
        <w:fldChar w:fldCharType="begin"/>
      </w:r>
      <w:r>
        <w:rPr>
          <w:rFonts w:ascii="微软雅黑" w:hAnsi="微软雅黑" w:eastAsia="微软雅黑" w:cs="微软雅黑"/>
        </w:rPr>
        <w:instrText xml:space="preserve">HYPERLINK https://www.bilibili.com/video/BV1Bb4y1e7VD addonLink \tdkey h0fjj3 \tdeu https://player.bilibili.com/player.html?bvid=BV1Bb4y1e7VD&amp;autoplay=false \tdo https://www.bilibili.com/video/BV1Bb4y1e7VD \tdw 9000 \tdh 6000 \tdid 0b69e1b9517e44a4aee35d33ee021b55 \tdext %220b69e1b9517e44a4aee35d33ee021b55%22 \tded %7B%22type%22%3A%222%22%7D \tdlar 1 \tdlt inline \tdsub addonLink \tdlf FromDialog</w:instrText>
      </w:r>
      <w:r>
        <w:rPr>
          <w:rFonts w:ascii="微软雅黑" w:hAnsi="微软雅黑" w:eastAsia="微软雅黑" w:cs="微软雅黑"/>
        </w:rPr>
        <w:fldChar w:fldCharType="separate"/>
      </w:r>
      <w:r>
        <w:rPr>
          <w:rStyle w:val="7"/>
          <w:rFonts w:ascii="微软雅黑" w:hAnsi="微软雅黑" w:eastAsia="微软雅黑" w:cs="微软雅黑"/>
        </w:rPr>
        <w:t>https://www.bilibili.com/video/BV1Bb4y1e7VD</w:t>
      </w:r>
      <w:r>
        <w:rPr>
          <w:rFonts w:ascii="微软雅黑" w:hAnsi="微软雅黑" w:eastAsia="微软雅黑" w:cs="微软雅黑"/>
        </w:rPr>
        <w:fldChar w:fldCharType="end"/>
      </w:r>
    </w:p>
    <w:p w14:paraId="0DEFA79E">
      <w:pPr>
        <w:numPr>
          <w:ilvl w:val="0"/>
          <w:numId w:val="1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494949"/>
          <w:sz w:val="24"/>
          <w:u w:val="none"/>
        </w:rPr>
        <w:t>详细技术文档（进阶参考、按需查看）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：</w:t>
      </w:r>
    </w:p>
    <w:p w14:paraId="624B5C32">
      <w:pPr>
        <w:numPr>
          <w:ilvl w:val="1"/>
          <w:numId w:val="1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Style w:val="7"/>
          <w:color w:val="auto"/>
        </w:rPr>
        <w:fldChar w:fldCharType="begin"/>
      </w:r>
      <w:r>
        <w:rPr>
          <w:rStyle w:val="7"/>
          <w:color w:val="auto"/>
        </w:rPr>
        <w:instrText xml:space="preserve">HYPERLINK https://gitee.com/liangkangnan/tinyriscv/blob/master/doc/%E4%BB%8E%E9%9B%B6%E5%BC%80%E5%A7%8B%E5%86%99RISC-V%E5%A4%84%E7%90%86%E5%99%A8.pdf normalLink \tdkey 3b6bwp \tdfe -10 \tdfn https%3A//gitee.com/liangkangnan/tinyriscv/blob/master/doc/%25E4%25BB%258E%25E9%259B%25B6%25E5%25BC%2580%25E5%25A7%258B%25E5%2586%2599RISC-V%25E5%25A4%2584%25E7%2590%2586%25E5%2599%25A8.pdf \tdfu https://gitee.com/liangkangnan/tinyriscv/blob/master/doc/%E4%BB%8E%E9%9B%B6%E5%BC%80%E5%A7%8B%E5%86%99RISC-V%E5%A4%84%E7%90%86%E5%99%A8.pdf \tdlt inline </w:instrText>
      </w:r>
      <w:r>
        <w:rPr>
          <w:rStyle w:val="7"/>
          <w:color w:val="auto"/>
        </w:rPr>
        <w:fldChar w:fldCharType="separate"/>
      </w:r>
      <w:r>
        <w:rPr>
          <w:rStyle w:val="7"/>
          <w:color w:val="auto"/>
        </w:rPr>
        <w:t>https://gitee.com/liangkangnan/tinyriscv/blob/master/doc/%E4%BB%8E%E9%9B%B6%E5%BC%80%E5%A7%8B%E5%86%99RISC-V%E5%A4%84%E7%90%86%E5%99%A8.pdf</w:t>
      </w:r>
      <w:r>
        <w:rPr>
          <w:rStyle w:val="7"/>
          <w:color w:val="auto"/>
        </w:rPr>
        <w:fldChar w:fldCharType="end"/>
      </w:r>
    </w:p>
    <w:p w14:paraId="2F5A2FAF">
      <w:pPr>
        <w:numPr>
          <w:ilvl w:val="0"/>
          <w:numId w:val="1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494949"/>
          <w:sz w:val="24"/>
          <w:u w:val="none"/>
        </w:rPr>
        <w:t>视频教程：环境搭建&amp;样例演示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：</w:t>
      </w:r>
    </w:p>
    <w:p w14:paraId="722F00E7">
      <w:pPr>
        <w:numPr>
          <w:ilvl w:val="1"/>
          <w:numId w:val="1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（</w:t>
      </w:r>
      <w:r>
        <w:rPr>
          <w:rFonts w:ascii="微软雅黑" w:hAnsi="微软雅黑" w:eastAsia="微软雅黑" w:cs="微软雅黑"/>
          <w:i w:val="0"/>
          <w:strike w:val="0"/>
          <w:color w:val="FF0000"/>
          <w:sz w:val="24"/>
          <w:u w:val="none"/>
        </w:rPr>
        <w:t>已上传至乐学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）</w:t>
      </w:r>
    </w:p>
    <w:p w14:paraId="15BABECF">
      <w:pPr>
        <w:numPr>
          <w:ilvl w:val="0"/>
          <w:numId w:val="1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494949"/>
          <w:sz w:val="24"/>
          <w:u w:val="none"/>
        </w:rPr>
        <w:t>实验内容与要求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：</w:t>
      </w:r>
    </w:p>
    <w:p w14:paraId="45617A90">
      <w:pPr>
        <w:snapToGrid/>
        <w:spacing w:before="0" w:after="0" w:line="240" w:lineRule="auto"/>
        <w:ind w:left="0" w:leftChars="0" w:firstLineChars="200"/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494949"/>
          <w:sz w:val="24"/>
          <w:u w:val="none"/>
        </w:rPr>
        <w:t>课程目标：</w:t>
      </w:r>
    </w:p>
    <w:p w14:paraId="528CEB3B">
      <w:pPr>
        <w:snapToGrid/>
        <w:spacing w:before="0" w:after="0" w:line="240" w:lineRule="auto"/>
        <w:ind w:left="440" w:leftChars="200" w:firstLineChars="200"/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通过实验教学，培养同学们进行轻量化CPU的设计与仿真能力。</w:t>
      </w:r>
    </w:p>
    <w:p w14:paraId="63D79722">
      <w:pPr>
        <w:snapToGrid/>
        <w:spacing w:before="0" w:after="0" w:line="240" w:lineRule="auto"/>
        <w:ind w:left="0" w:leftChars="0" w:firstLineChars="200"/>
        <w:rPr>
          <w:rFonts w:ascii="微软雅黑" w:hAnsi="微软雅黑" w:eastAsia="微软雅黑" w:cs="微软雅黑"/>
          <w:b/>
          <w:i w:val="0"/>
          <w:strike w:val="0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494949"/>
          <w:sz w:val="24"/>
          <w:u w:val="none"/>
        </w:rPr>
        <w:t>实验内容：</w:t>
      </w:r>
    </w:p>
    <w:p w14:paraId="052FB66E">
      <w:pPr>
        <w:snapToGrid/>
        <w:spacing w:before="0" w:after="0" w:line="240" w:lineRule="auto"/>
        <w:ind w:left="440" w:leftChars="200" w:firstLineChars="200"/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利用开源项目“Tiny RISC-V”，学习并掌握基于RISC-V架构的轻量型CPU的硬件、软件的开发及仿真流程。我已将录制好的详细教学视频（step-by-step）上传至乐学平台，同学们认真观看+仿做后即可掌握上述流程，并对Tiny RISC-V建立起基本认知。</w:t>
      </w:r>
    </w:p>
    <w:p w14:paraId="2B5CB621">
      <w:pPr>
        <w:snapToGrid/>
        <w:spacing w:before="0" w:after="0" w:line="240" w:lineRule="auto"/>
        <w:ind w:left="440" w:leftChars="200" w:firstLineChars="200"/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本次课程有基础、进阶两项题目内容：</w:t>
      </w:r>
    </w:p>
    <w:p w14:paraId="4628338A">
      <w:pPr>
        <w:numPr>
          <w:ilvl w:val="0"/>
          <w:numId w:val="2"/>
        </w:numPr>
        <w:pBdr>
          <w:bottom w:val="none" w:color="auto" w:sz="0" w:space="0"/>
        </w:pBdr>
        <w:snapToGrid/>
        <w:spacing w:before="0" w:after="0" w:line="240" w:lineRule="auto"/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FF0000"/>
          <w:sz w:val="24"/>
          <w:u w:val="none"/>
        </w:rPr>
        <w:t>基础题目（task1）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仅对同学们的仿真设计流程掌握情况做考察，内容简单、按照视频教程即可，需完成全部要求，正确完成后获得分值较低（约为百分制的70~85分档）；</w:t>
      </w:r>
    </w:p>
    <w:p w14:paraId="1CB6B203">
      <w:pPr>
        <w:numPr>
          <w:ilvl w:val="0"/>
          <w:numId w:val="2"/>
        </w:numPr>
        <w:pBdr>
          <w:bottom w:val="none" w:color="auto" w:sz="0" w:space="0"/>
        </w:pBdr>
        <w:snapToGrid/>
        <w:spacing w:before="0" w:after="0" w:line="240" w:lineRule="auto"/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FF0000"/>
          <w:sz w:val="24"/>
          <w:u w:val="none"/>
        </w:rPr>
        <w:t>进阶题目（task2）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增加了硬件模块修改设计环节，同时需要修改部分软件代码，考察同学们对该项目的理解程度，正确完成后分值较高（约为百分制的80~95分档），特别优秀且报告工整者有机会获得更高分数。</w:t>
      </w:r>
    </w:p>
    <w:p w14:paraId="4381D4F6">
      <w:pPr>
        <w:pBdr>
          <w:bottom w:val="none" w:color="auto" w:sz="0" w:space="0"/>
        </w:pBdr>
        <w:snapToGrid/>
        <w:spacing w:before="0" w:after="0" w:line="240" w:lineRule="auto"/>
        <w:ind w:left="440" w:leftChars="200" w:firstLineChars="200"/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同学们可根据自身能力在下列两项</w:t>
      </w:r>
      <w:r>
        <w:rPr>
          <w:rFonts w:ascii="微软雅黑" w:hAnsi="微软雅黑" w:eastAsia="微软雅黑" w:cs="微软雅黑"/>
          <w:i w:val="0"/>
          <w:strike w:val="0"/>
          <w:color w:val="FF0000"/>
          <w:sz w:val="24"/>
          <w:u w:val="none"/>
        </w:rPr>
        <w:t>任选其一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完成，选择</w:t>
      </w:r>
      <w:r>
        <w:rPr>
          <w:rFonts w:ascii="微软雅黑" w:hAnsi="微软雅黑" w:eastAsia="微软雅黑" w:cs="微软雅黑"/>
          <w:i w:val="0"/>
          <w:strike w:val="0"/>
          <w:color w:val="FF0000"/>
          <w:sz w:val="24"/>
          <w:u w:val="none"/>
        </w:rPr>
        <w:t>task1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必须完成其下的</w:t>
      </w:r>
      <w:r>
        <w:rPr>
          <w:rFonts w:ascii="微软雅黑" w:hAnsi="微软雅黑" w:eastAsia="微软雅黑" w:cs="微软雅黑"/>
          <w:i w:val="0"/>
          <w:strike w:val="0"/>
          <w:color w:val="FF0000"/>
          <w:sz w:val="24"/>
          <w:u w:val="none"/>
        </w:rPr>
        <w:t>全部四项要求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；选择</w:t>
      </w:r>
      <w:r>
        <w:rPr>
          <w:rFonts w:ascii="微软雅黑" w:hAnsi="微软雅黑" w:eastAsia="微软雅黑" w:cs="微软雅黑"/>
          <w:i w:val="0"/>
          <w:strike w:val="0"/>
          <w:color w:val="FF0000"/>
          <w:sz w:val="24"/>
          <w:u w:val="none"/>
        </w:rPr>
        <w:t>task2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必须完成</w:t>
      </w:r>
      <w:r>
        <w:rPr>
          <w:rFonts w:ascii="微软雅黑" w:hAnsi="微软雅黑" w:eastAsia="微软雅黑" w:cs="微软雅黑"/>
          <w:i w:val="0"/>
          <w:strike w:val="0"/>
          <w:color w:val="FF0000"/>
          <w:sz w:val="24"/>
          <w:u w:val="none"/>
        </w:rPr>
        <w:t>要求1、3、4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4"/>
          <w:u w:val="none"/>
        </w:rPr>
        <w:t>。否则将判定为实验未通过。</w:t>
      </w:r>
    </w:p>
    <w:p w14:paraId="0D2CEB77">
      <w:pPr>
        <w:snapToGrid/>
        <w:spacing w:before="0" w:after="0" w:line="408" w:lineRule="auto"/>
        <w:ind w:left="77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494949"/>
          <w:sz w:val="22"/>
          <w:u w:val="none"/>
        </w:rPr>
        <w:t xml:space="preserve">TASK1 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(basic) :</w:t>
      </w:r>
      <w:r>
        <w:rPr>
          <w:rFonts w:ascii="微软雅黑" w:hAnsi="微软雅黑" w:eastAsia="微软雅黑" w:cs="微软雅黑"/>
        </w:rPr>
        <w:tab/>
      </w:r>
    </w:p>
    <w:p w14:paraId="5C0A0442">
      <w:pPr>
        <w:snapToGrid/>
        <w:spacing w:before="0" w:after="0" w:line="240" w:lineRule="auto"/>
        <w:ind w:left="440"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1）修改 timer.v、timer_int的main.c timer.h; 实现simple例程中的sum累加功能（第一个for循环，sum终值5050）。</w:t>
      </w:r>
    </w:p>
    <w:p w14:paraId="39BBF2AD">
      <w:pPr>
        <w:snapToGrid/>
        <w:spacing w:before="0" w:after="0" w:line="240" w:lineRule="auto"/>
        <w:ind w:left="440"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2） timer.v中添加i、sum两个寄存器，能将cpu中每一步计算的i、sum值下传至timer.v模块。</w:t>
      </w:r>
    </w:p>
    <w:p w14:paraId="2FA6CB9A">
      <w:pPr>
        <w:snapToGrid/>
        <w:spacing w:before="0" w:after="0" w:line="240" w:lineRule="auto"/>
        <w:ind w:left="440"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3）GTKwave软件中可直接观察到i、sum这两个寄存器的值，从而看到sum循环累加的完整计算过程。</w:t>
      </w:r>
    </w:p>
    <w:p w14:paraId="7C99B991">
      <w:pPr>
        <w:pBdr>
          <w:bottom w:val="none" w:color="auto" w:sz="0" w:space="0"/>
        </w:pBdr>
        <w:snapToGrid/>
        <w:spacing w:before="0" w:after="0" w:line="240" w:lineRule="auto"/>
        <w:ind w:left="440" w:leftChars="200" w:firstLineChars="200"/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4）timer的main.c中添加对sum最终累加值的判断功能，在cmd的仿真命令执行后，能看到pass/fail提示。</w:t>
      </w:r>
    </w:p>
    <w:p w14:paraId="3058BA31">
      <w:pPr>
        <w:snapToGrid/>
        <w:spacing w:before="0" w:after="0" w:line="408" w:lineRule="auto"/>
        <w:ind w:left="77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</w:rPr>
        <w:t xml:space="preserve">TASK2 </w:t>
      </w:r>
      <w:r>
        <w:rPr>
          <w:rFonts w:ascii="微软雅黑" w:hAnsi="微软雅黑" w:eastAsia="微软雅黑" w:cs="微软雅黑"/>
        </w:rPr>
        <w:t>(advanced) :</w:t>
      </w:r>
    </w:p>
    <w:p w14:paraId="3C1F8051">
      <w:pPr>
        <w:pBdr>
          <w:bottom w:val="none" w:color="auto" w:sz="0" w:space="0"/>
        </w:pBdr>
        <w:snapToGrid/>
        <w:spacing w:before="0" w:after="0" w:line="240" w:lineRule="auto"/>
        <w:ind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1)  将simple例程中的sum累加功能，移植到verilog编写的硬件模块中(例如timer.v)，从</w:t>
      </w:r>
      <w:r>
        <w:rPr>
          <w:rFonts w:ascii="微软雅黑" w:hAnsi="微软雅黑" w:eastAsia="微软雅黑" w:cs="微软雅黑"/>
        </w:rPr>
        <w:tab/>
      </w:r>
      <w:r>
        <w:rPr>
          <w:rFonts w:ascii="微软雅黑" w:hAnsi="微软雅黑" w:eastAsia="微软雅黑" w:cs="微软雅黑"/>
        </w:rPr>
        <w:t>而将软件计算变为硬件计算，</w:t>
      </w:r>
      <w:r>
        <w:rPr>
          <w:rFonts w:ascii="微软雅黑" w:hAnsi="微软雅黑" w:eastAsia="微软雅黑" w:cs="微软雅黑"/>
          <w:color w:val="FF0000"/>
        </w:rPr>
        <w:t>cpu配置并启动硬件模块进行sum累加</w:t>
      </w:r>
      <w:r>
        <w:rPr>
          <w:rFonts w:ascii="微软雅黑" w:hAnsi="微软雅黑" w:eastAsia="微软雅黑" w:cs="微软雅黑"/>
        </w:rPr>
        <w:t>。</w:t>
      </w:r>
    </w:p>
    <w:p w14:paraId="4FB795E7">
      <w:pPr>
        <w:snapToGrid/>
        <w:spacing w:before="0" w:after="0" w:line="240" w:lineRule="auto"/>
        <w:ind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2)  main.c中要添加对硬件模块内寄存器值的读取功能，实现硬件模块完成sum累加后，</w:t>
      </w:r>
      <w:r>
        <w:rPr>
          <w:rFonts w:ascii="微软雅黑" w:hAnsi="微软雅黑" w:eastAsia="微软雅黑" w:cs="微软雅黑"/>
          <w:color w:val="FF0000"/>
        </w:rPr>
        <w:t>通过中断触发cpu读取计算结果并进行校验</w:t>
      </w:r>
      <w:r>
        <w:rPr>
          <w:rFonts w:ascii="微软雅黑" w:hAnsi="微软雅黑" w:eastAsia="微软雅黑" w:cs="微软雅黑"/>
        </w:rPr>
        <w:t>（对应步骤4）。</w:t>
      </w:r>
    </w:p>
    <w:p w14:paraId="10A547F4">
      <w:pPr>
        <w:snapToGrid/>
        <w:spacing w:before="0" w:after="0" w:line="240" w:lineRule="auto"/>
        <w:ind w:left="440"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3)  GTKwave软件中可直接观察到i、sum这两个寄存器的值，从而看到sum循环累加的完整计算过程。</w:t>
      </w:r>
    </w:p>
    <w:p w14:paraId="79AC1CA6">
      <w:pPr>
        <w:snapToGrid/>
        <w:spacing w:before="0" w:after="0" w:line="240" w:lineRule="auto"/>
        <w:ind w:left="440"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4)  timer的main.c中添加对sum最终累加值的判断功能，在cmd的仿真命令执行后，能看到pass/fail提示。 </w:t>
      </w:r>
    </w:p>
    <w:p w14:paraId="2532D0F2">
      <w:pPr>
        <w:rPr>
          <w:rFonts w:ascii="微软雅黑" w:hAnsi="微软雅黑" w:eastAsia="微软雅黑" w:cs="微软雅黑"/>
        </w:rPr>
      </w:pPr>
    </w:p>
    <w:p w14:paraId="21DCC6A8">
      <w:pPr>
        <w:numPr>
          <w:ilvl w:val="0"/>
          <w:numId w:val="3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494949"/>
          <w:sz w:val="22"/>
          <w:u w:val="none"/>
        </w:rPr>
        <w:t>报告要求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：</w:t>
      </w:r>
    </w:p>
    <w:p w14:paraId="3F63BC51">
      <w:pPr>
        <w:numPr>
          <w:ilvl w:val="1"/>
          <w:numId w:val="3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文件名为“</w:t>
      </w:r>
      <w:r>
        <w:rPr>
          <w:rFonts w:ascii="微软雅黑" w:hAnsi="微软雅黑" w:eastAsia="微软雅黑" w:cs="微软雅黑"/>
          <w:i w:val="0"/>
          <w:strike w:val="0"/>
          <w:color w:val="FF0000"/>
          <w:sz w:val="22"/>
          <w:u w:val="none"/>
        </w:rPr>
        <w:t>课设数字系统_实验报告_班号_学号_姓名.pdf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”</w:t>
      </w:r>
    </w:p>
    <w:p w14:paraId="5E307C33">
      <w:pPr>
        <w:numPr>
          <w:ilvl w:val="1"/>
          <w:numId w:val="3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封面</w:t>
      </w:r>
    </w:p>
    <w:p w14:paraId="6E600DE0">
      <w:pPr>
        <w:numPr>
          <w:ilvl w:val="1"/>
          <w:numId w:val="3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相应verilog、c程序代码，按乐学提交入口要求打包上传</w:t>
      </w:r>
    </w:p>
    <w:p w14:paraId="0B3C0659">
      <w:pPr>
        <w:numPr>
          <w:ilvl w:val="1"/>
          <w:numId w:val="3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有简要分析，阐释实现原理、功能结构</w:t>
      </w:r>
    </w:p>
    <w:p w14:paraId="446195EA">
      <w:pPr>
        <w:numPr>
          <w:ilvl w:val="1"/>
          <w:numId w:val="3"/>
        </w:numP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关键信号的截图+说明，截图中需有相应标注，展示关键位置</w:t>
      </w:r>
    </w:p>
    <w:p w14:paraId="79C27D83">
      <w:pPr>
        <w:snapToGrid/>
        <w:spacing w:before="0" w:after="0" w:line="408" w:lineRule="auto"/>
        <w:ind w:left="0"/>
        <w:rPr>
          <w:rFonts w:ascii="微软雅黑" w:hAnsi="微软雅黑" w:eastAsia="微软雅黑" w:cs="微软雅黑"/>
        </w:rPr>
      </w:pPr>
    </w:p>
    <w:p w14:paraId="3CE0C248">
      <w:pPr>
        <w:numPr>
          <w:ilvl w:val="0"/>
          <w:numId w:val="3"/>
        </w:numPr>
        <w:pBdr>
          <w:bottom w:val="none" w:color="auto" w:sz="0" w:space="0"/>
        </w:pBdr>
        <w:snapToGrid/>
        <w:spacing w:before="0" w:after="0" w:line="408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494949"/>
          <w:sz w:val="22"/>
          <w:u w:val="none"/>
        </w:rPr>
        <w:t>实验报告上交时间与报告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：</w:t>
      </w:r>
    </w:p>
    <w:p w14:paraId="3B57F810">
      <w:pPr>
        <w:snapToGrid/>
        <w:spacing w:before="0" w:after="0" w:line="408" w:lineRule="auto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ab/>
      </w:r>
      <w:r>
        <w:rPr>
          <w:rFonts w:ascii="微软雅黑" w:hAnsi="微软雅黑" w:eastAsia="微软雅黑" w:cs="微软雅黑"/>
        </w:rPr>
        <w:t>见乐学课程中“RISC-V仿真设计 实验报告提交入口作业”</w:t>
      </w:r>
    </w:p>
    <w:p w14:paraId="242A1AFA">
      <w:pPr>
        <w:snapToGrid/>
        <w:spacing w:before="0" w:after="0" w:line="408" w:lineRule="auto"/>
        <w:ind w:left="0"/>
        <w:rPr>
          <w:rFonts w:ascii="微软雅黑" w:hAnsi="微软雅黑" w:eastAsia="微软雅黑" w:cs="微软雅黑"/>
        </w:rPr>
      </w:pPr>
    </w:p>
    <w:p w14:paraId="4A029406">
      <w:pPr>
        <w:snapToGrid/>
        <w:spacing w:before="0" w:after="0" w:line="240" w:lineRule="auto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 xml:space="preserve">7.   </w:t>
      </w:r>
      <w:r>
        <w:rPr>
          <w:rFonts w:ascii="微软雅黑" w:hAnsi="微软雅黑" w:eastAsia="微软雅黑" w:cs="微软雅黑"/>
          <w:b/>
        </w:rPr>
        <w:t>参考信息</w:t>
      </w:r>
      <w:r>
        <w:rPr>
          <w:rFonts w:ascii="微软雅黑" w:hAnsi="微软雅黑" w:eastAsia="微软雅黑" w:cs="微软雅黑"/>
        </w:rPr>
        <w:t>：</w:t>
      </w:r>
    </w:p>
    <w:p w14:paraId="628983F4">
      <w:pPr>
        <w:pBdr>
          <w:bottom w:val="none" w:color="auto" w:sz="0" w:space="0"/>
        </w:pBdr>
        <w:snapToGrid/>
        <w:spacing w:before="0" w:after="0" w:line="240" w:lineRule="auto"/>
        <w:ind w:left="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0"/>
          <w:strike w:val="0"/>
          <w:color w:val="FF0000"/>
          <w:sz w:val="22"/>
          <w:u w:val="none"/>
        </w:rPr>
        <w:t>往届课程链接（可参考讨论区的答疑贴，常见问题均有解答）</w:t>
      </w:r>
      <w:r>
        <w:rPr>
          <w:rFonts w:ascii="微软雅黑" w:hAnsi="微软雅黑" w:eastAsia="微软雅黑" w:cs="微软雅黑"/>
          <w:i w:val="0"/>
          <w:strike w:val="0"/>
          <w:color w:val="494949"/>
          <w:sz w:val="22"/>
          <w:u w:val="none"/>
        </w:rPr>
        <w:t>：</w:t>
      </w:r>
    </w:p>
    <w:p w14:paraId="2615D1C0">
      <w:pPr>
        <w:snapToGrid/>
        <w:spacing w:before="0" w:after="320" w:line="240" w:lineRule="auto"/>
        <w:ind w:leftChars="200" w:firstLine="0"/>
        <w:jc w:val="left"/>
      </w:pPr>
      <w:r>
        <w:rPr>
          <w:rFonts w:ascii="Arial" w:hAnsi="Arial" w:cs="Arial"/>
          <w:i w:val="0"/>
          <w:strike w:val="0"/>
          <w:color w:val="FF0000"/>
          <w:spacing w:val="0"/>
          <w:sz w:val="23"/>
          <w:u w:val="none"/>
        </w:rPr>
        <w:t>访客模式 密码</w:t>
      </w:r>
      <w:r>
        <w:rPr>
          <w:rFonts w:ascii="Arial" w:hAnsi="Arial" w:cs="Arial"/>
          <w:i w:val="0"/>
          <w:strike w:val="0"/>
          <w:color w:val="495057"/>
          <w:spacing w:val="0"/>
          <w:sz w:val="23"/>
          <w:u w:val="none"/>
        </w:rPr>
        <w:t>“20231228”</w:t>
      </w:r>
    </w:p>
    <w:p w14:paraId="77226E47">
      <w:pPr>
        <w:numPr>
          <w:ilvl w:val="0"/>
          <w:numId w:val="4"/>
        </w:numPr>
        <w:snapToGrid/>
        <w:spacing w:before="0" w:after="320" w:line="240" w:lineRule="auto"/>
        <w:jc w:val="left"/>
      </w:pPr>
      <w:r>
        <w:rPr>
          <w:rFonts w:ascii="Arial" w:hAnsi="Arial" w:cs="Arial"/>
          <w:i w:val="0"/>
          <w:strike w:val="0"/>
          <w:color w:val="495057"/>
          <w:spacing w:val="0"/>
          <w:sz w:val="23"/>
          <w:u w:val="none"/>
        </w:rPr>
        <w:t>往届RISC-V讨论区A：</w:t>
      </w:r>
      <w:r>
        <w:fldChar w:fldCharType="begin"/>
      </w:r>
      <w:r>
        <w:instrText xml:space="preserve">HYPERLINK https://lexue.bit.edu.cn/mod/forum/view.php?id=292282 normalLink \tdft \tdfe -10 \tdfid \tddp \tdop \tdlt inline \tdds \tdfvi \tdlf \l \tdsub normalLink \tdkey ipwjl8 \tdkey ipwjl8</w:instrText>
      </w:r>
      <w:r>
        <w:fldChar w:fldCharType="separate"/>
      </w:r>
      <w:r>
        <w:rPr>
          <w:rStyle w:val="7"/>
          <w:color w:val="auto"/>
        </w:rPr>
        <w:t>https://lexue.bit.edu.cn/mod/forum/view.php?id=292282</w:t>
      </w:r>
      <w:r>
        <w:fldChar w:fldCharType="end"/>
      </w:r>
    </w:p>
    <w:p w14:paraId="3A1FBDA4">
      <w:pPr>
        <w:numPr>
          <w:ilvl w:val="0"/>
          <w:numId w:val="4"/>
        </w:numPr>
        <w:snapToGrid/>
        <w:spacing w:before="0" w:after="320" w:line="240" w:lineRule="auto"/>
        <w:jc w:val="left"/>
      </w:pPr>
      <w:r>
        <w:rPr>
          <w:rFonts w:ascii="Arial" w:hAnsi="Arial" w:cs="Arial"/>
          <w:i w:val="0"/>
          <w:strike w:val="0"/>
          <w:color w:val="495057"/>
          <w:spacing w:val="0"/>
          <w:sz w:val="23"/>
          <w:u w:val="none"/>
        </w:rPr>
        <w:t>往届RISC-V讨论区B：</w:t>
      </w:r>
      <w:r>
        <w:fldChar w:fldCharType="begin"/>
      </w:r>
      <w:r>
        <w:instrText xml:space="preserve">HYPERLINK https://lexue.bit.edu.cn/mod/forum/view.php?id=303965 normalLink \tdft \tdfe -10 \tdfid \tddp \tdop \tdlt inline \tdds \tdfvi \tdlf \l \tdsub normalLink \tdkey ib8s85 \tdkey ib8s85</w:instrText>
      </w:r>
      <w:r>
        <w:fldChar w:fldCharType="separate"/>
      </w:r>
      <w:r>
        <w:rPr>
          <w:rStyle w:val="7"/>
          <w:color w:val="auto"/>
        </w:rPr>
        <w:t>https://lexue.bit.edu.cn/mod/forum/view.php?id=303965</w:t>
      </w:r>
      <w:r>
        <w:fldChar w:fldCharType="end"/>
      </w:r>
    </w:p>
    <w:p w14:paraId="352E992B">
      <w:pPr>
        <w:numPr>
          <w:ilvl w:val="0"/>
          <w:numId w:val="4"/>
        </w:numPr>
        <w:snapToGrid/>
        <w:spacing w:before="0" w:after="320" w:line="240" w:lineRule="auto"/>
        <w:jc w:val="left"/>
      </w:pPr>
      <w:r>
        <w:rPr>
          <w:rFonts w:ascii="Arial" w:hAnsi="Arial" w:cs="Arial"/>
          <w:i w:val="0"/>
          <w:strike w:val="0"/>
          <w:color w:val="495057"/>
          <w:spacing w:val="0"/>
          <w:sz w:val="23"/>
          <w:u w:val="none"/>
        </w:rPr>
        <w:t>往届RISC-V讨论区C：</w:t>
      </w:r>
      <w:r>
        <w:fldChar w:fldCharType="begin"/>
      </w:r>
      <w:r>
        <w:instrText xml:space="preserve">HYPERLINK https://lexue.bit.edu.cn/mod/forum/view.php?id=394960 normalLink \tdft \tdfe -10 \tdfid \tddp \tdop \tdlt inline \tdds \tdfvi \tdlf \l \tdsub normalLink \tdkey xblt86 \tdkey xblt86</w:instrText>
      </w:r>
      <w:r>
        <w:fldChar w:fldCharType="separate"/>
      </w:r>
      <w:r>
        <w:rPr>
          <w:rStyle w:val="7"/>
          <w:color w:val="auto"/>
        </w:rPr>
        <w:t>https://lexue.bit.edu.cn/mod/forum/view.php?id=394960</w:t>
      </w:r>
      <w:r>
        <w:fldChar w:fldCharType="end"/>
      </w:r>
    </w:p>
    <w:p w14:paraId="15312D78">
      <w:pPr>
        <w:snapToGrid/>
        <w:spacing w:line="240" w:lineRule="auto"/>
      </w:pPr>
      <w:bookmarkStart w:id="0" w:name="_GoBack"/>
      <w:bookmarkEnd w:id="0"/>
    </w:p>
    <w:p w14:paraId="4C2EA284">
      <w:pPr>
        <w:snapToGrid/>
        <w:spacing w:before="0" w:after="0" w:line="240" w:lineRule="auto"/>
        <w:ind w:left="0"/>
        <w:rPr>
          <w:rFonts w:ascii="微软雅黑" w:hAnsi="微软雅黑" w:eastAsia="微软雅黑" w:cs="微软雅黑"/>
        </w:rPr>
      </w:pPr>
    </w:p>
    <w:p w14:paraId="2BA805E7">
      <w:pPr>
        <w:pBdr>
          <w:bottom w:val="none" w:color="auto" w:sz="0" w:space="0"/>
        </w:pBdr>
        <w:snapToGrid/>
        <w:spacing w:before="0" w:after="0" w:line="408" w:lineRule="auto"/>
        <w:ind w:left="0"/>
        <w:rPr>
          <w:rFonts w:ascii="微软雅黑" w:hAnsi="微软雅黑" w:eastAsia="微软雅黑" w:cs="微软雅黑"/>
        </w:rPr>
      </w:pPr>
    </w:p>
    <w:p w14:paraId="2C9A15C5">
      <w:pPr>
        <w:snapToGrid w:val="0"/>
        <w:spacing w:line="312" w:lineRule="auto"/>
        <w:rPr>
          <w:rFonts w:ascii="微软雅黑" w:hAnsi="微软雅黑" w:eastAsia="微软雅黑" w:cs="微软雅黑"/>
        </w:rPr>
      </w:pP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(%1)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(%4)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(%7)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(%1)"/>
      <w:lvlJc w:val="left"/>
      <w:pPr>
        <w:ind w:left="125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96" w:hanging="336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ind w:left="2136" w:hanging="336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2576" w:hanging="336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016" w:hanging="336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ind w:left="3456" w:hanging="336"/>
      </w:pPr>
      <w:rPr>
        <w:rFonts w:hint="default"/>
      </w:rPr>
    </w:lvl>
    <w:lvl w:ilvl="6" w:tentative="0">
      <w:start w:val="1"/>
      <w:numFmt w:val="decimal"/>
      <w:lvlText w:val="(%7)"/>
      <w:lvlJc w:val="left"/>
      <w:pPr>
        <w:ind w:left="3896" w:hanging="336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4336" w:hanging="336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4776" w:hanging="336"/>
      </w:pPr>
      <w:rPr>
        <w:rFonts w:hint="default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</w:abstractNum>
  <w:abstractNum w:abstractNumId="3">
    <w:nsid w:val="59ADCABA"/>
    <w:multiLevelType w:val="multilevel"/>
    <w:tmpl w:val="59ADCABA"/>
    <w:lvl w:ilvl="0" w:tentative="0">
      <w:start w:val="5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JhMzk2Y2I3NmIzM2ZkYTI0MzlhZmM0MzA0YzM0YmMifQ=="/>
  </w:docVars>
  <w:rsids>
    <w:rsidRoot w:val="00E023A0"/>
    <w:rsid w:val="00680AC3"/>
    <w:rsid w:val="007452DF"/>
    <w:rsid w:val="00E023A0"/>
    <w:rsid w:val="113927B9"/>
    <w:rsid w:val="3E9F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5">
    <w:name w:val="Table Grid"/>
    <w:basedOn w:val="4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7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melo-codeblock-Base-theme-para"/>
    <w:basedOn w:val="1"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customStyle="1" w:styleId="9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1088</Words>
  <Characters>1862</Characters>
  <TotalTime>21</TotalTime>
  <ScaleCrop>false</ScaleCrop>
  <LinksUpToDate>false</LinksUpToDate>
  <CharactersWithSpaces>1893</CharactersWithSpaces>
  <Application>WPS Office_12.1.0.17440_F1E327BC-269C-435d-A152-05C5408002CA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2025-01-05T11:53:00Z</dcterms:created>
  <dc:creator>32147</dc:creator>
  <cp:lastModifiedBy>黑白中的小孩</cp:lastModifiedBy>
  <dcterms:modified xsi:type="dcterms:W3CDTF">2025-01-13T09:56:15Z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0FAB870475A44CB28CD41FDAC03F072D_12</vt:lpwstr>
  </property>
</Properties>
</file>