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9E" w:rsidRDefault="0054439E" w:rsidP="00B5577A">
      <w:pPr>
        <w:tabs>
          <w:tab w:val="left" w:pos="3016"/>
        </w:tabs>
        <w:jc w:val="both"/>
        <w:rPr>
          <w:b/>
        </w:rPr>
      </w:pPr>
      <w:r w:rsidRPr="0054439E">
        <w:rPr>
          <w:b/>
        </w:rPr>
        <w:t xml:space="preserve">На основание чл. 2, ал. 7 от ПМС № 160/01.07.2016 г. </w:t>
      </w:r>
      <w:r w:rsidRPr="0054439E">
        <w:rPr>
          <w:b/>
        </w:rPr>
        <w:t xml:space="preserve">Антоан </w:t>
      </w:r>
      <w:proofErr w:type="spellStart"/>
      <w:r w:rsidRPr="0054439E">
        <w:rPr>
          <w:b/>
        </w:rPr>
        <w:t>Вилл</w:t>
      </w:r>
      <w:proofErr w:type="spellEnd"/>
      <w:r w:rsidRPr="0054439E">
        <w:rPr>
          <w:b/>
        </w:rPr>
        <w:t xml:space="preserve"> ЕООД </w:t>
      </w:r>
      <w:r w:rsidRPr="0054439E">
        <w:rPr>
          <w:b/>
        </w:rPr>
        <w:t>оповестява публично съобщение за набиране на ценови предложения</w:t>
      </w:r>
      <w:r>
        <w:rPr>
          <w:b/>
        </w:rPr>
        <w:t xml:space="preserve"> за </w:t>
      </w:r>
      <w:r w:rsidRPr="00426CE0">
        <w:rPr>
          <w:b/>
        </w:rPr>
        <w:t xml:space="preserve">избор на изпълнител </w:t>
      </w:r>
      <w:r>
        <w:rPr>
          <w:b/>
        </w:rPr>
        <w:t>за „Изработка на визуализационни материали“.</w:t>
      </w:r>
      <w:r>
        <w:rPr>
          <w:b/>
          <w:lang w:val="en-US"/>
        </w:rPr>
        <w:t xml:space="preserve"> </w:t>
      </w:r>
      <w:r>
        <w:rPr>
          <w:b/>
        </w:rPr>
        <w:t xml:space="preserve"> </w:t>
      </w:r>
    </w:p>
    <w:p w:rsidR="0054439E" w:rsidRPr="00426CE0" w:rsidRDefault="0054439E" w:rsidP="0054439E">
      <w:pPr>
        <w:tabs>
          <w:tab w:val="left" w:pos="3016"/>
        </w:tabs>
        <w:jc w:val="both"/>
      </w:pPr>
    </w:p>
    <w:p w:rsidR="00B5577A" w:rsidRPr="00B5577A" w:rsidRDefault="00B5577A" w:rsidP="00B5577A">
      <w:r>
        <w:t>Предмет на процедурата е: „</w:t>
      </w:r>
      <w:r w:rsidRPr="00B5577A">
        <w:t>Изработка на визуализационни материали</w:t>
      </w:r>
      <w:r>
        <w:t>“</w:t>
      </w:r>
      <w:r w:rsidRPr="00B5577A">
        <w:t>, както следва:</w:t>
      </w:r>
    </w:p>
    <w:p w:rsidR="00B5577A" w:rsidRPr="00B5577A" w:rsidRDefault="00B5577A" w:rsidP="00B5577A">
      <w:r w:rsidRPr="00B5577A">
        <w:t xml:space="preserve">1. </w:t>
      </w:r>
      <w:proofErr w:type="spellStart"/>
      <w:r w:rsidRPr="00B5577A">
        <w:t>Информационен</w:t>
      </w:r>
      <w:proofErr w:type="spellEnd"/>
      <w:r w:rsidRPr="00B5577A">
        <w:t xml:space="preserve"> </w:t>
      </w:r>
      <w:proofErr w:type="spellStart"/>
      <w:r w:rsidRPr="00B5577A">
        <w:t>плакат</w:t>
      </w:r>
      <w:proofErr w:type="spellEnd"/>
      <w:r w:rsidRPr="00B5577A">
        <w:t xml:space="preserve"> (А3) - 2 </w:t>
      </w:r>
      <w:proofErr w:type="spellStart"/>
      <w:r w:rsidRPr="00B5577A">
        <w:t>бр</w:t>
      </w:r>
      <w:proofErr w:type="spellEnd"/>
      <w:r w:rsidRPr="00B5577A">
        <w:t xml:space="preserve">. </w:t>
      </w:r>
    </w:p>
    <w:p w:rsidR="00B5577A" w:rsidRPr="00B5577A" w:rsidRDefault="00B5577A" w:rsidP="00B5577A">
      <w:r w:rsidRPr="00B5577A">
        <w:t xml:space="preserve">2. </w:t>
      </w:r>
      <w:proofErr w:type="spellStart"/>
      <w:r w:rsidRPr="00B5577A">
        <w:t>Визуализационни</w:t>
      </w:r>
      <w:proofErr w:type="spellEnd"/>
      <w:r w:rsidRPr="00B5577A">
        <w:t xml:space="preserve"> </w:t>
      </w:r>
      <w:proofErr w:type="spellStart"/>
      <w:r w:rsidRPr="00B5577A">
        <w:t>стикери</w:t>
      </w:r>
      <w:proofErr w:type="spellEnd"/>
      <w:r w:rsidRPr="00B5577A">
        <w:t xml:space="preserve"> - 2 </w:t>
      </w:r>
      <w:proofErr w:type="spellStart"/>
      <w:r w:rsidRPr="00B5577A">
        <w:t>бр</w:t>
      </w:r>
      <w:proofErr w:type="spellEnd"/>
      <w:r w:rsidRPr="00B5577A">
        <w:t>.</w:t>
      </w:r>
    </w:p>
    <w:p w:rsidR="0054439E" w:rsidRDefault="00B5577A" w:rsidP="00B5577A">
      <w:r>
        <w:t xml:space="preserve">3. </w:t>
      </w:r>
      <w:proofErr w:type="spellStart"/>
      <w:r>
        <w:t>Информационна</w:t>
      </w:r>
      <w:proofErr w:type="spellEnd"/>
      <w:r>
        <w:t xml:space="preserve"> табела - 1 бр.</w:t>
      </w:r>
    </w:p>
    <w:p w:rsidR="00B5577A" w:rsidRPr="00B5577A" w:rsidRDefault="00B5577A" w:rsidP="00B5577A"/>
    <w:p w:rsidR="00B5577A" w:rsidRPr="00B5577A" w:rsidRDefault="00B5577A" w:rsidP="00B5577A">
      <w:pPr>
        <w:autoSpaceDE w:val="0"/>
        <w:snapToGrid w:val="0"/>
        <w:jc w:val="both"/>
        <w:rPr>
          <w:b/>
        </w:rPr>
      </w:pPr>
      <w:r w:rsidRPr="00B5577A">
        <w:rPr>
          <w:b/>
        </w:rPr>
        <w:t>Прогнозната стойност на процедурата е както следва:</w:t>
      </w:r>
    </w:p>
    <w:p w:rsidR="00B5577A" w:rsidRPr="00B5577A" w:rsidRDefault="00B5577A" w:rsidP="00B5577A">
      <w:pPr>
        <w:autoSpaceDE w:val="0"/>
        <w:snapToGrid w:val="0"/>
        <w:jc w:val="both"/>
      </w:pPr>
      <w:r w:rsidRPr="00B5577A">
        <w:t xml:space="preserve">1. Информационен плакат (А3) - 2бр. х 30.00лв. = 60.00лв. без ДДС, съгласно бюджетно </w:t>
      </w:r>
      <w:proofErr w:type="spellStart"/>
      <w:r w:rsidRPr="00B5577A">
        <w:t>подперо</w:t>
      </w:r>
      <w:proofErr w:type="spellEnd"/>
      <w:r w:rsidRPr="00B5577A">
        <w:t xml:space="preserve"> 17.1. от т. 5 Бюджет.</w:t>
      </w:r>
    </w:p>
    <w:p w:rsidR="00B5577A" w:rsidRPr="00B5577A" w:rsidRDefault="00B5577A" w:rsidP="00B5577A">
      <w:pPr>
        <w:autoSpaceDE w:val="0"/>
        <w:snapToGrid w:val="0"/>
        <w:jc w:val="both"/>
      </w:pPr>
      <w:r w:rsidRPr="00B5577A">
        <w:t xml:space="preserve">2. Визуализационни стикери - 2бр. х 3.50лв. = 7.00лв. без ДДС, съгласно бюджетно </w:t>
      </w:r>
      <w:proofErr w:type="spellStart"/>
      <w:r w:rsidRPr="00B5577A">
        <w:t>подперо</w:t>
      </w:r>
      <w:proofErr w:type="spellEnd"/>
      <w:r w:rsidRPr="00B5577A">
        <w:t xml:space="preserve"> 17.2. от т. 5 Бюджет.</w:t>
      </w:r>
    </w:p>
    <w:p w:rsidR="00B5577A" w:rsidRDefault="00B5577A" w:rsidP="00B5577A">
      <w:pPr>
        <w:autoSpaceDE w:val="0"/>
        <w:snapToGrid w:val="0"/>
        <w:jc w:val="both"/>
      </w:pPr>
      <w:r w:rsidRPr="00B5577A">
        <w:t xml:space="preserve">3. Информационна табела - 1бр. х 250.00лв. = 250.00лв. без ДДС, съгласно бюджетно </w:t>
      </w:r>
      <w:proofErr w:type="spellStart"/>
      <w:r w:rsidRPr="00B5577A">
        <w:t>подперо</w:t>
      </w:r>
      <w:proofErr w:type="spellEnd"/>
      <w:r w:rsidRPr="00B5577A">
        <w:t xml:space="preserve"> 17.3. от т. 5 Бюджет.</w:t>
      </w:r>
    </w:p>
    <w:p w:rsidR="00B5577A" w:rsidRPr="00B5577A" w:rsidRDefault="00B5577A" w:rsidP="00B5577A">
      <w:pPr>
        <w:autoSpaceDE w:val="0"/>
        <w:snapToGrid w:val="0"/>
        <w:jc w:val="both"/>
      </w:pPr>
    </w:p>
    <w:p w:rsidR="0054439E" w:rsidRPr="00B5577A" w:rsidRDefault="00B5577A" w:rsidP="00B5577A">
      <w:pPr>
        <w:autoSpaceDE w:val="0"/>
        <w:snapToGrid w:val="0"/>
        <w:jc w:val="both"/>
      </w:pPr>
      <w:r w:rsidRPr="00B5577A">
        <w:rPr>
          <w:b/>
        </w:rPr>
        <w:t>Обща индикативна стойност на процедурата:</w:t>
      </w:r>
      <w:bookmarkStart w:id="0" w:name="_GoBack"/>
      <w:bookmarkEnd w:id="0"/>
      <w:r w:rsidRPr="00B5577A">
        <w:t xml:space="preserve"> 317.00лв. без ДДС</w:t>
      </w:r>
    </w:p>
    <w:p w:rsidR="00B5577A" w:rsidRDefault="00B5577A" w:rsidP="00B5577A">
      <w:pPr>
        <w:autoSpaceDE w:val="0"/>
        <w:snapToGrid w:val="0"/>
        <w:jc w:val="both"/>
        <w:rPr>
          <w:b/>
          <w:bCs/>
        </w:rPr>
      </w:pPr>
    </w:p>
    <w:p w:rsidR="0054439E" w:rsidRPr="00835220" w:rsidRDefault="0054439E" w:rsidP="0054439E">
      <w:pPr>
        <w:autoSpaceDE w:val="0"/>
        <w:snapToGrid w:val="0"/>
        <w:jc w:val="both"/>
        <w:rPr>
          <w:b/>
          <w:bCs/>
        </w:rPr>
      </w:pPr>
      <w:r>
        <w:rPr>
          <w:b/>
          <w:bCs/>
        </w:rPr>
        <w:t xml:space="preserve">Срок за подаване на оферти: </w:t>
      </w:r>
      <w:r>
        <w:t>08</w:t>
      </w:r>
      <w:r>
        <w:t>/</w:t>
      </w:r>
      <w:r>
        <w:t>06</w:t>
      </w:r>
      <w:r>
        <w:t>/</w:t>
      </w:r>
      <w:r>
        <w:rPr>
          <w:lang w:val="en-US"/>
        </w:rPr>
        <w:t>201</w:t>
      </w:r>
      <w:r>
        <w:t>7</w:t>
      </w:r>
      <w:r w:rsidDel="009B1C04">
        <w:t xml:space="preserve"> </w:t>
      </w:r>
      <w:r w:rsidRPr="00835220">
        <w:t>г.</w:t>
      </w:r>
    </w:p>
    <w:p w:rsidR="0054439E" w:rsidRPr="00835220" w:rsidRDefault="0054439E" w:rsidP="0054439E">
      <w:pPr>
        <w:autoSpaceDE w:val="0"/>
        <w:jc w:val="both"/>
        <w:rPr>
          <w:bCs/>
        </w:rPr>
      </w:pPr>
      <w:r>
        <w:t>Ще се приемат оферти до 23:59</w:t>
      </w:r>
      <w:r w:rsidRPr="00835220">
        <w:t xml:space="preserve"> часа на посочената крайна дата.</w:t>
      </w:r>
    </w:p>
    <w:p w:rsidR="0054439E" w:rsidRDefault="0054439E" w:rsidP="0054439E">
      <w:pPr>
        <w:autoSpaceDE w:val="0"/>
        <w:jc w:val="both"/>
        <w:rPr>
          <w:bCs/>
        </w:rPr>
      </w:pPr>
      <w:r>
        <w:rPr>
          <w:b/>
          <w:bCs/>
        </w:rPr>
        <w:t xml:space="preserve">Офертите се подават чрез ИСУН 2020 </w:t>
      </w:r>
      <w:r w:rsidRPr="00BB2232">
        <w:rPr>
          <w:bCs/>
        </w:rPr>
        <w:t>(</w:t>
      </w:r>
      <w:hyperlink r:id="rId8" w:history="1">
        <w:r w:rsidRPr="00A33FF7">
          <w:rPr>
            <w:rStyle w:val="Hyperlink"/>
            <w:bCs/>
            <w:i/>
          </w:rPr>
          <w:t>https://eumis2020.government.bg</w:t>
        </w:r>
      </w:hyperlink>
      <w:r w:rsidRPr="00BB2232">
        <w:rPr>
          <w:bCs/>
        </w:rPr>
        <w:t>)</w:t>
      </w:r>
      <w:r>
        <w:rPr>
          <w:bCs/>
          <w:lang w:val="en-US"/>
        </w:rPr>
        <w:t xml:space="preserve"> </w:t>
      </w:r>
    </w:p>
    <w:p w:rsidR="00B5577A" w:rsidRPr="00B5577A" w:rsidRDefault="00B5577A" w:rsidP="0054439E">
      <w:pPr>
        <w:autoSpaceDE w:val="0"/>
        <w:jc w:val="both"/>
        <w:rPr>
          <w:b/>
          <w:bCs/>
        </w:rPr>
      </w:pPr>
    </w:p>
    <w:p w:rsidR="0054439E" w:rsidRDefault="0054439E" w:rsidP="0054439E">
      <w:pPr>
        <w:tabs>
          <w:tab w:val="left" w:pos="3016"/>
        </w:tabs>
        <w:jc w:val="both"/>
        <w:rPr>
          <w:color w:val="0000FF"/>
          <w:u w:val="single"/>
        </w:rPr>
      </w:pPr>
      <w:r>
        <w:t>Съобщението е публикувано</w:t>
      </w:r>
      <w:r w:rsidRPr="00426CE0">
        <w:t xml:space="preserve"> и в Информационната система за уп</w:t>
      </w:r>
      <w:r>
        <w:t>равление и наблюдение на средст</w:t>
      </w:r>
      <w:r w:rsidRPr="00426CE0">
        <w:t xml:space="preserve">вата от ЕС в България 2020 (ИСУН): </w:t>
      </w:r>
      <w:hyperlink r:id="rId9" w:history="1">
        <w:r w:rsidRPr="00426CE0">
          <w:rPr>
            <w:color w:val="0000FF"/>
            <w:u w:val="single"/>
          </w:rPr>
          <w:t>https://eumis2020.government.bg/</w:t>
        </w:r>
      </w:hyperlink>
      <w:r w:rsidRPr="00426CE0">
        <w:t xml:space="preserve">, както и на единния информационен портал на структурните фондове на ЕС: </w:t>
      </w:r>
      <w:hyperlink r:id="rId10" w:history="1">
        <w:r w:rsidRPr="00426CE0">
          <w:rPr>
            <w:color w:val="0000FF"/>
            <w:u w:val="single"/>
          </w:rPr>
          <w:t>https://www.eufunds.bg/</w:t>
        </w:r>
      </w:hyperlink>
    </w:p>
    <w:p w:rsidR="00850D90" w:rsidRDefault="00850D90" w:rsidP="00D67096">
      <w:pPr>
        <w:pStyle w:val="Footer"/>
        <w:ind w:firstLine="680"/>
        <w:jc w:val="both"/>
        <w:rPr>
          <w:sz w:val="22"/>
          <w:szCs w:val="22"/>
        </w:rPr>
      </w:pPr>
    </w:p>
    <w:p w:rsidR="00D67096" w:rsidRPr="00850D90" w:rsidRDefault="00D67096" w:rsidP="00D67096">
      <w:pPr>
        <w:pStyle w:val="Footer"/>
        <w:ind w:firstLine="680"/>
        <w:jc w:val="both"/>
        <w:rPr>
          <w:sz w:val="22"/>
          <w:szCs w:val="22"/>
        </w:rPr>
      </w:pPr>
    </w:p>
    <w:p w:rsidR="00D67096" w:rsidRPr="00B5577A" w:rsidRDefault="00D67096" w:rsidP="00B5577A">
      <w:pPr>
        <w:pStyle w:val="Footer"/>
        <w:jc w:val="both"/>
      </w:pPr>
      <w:r w:rsidRPr="00B5577A">
        <w:t>Дата:</w:t>
      </w:r>
      <w:r w:rsidR="00B5577A" w:rsidRPr="00B5577A">
        <w:t xml:space="preserve"> 05.06</w:t>
      </w:r>
      <w:r w:rsidRPr="00B5577A">
        <w:t>.2017</w:t>
      </w:r>
      <w:r w:rsidR="00850D90" w:rsidRPr="00B5577A">
        <w:t xml:space="preserve"> </w:t>
      </w:r>
      <w:r w:rsidRPr="00B5577A">
        <w:t xml:space="preserve">г. </w:t>
      </w:r>
    </w:p>
    <w:p w:rsidR="00D67096" w:rsidRDefault="00D67096" w:rsidP="00D67096">
      <w:pPr>
        <w:pStyle w:val="Footer"/>
        <w:jc w:val="both"/>
        <w:rPr>
          <w:b/>
          <w:sz w:val="22"/>
          <w:szCs w:val="22"/>
        </w:rPr>
      </w:pPr>
    </w:p>
    <w:p w:rsidR="00D67096" w:rsidRPr="00383C8F" w:rsidRDefault="00D67096" w:rsidP="00D67096">
      <w:pPr>
        <w:pStyle w:val="Footer"/>
        <w:jc w:val="both"/>
        <w:rPr>
          <w:sz w:val="22"/>
          <w:szCs w:val="22"/>
        </w:rPr>
      </w:pPr>
    </w:p>
    <w:p w:rsidR="00D67096" w:rsidRPr="00383C8F" w:rsidRDefault="00D67096" w:rsidP="00D67096"/>
    <w:p w:rsidR="00C12ECE" w:rsidRDefault="00C12ECE" w:rsidP="00D476D8">
      <w:pPr>
        <w:jc w:val="right"/>
      </w:pPr>
    </w:p>
    <w:sectPr w:rsidR="00C12ECE" w:rsidSect="00A632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0" w:right="991" w:bottom="1417" w:left="993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7DE" w:rsidRDefault="00EB77DE" w:rsidP="00C5450D">
      <w:r>
        <w:separator/>
      </w:r>
    </w:p>
  </w:endnote>
  <w:endnote w:type="continuationSeparator" w:id="0">
    <w:p w:rsidR="00EB77DE" w:rsidRDefault="00EB77DE" w:rsidP="00C54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EAE" w:rsidRDefault="00231E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9B2" w:rsidRDefault="004E09B2" w:rsidP="00C5450D">
    <w:pPr>
      <w:pStyle w:val="Footer"/>
      <w:jc w:val="center"/>
      <w:rPr>
        <w:i/>
        <w:sz w:val="22"/>
        <w:szCs w:val="22"/>
        <w:lang w:val="en-US"/>
      </w:rPr>
    </w:pPr>
    <w:r>
      <w:rPr>
        <w:i/>
        <w:sz w:val="22"/>
        <w:szCs w:val="22"/>
      </w:rPr>
      <w:t>----------------------------------</w:t>
    </w:r>
    <w:r>
      <w:rPr>
        <w:i/>
        <w:sz w:val="22"/>
        <w:szCs w:val="22"/>
        <w:lang w:val="en-US"/>
      </w:rPr>
      <w:t>---</w:t>
    </w:r>
    <w:r>
      <w:rPr>
        <w:i/>
        <w:sz w:val="22"/>
        <w:szCs w:val="22"/>
      </w:rPr>
      <w:t xml:space="preserve">----------------- </w:t>
    </w:r>
    <w:hyperlink r:id="rId1" w:history="1">
      <w:r w:rsidRPr="00A705CC">
        <w:rPr>
          <w:rStyle w:val="Hyperlink"/>
          <w:i/>
          <w:sz w:val="22"/>
          <w:szCs w:val="22"/>
          <w:lang w:val="en-US"/>
        </w:rPr>
        <w:t>www.eufunds.bg</w:t>
      </w:r>
    </w:hyperlink>
    <w:r>
      <w:rPr>
        <w:i/>
        <w:sz w:val="22"/>
        <w:szCs w:val="22"/>
        <w:lang w:val="en-US"/>
      </w:rPr>
      <w:t xml:space="preserve"> ------------------------------------------------------</w:t>
    </w:r>
  </w:p>
  <w:p w:rsidR="004E09B2" w:rsidRPr="0098296B" w:rsidRDefault="004E09B2" w:rsidP="00C5450D">
    <w:pPr>
      <w:pStyle w:val="Footer"/>
      <w:jc w:val="center"/>
      <w:rPr>
        <w:i/>
        <w:sz w:val="12"/>
        <w:szCs w:val="22"/>
        <w:lang w:val="en-US"/>
      </w:rPr>
    </w:pPr>
  </w:p>
  <w:p w:rsidR="00850D90" w:rsidRPr="001827E5" w:rsidRDefault="00C5450D" w:rsidP="00850D90">
    <w:pPr>
      <w:pStyle w:val="Footer"/>
      <w:jc w:val="center"/>
      <w:rPr>
        <w:i/>
        <w:sz w:val="19"/>
        <w:szCs w:val="19"/>
      </w:rPr>
    </w:pPr>
    <w:r w:rsidRPr="009D050A">
      <w:rPr>
        <w:i/>
        <w:sz w:val="20"/>
        <w:szCs w:val="22"/>
      </w:rPr>
      <w:t xml:space="preserve">Проект  </w:t>
    </w:r>
    <w:r w:rsidR="0054123B">
      <w:rPr>
        <w:i/>
        <w:sz w:val="20"/>
        <w:szCs w:val="22"/>
      </w:rPr>
      <w:t>№BG16RFOP002-2.002-0515</w:t>
    </w:r>
    <w:r w:rsidR="00850D90" w:rsidRPr="00850D90">
      <w:rPr>
        <w:i/>
        <w:sz w:val="20"/>
        <w:szCs w:val="22"/>
      </w:rPr>
      <w:t>-C01</w:t>
    </w:r>
    <w:r w:rsidR="00850D90">
      <w:rPr>
        <w:i/>
        <w:sz w:val="20"/>
        <w:szCs w:val="22"/>
      </w:rPr>
      <w:t xml:space="preserve"> с наименование </w:t>
    </w:r>
    <w:r w:rsidR="00850D90" w:rsidRPr="00850D90">
      <w:rPr>
        <w:i/>
        <w:sz w:val="20"/>
        <w:szCs w:val="22"/>
      </w:rPr>
      <w:t>„</w:t>
    </w:r>
    <w:r w:rsidR="0054123B" w:rsidRPr="0054123B">
      <w:rPr>
        <w:i/>
        <w:sz w:val="20"/>
        <w:szCs w:val="22"/>
      </w:rPr>
      <w:t xml:space="preserve">Развитие на управленския капацитет на "Антоан </w:t>
    </w:r>
    <w:proofErr w:type="spellStart"/>
    <w:r w:rsidR="0054123B" w:rsidRPr="0054123B">
      <w:rPr>
        <w:i/>
        <w:sz w:val="20"/>
        <w:szCs w:val="22"/>
      </w:rPr>
      <w:t>Вилл</w:t>
    </w:r>
    <w:proofErr w:type="spellEnd"/>
    <w:r w:rsidR="0054123B" w:rsidRPr="0054123B">
      <w:rPr>
        <w:i/>
        <w:sz w:val="20"/>
        <w:szCs w:val="22"/>
      </w:rPr>
      <w:t>" ЕООД чрез въвеждане на ИКТ базирана система за управление на бизнес процесите в компанията</w:t>
    </w:r>
    <w:r w:rsidR="00850D90" w:rsidRPr="00850D90">
      <w:rPr>
        <w:i/>
        <w:sz w:val="20"/>
        <w:szCs w:val="22"/>
      </w:rPr>
      <w:t>“</w:t>
    </w:r>
    <w:r w:rsidRPr="009D050A">
      <w:rPr>
        <w:i/>
        <w:sz w:val="20"/>
        <w:szCs w:val="22"/>
      </w:rPr>
      <w:t>, финансиран от Оперативна програма „</w:t>
    </w:r>
    <w:r w:rsidR="00CF57E0" w:rsidRPr="009D050A">
      <w:rPr>
        <w:i/>
        <w:sz w:val="20"/>
        <w:szCs w:val="22"/>
      </w:rPr>
      <w:t>Иновации и конкурентоспособност</w:t>
    </w:r>
    <w:r w:rsidRPr="009D050A">
      <w:rPr>
        <w:i/>
        <w:sz w:val="20"/>
        <w:szCs w:val="22"/>
      </w:rPr>
      <w:t xml:space="preserve">“, </w:t>
    </w:r>
    <w:proofErr w:type="spellStart"/>
    <w:r w:rsidRPr="009D050A">
      <w:rPr>
        <w:i/>
        <w:sz w:val="20"/>
        <w:szCs w:val="22"/>
      </w:rPr>
      <w:t>съфина</w:t>
    </w:r>
    <w:r w:rsidR="00636CD7">
      <w:rPr>
        <w:i/>
        <w:sz w:val="20"/>
        <w:szCs w:val="22"/>
      </w:rPr>
      <w:t>н</w:t>
    </w:r>
    <w:r w:rsidRPr="009D050A">
      <w:rPr>
        <w:i/>
        <w:sz w:val="20"/>
        <w:szCs w:val="22"/>
      </w:rPr>
      <w:t>сирана</w:t>
    </w:r>
    <w:proofErr w:type="spellEnd"/>
    <w:r w:rsidRPr="009D050A">
      <w:rPr>
        <w:i/>
        <w:sz w:val="20"/>
        <w:szCs w:val="22"/>
      </w:rPr>
      <w:t xml:space="preserve"> от Европейския съюз чрез Европейския фонд</w:t>
    </w:r>
    <w:r w:rsidR="00CF57E0" w:rsidRPr="009D050A">
      <w:rPr>
        <w:i/>
        <w:sz w:val="20"/>
        <w:szCs w:val="22"/>
      </w:rPr>
      <w:t xml:space="preserve"> за регионално развитие</w:t>
    </w:r>
    <w:r w:rsidRPr="009D050A">
      <w:rPr>
        <w:i/>
        <w:sz w:val="20"/>
        <w:szCs w:val="22"/>
      </w:rPr>
      <w:t>.</w:t>
    </w:r>
    <w:r w:rsidR="00850D90">
      <w:rPr>
        <w:i/>
        <w:sz w:val="20"/>
        <w:szCs w:val="22"/>
      </w:rPr>
      <w:t xml:space="preserve"> </w:t>
    </w:r>
    <w:r w:rsidR="00850D90" w:rsidRPr="001827E5">
      <w:rPr>
        <w:i/>
        <w:sz w:val="19"/>
        <w:szCs w:val="19"/>
      </w:rPr>
      <w:t>Цялата отговорност за съдържанието на документа се носи от „</w:t>
    </w:r>
    <w:r w:rsidR="0054123B">
      <w:rPr>
        <w:i/>
        <w:sz w:val="19"/>
        <w:szCs w:val="19"/>
      </w:rPr>
      <w:t xml:space="preserve">Антоан </w:t>
    </w:r>
    <w:proofErr w:type="spellStart"/>
    <w:r w:rsidR="0054123B">
      <w:rPr>
        <w:i/>
        <w:sz w:val="19"/>
        <w:szCs w:val="19"/>
      </w:rPr>
      <w:t>Вилл</w:t>
    </w:r>
    <w:proofErr w:type="spellEnd"/>
    <w:r w:rsidR="00850D90">
      <w:rPr>
        <w:i/>
        <w:sz w:val="19"/>
        <w:szCs w:val="19"/>
      </w:rPr>
      <w:t>“</w:t>
    </w:r>
    <w:r w:rsidR="00850D90" w:rsidRPr="00850D90">
      <w:rPr>
        <w:i/>
        <w:sz w:val="19"/>
        <w:szCs w:val="19"/>
      </w:rPr>
      <w:t xml:space="preserve"> </w:t>
    </w:r>
    <w:r w:rsidR="0054123B">
      <w:rPr>
        <w:i/>
        <w:sz w:val="19"/>
        <w:szCs w:val="19"/>
      </w:rPr>
      <w:t>Е</w:t>
    </w:r>
    <w:r w:rsidR="00850D90" w:rsidRPr="00850D90">
      <w:rPr>
        <w:i/>
        <w:sz w:val="19"/>
        <w:szCs w:val="19"/>
      </w:rPr>
      <w:t>ООД</w:t>
    </w:r>
    <w:r w:rsidR="00850D90">
      <w:rPr>
        <w:i/>
        <w:sz w:val="19"/>
        <w:szCs w:val="19"/>
      </w:rPr>
      <w:t xml:space="preserve"> </w:t>
    </w:r>
    <w:r w:rsidR="00850D90" w:rsidRPr="001827E5">
      <w:rPr>
        <w:i/>
        <w:sz w:val="19"/>
        <w:szCs w:val="19"/>
      </w:rPr>
      <w:t>и при никакви обстоятелства не може да се приема, че този документ отразява официалното становище на Европейския съюз и Управляващия орган.</w:t>
    </w:r>
    <w:r w:rsidR="0054123B">
      <w:rPr>
        <w:i/>
        <w:sz w:val="19"/>
        <w:szCs w:val="19"/>
      </w:rPr>
      <w:t xml:space="preserve"> </w:t>
    </w:r>
  </w:p>
  <w:p w:rsidR="00E36772" w:rsidRPr="009D050A" w:rsidRDefault="00E36772" w:rsidP="00E36772">
    <w:pPr>
      <w:pStyle w:val="Footer"/>
      <w:jc w:val="center"/>
      <w:rPr>
        <w:i/>
        <w:sz w:val="20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EAE" w:rsidRDefault="00231E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7DE" w:rsidRDefault="00EB77DE" w:rsidP="00C5450D">
      <w:r>
        <w:separator/>
      </w:r>
    </w:p>
  </w:footnote>
  <w:footnote w:type="continuationSeparator" w:id="0">
    <w:p w:rsidR="00EB77DE" w:rsidRDefault="00EB77DE" w:rsidP="00C545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EAE" w:rsidRDefault="00231E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50D" w:rsidRDefault="00C5450D">
    <w:pPr>
      <w:pStyle w:val="Header"/>
      <w:pBdr>
        <w:bottom w:val="single" w:sz="6" w:space="1" w:color="auto"/>
      </w:pBdr>
      <w:rPr>
        <w:lang w:val="en-US"/>
      </w:rPr>
    </w:pPr>
    <w:r>
      <w:rPr>
        <w:noProof/>
      </w:rPr>
      <w:drawing>
        <wp:inline distT="0" distB="0" distL="0" distR="0" wp14:anchorId="14AEA17F" wp14:editId="0A763EFC">
          <wp:extent cx="2254469" cy="7838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.videnova\Desktop\brand-all\eu-esf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73811" cy="79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755B05B6" wp14:editId="3FF711DA">
          <wp:extent cx="2346961" cy="915192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.videnova\Desktop\brand-all\opgg\logo-bg-righ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60237" cy="9203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C5450D" w:rsidRPr="00C5450D" w:rsidRDefault="00C5450D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EAE" w:rsidRDefault="00231E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72A9A"/>
    <w:multiLevelType w:val="hybridMultilevel"/>
    <w:tmpl w:val="1DD499B4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9498C"/>
    <w:multiLevelType w:val="hybridMultilevel"/>
    <w:tmpl w:val="9DCC3CC4"/>
    <w:lvl w:ilvl="0" w:tplc="0402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4ED46251"/>
    <w:multiLevelType w:val="hybridMultilevel"/>
    <w:tmpl w:val="285A5F62"/>
    <w:lvl w:ilvl="0" w:tplc="0402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>
    <w:nsid w:val="4EF43555"/>
    <w:multiLevelType w:val="hybridMultilevel"/>
    <w:tmpl w:val="6BEEF14C"/>
    <w:lvl w:ilvl="0" w:tplc="04020005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93E"/>
    <w:rsid w:val="00047DDE"/>
    <w:rsid w:val="000F1A76"/>
    <w:rsid w:val="00127AB7"/>
    <w:rsid w:val="00231EAE"/>
    <w:rsid w:val="00281C22"/>
    <w:rsid w:val="00285A16"/>
    <w:rsid w:val="002C5A74"/>
    <w:rsid w:val="004C7BF5"/>
    <w:rsid w:val="004E09B2"/>
    <w:rsid w:val="0054123B"/>
    <w:rsid w:val="0054439E"/>
    <w:rsid w:val="00636CD7"/>
    <w:rsid w:val="0065193E"/>
    <w:rsid w:val="006B7C00"/>
    <w:rsid w:val="00713782"/>
    <w:rsid w:val="00760ED5"/>
    <w:rsid w:val="00850D90"/>
    <w:rsid w:val="009179FE"/>
    <w:rsid w:val="00954B1F"/>
    <w:rsid w:val="00957235"/>
    <w:rsid w:val="0098296B"/>
    <w:rsid w:val="009D050A"/>
    <w:rsid w:val="00A632F6"/>
    <w:rsid w:val="00A75C47"/>
    <w:rsid w:val="00A903F9"/>
    <w:rsid w:val="00B10A3F"/>
    <w:rsid w:val="00B5577A"/>
    <w:rsid w:val="00BB4AEF"/>
    <w:rsid w:val="00C12ECE"/>
    <w:rsid w:val="00C5450D"/>
    <w:rsid w:val="00CC2E7E"/>
    <w:rsid w:val="00CF57E0"/>
    <w:rsid w:val="00D476D8"/>
    <w:rsid w:val="00D67096"/>
    <w:rsid w:val="00DF59AB"/>
    <w:rsid w:val="00E36772"/>
    <w:rsid w:val="00EB77DE"/>
    <w:rsid w:val="00F4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47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76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5450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5450D"/>
    <w:rPr>
      <w:sz w:val="24"/>
      <w:szCs w:val="24"/>
    </w:rPr>
  </w:style>
  <w:style w:type="paragraph" w:styleId="Footer">
    <w:name w:val="footer"/>
    <w:basedOn w:val="Normal"/>
    <w:link w:val="FooterChar"/>
    <w:rsid w:val="00C5450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5450D"/>
    <w:rPr>
      <w:sz w:val="24"/>
      <w:szCs w:val="24"/>
    </w:rPr>
  </w:style>
  <w:style w:type="character" w:styleId="Hyperlink">
    <w:name w:val="Hyperlink"/>
    <w:basedOn w:val="DefaultParagraphFont"/>
    <w:rsid w:val="004E09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47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76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5450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5450D"/>
    <w:rPr>
      <w:sz w:val="24"/>
      <w:szCs w:val="24"/>
    </w:rPr>
  </w:style>
  <w:style w:type="paragraph" w:styleId="Footer">
    <w:name w:val="footer"/>
    <w:basedOn w:val="Normal"/>
    <w:link w:val="FooterChar"/>
    <w:rsid w:val="00C5450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5450D"/>
    <w:rPr>
      <w:sz w:val="24"/>
      <w:szCs w:val="24"/>
    </w:rPr>
  </w:style>
  <w:style w:type="character" w:styleId="Hyperlink">
    <w:name w:val="Hyperlink"/>
    <w:basedOn w:val="DefaultParagraphFont"/>
    <w:rsid w:val="004E09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mis2020.government.b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eufunds.b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umis2020.government.bg/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ufunds.bg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193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Виденова</dc:creator>
  <cp:lastModifiedBy>Milena</cp:lastModifiedBy>
  <cp:revision>3</cp:revision>
  <dcterms:created xsi:type="dcterms:W3CDTF">2017-06-05T10:22:00Z</dcterms:created>
  <dcterms:modified xsi:type="dcterms:W3CDTF">2017-06-05T10:39:00Z</dcterms:modified>
</cp:coreProperties>
</file>