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>
      <w:pPr>
        <w:jc w:val="center"/>
      </w:pPr>
      <w:r>
        <w:rPr>
          <w:rFonts w:ascii="Calibri" w:hAnsi="Calibri"/>
          <w:b/>
          <w:color w:val="1A3A5C"/>
          <w:sz w:val="84"/>
        </w:rPr>
        <w:t>ARGOS</w:t>
      </w:r>
    </w:p>
    <w:p>
      <w:pPr>
        <w:jc w:val="center"/>
      </w:pPr>
      <w:r>
        <w:rPr>
          <w:rFonts w:ascii="Calibri" w:hAnsi="Calibri"/>
          <w:color w:val="2A5A8C"/>
          <w:sz w:val="40"/>
        </w:rPr>
        <w:t>Visual Speech Processing</w:t>
        <w:br/>
        <w:t>R&amp;D Research Journal</w:t>
      </w:r>
    </w:p>
    <w:p/>
    <w:p>
      <w:pPr>
        <w:jc w:val="center"/>
      </w:pPr>
      <w:r>
        <w:rPr>
          <w:rFonts w:ascii="Calibri" w:hAnsi="Calibri"/>
          <w:i/>
          <w:color w:val="3A6A9C"/>
          <w:sz w:val="26"/>
        </w:rPr>
        <w:t>Development Log, Technical Analysis &amp; Progress Report</w:t>
      </w:r>
    </w:p>
    <w:p/>
    <w:p/>
    <w:p/>
    <w:p>
      <w:pPr>
        <w:jc w:val="center"/>
      </w:pPr>
      <w:r>
        <w:rPr>
          <w:rFonts w:ascii="Calibri" w:hAnsi="Calibri"/>
          <w:b/>
          <w:color w:val="333333"/>
          <w:sz w:val="22"/>
        </w:rPr>
        <w:t xml:space="preserve">Period: </w:t>
      </w:r>
      <w:r>
        <w:rPr>
          <w:rFonts w:ascii="Calibri" w:hAnsi="Calibri"/>
          <w:color w:val="333333"/>
          <w:sz w:val="22"/>
        </w:rPr>
        <w:t>July 2025 — February 2026</w:t>
      </w:r>
    </w:p>
    <w:p>
      <w:pPr>
        <w:jc w:val="center"/>
      </w:pPr>
      <w:r>
        <w:rPr>
          <w:rFonts w:ascii="Calibri" w:hAnsi="Calibri"/>
          <w:b/>
          <w:color w:val="333333"/>
          <w:sz w:val="22"/>
        </w:rPr>
        <w:t xml:space="preserve">Last Updated: </w:t>
      </w:r>
      <w:r>
        <w:rPr>
          <w:rFonts w:ascii="Calibri" w:hAnsi="Calibri"/>
          <w:color w:val="333333"/>
          <w:sz w:val="22"/>
        </w:rPr>
        <w:t>February 18, 2026 at 14:09 UTC</w:t>
      </w:r>
    </w:p>
    <w:p>
      <w:pPr>
        <w:jc w:val="center"/>
      </w:pPr>
      <w:r>
        <w:rPr>
          <w:rFonts w:ascii="Calibri" w:hAnsi="Calibri"/>
          <w:b/>
          <w:color w:val="333333"/>
          <w:sz w:val="22"/>
        </w:rPr>
        <w:t xml:space="preserve">Repository: </w:t>
      </w:r>
      <w:r>
        <w:rPr>
          <w:rFonts w:ascii="Calibri" w:hAnsi="Calibri"/>
          <w:color w:val="333333"/>
          <w:sz w:val="22"/>
        </w:rPr>
        <w:t>github.com/MrYoyoad/Argos</w:t>
      </w:r>
    </w:p>
    <w:p>
      <w:pPr>
        <w:jc w:val="center"/>
      </w:pPr>
      <w:r>
        <w:rPr>
          <w:rFonts w:ascii="Calibri" w:hAnsi="Calibri"/>
          <w:b/>
          <w:color w:val="333333"/>
          <w:sz w:val="22"/>
        </w:rPr>
        <w:t xml:space="preserve">Classification: </w:t>
      </w:r>
      <w:r>
        <w:rPr>
          <w:rFonts w:ascii="Calibri" w:hAnsi="Calibri"/>
          <w:color w:val="333333"/>
          <w:sz w:val="22"/>
        </w:rPr>
        <w:t>Internal R&amp;D Documentation</w:t>
      </w:r>
    </w:p>
    <w:p>
      <w:r>
        <w:br w:type="page"/>
      </w:r>
    </w:p>
    <w:p>
      <w:pPr>
        <w:pStyle w:val="Heading1"/>
      </w:pPr>
      <w:r>
        <w:rPr>
          <w:rFonts w:ascii="Calibri" w:hAnsi="Calibri"/>
          <w:color w:val="1A3A5C"/>
        </w:rPr>
        <w:t>1. Project Overview</w:t>
      </w:r>
    </w:p>
    <w:p>
      <w:pPr>
        <w:spacing w:after="120"/>
      </w:pPr>
      <w:r>
        <w:rPr>
          <w:rFonts w:ascii="Calibri" w:hAnsi="Calibri"/>
          <w:b w:val="0"/>
          <w:i w:val="0"/>
          <w:sz w:val="22"/>
        </w:rPr>
        <w:t>Argos is a production visual speech processing (lip-reading) system that takes raw video as input and produces text transcriptions by analyzing lip movements. It is built on top of the VSP-LLM research paper (Yeo et al., arXiv:2402.15151, 2024) which combines a visual speech encoder with a large language model.</w:t>
      </w:r>
    </w:p>
    <w:p>
      <w:pPr>
        <w:pStyle w:val="Heading2"/>
      </w:pPr>
      <w:r>
        <w:rPr>
          <w:rFonts w:ascii="Calibri" w:hAnsi="Calibri"/>
          <w:color w:val="2A5A8C"/>
        </w:rPr>
        <w:t>Architecture</w:t>
      </w:r>
    </w:p>
    <w:p>
      <w:pPr>
        <w:spacing w:after="120"/>
      </w:pPr>
      <w:r>
        <w:rPr>
          <w:rFonts w:ascii="Calibri" w:hAnsi="Calibri"/>
          <w:b w:val="0"/>
          <w:i w:val="0"/>
          <w:sz w:val="22"/>
        </w:rPr>
        <w:t>The system chains three neural network components: (1) AV-HuBERT, a self-supervised visual speech encoder that extracts 1024-dimensional features from 88x88 mouth crop videos at 25fps; (2) a linear bridge layer that projects these features into the 4096-dimensional space of the language model; and (3) LLaMA-2-7B, a 7-billion parameter language model fine-tuned with QLoRA (rank 16, 4-bit quantization) to generate text from visual speech features.</w:t>
      </w:r>
    </w:p>
    <w:p>
      <w:pPr>
        <w:spacing w:after="120"/>
      </w:pPr>
      <w:r>
        <w:rPr>
          <w:rFonts w:ascii="Calibri" w:hAnsi="Calibri"/>
          <w:b w:val="0"/>
          <w:i w:val="0"/>
          <w:sz w:val="22"/>
        </w:rPr>
        <w:t>Visual speech units are deduplicated using K-means clustering (200 clusters), reducing consecutive identical frames by ~50%, before being fed to the language model for text generation.</w:t>
      </w:r>
    </w:p>
    <w:p>
      <w:pPr>
        <w:pStyle w:val="Heading2"/>
      </w:pPr>
      <w:r>
        <w:rPr>
          <w:rFonts w:ascii="Calibri" w:hAnsi="Calibri"/>
          <w:color w:val="2A5A8C"/>
        </w:rPr>
        <w:t>Repository Structure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010"/>
        <w:gridCol w:w="3010"/>
        <w:gridCol w:w="3010"/>
      </w:tblGrid>
      <w:tr>
        <w:tc>
          <w:tcPr>
            <w:tcW w:type="dxa" w:w="2160"/>
            <w:shd w:fill="1a3a5c"/>
          </w:tcPr>
          <w:p>
            <w:r/>
            <w:r>
              <w:rPr>
                <w:rFonts w:ascii="Calibri" w:hAnsi="Calibri"/>
                <w:b/>
                <w:color w:val="FFFFFF"/>
                <w:sz w:val="18"/>
              </w:rPr>
              <w:t>Component</w:t>
            </w:r>
          </w:p>
        </w:tc>
        <w:tc>
          <w:tcPr>
            <w:tcW w:type="dxa" w:w="2880"/>
            <w:shd w:fill="1a3a5c"/>
          </w:tcPr>
          <w:p>
            <w:r/>
            <w:r>
              <w:rPr>
                <w:rFonts w:ascii="Calibri" w:hAnsi="Calibri"/>
                <w:b/>
                <w:color w:val="FFFFFF"/>
                <w:sz w:val="18"/>
              </w:rPr>
              <w:t>Repository</w:t>
            </w:r>
          </w:p>
        </w:tc>
        <w:tc>
          <w:tcPr>
            <w:tcW w:type="dxa" w:w="4320"/>
            <w:shd w:fill="1a3a5c"/>
          </w:tcPr>
          <w:p>
            <w:r/>
            <w:r>
              <w:rPr>
                <w:rFonts w:ascii="Calibri" w:hAnsi="Calibri"/>
                <w:b/>
                <w:color w:val="FFFFFF"/>
                <w:sz w:val="18"/>
              </w:rPr>
              <w:t>Role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/>
                <w:b w:val="0"/>
                <w:sz w:val="18"/>
              </w:rPr>
              <w:t>Argos (main)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/>
                <w:b w:val="0"/>
                <w:sz w:val="18"/>
              </w:rPr>
              <w:t>MrYoyoad/Argos</w:t>
            </w:r>
          </w:p>
        </w:tc>
        <w:tc>
          <w:tcPr>
            <w:tcW w:type="dxa" w:w="4320"/>
          </w:tcPr>
          <w:p>
            <w:r/>
            <w:r>
              <w:rPr>
                <w:rFonts w:ascii="Calibri" w:hAnsi="Calibri"/>
                <w:b w:val="0"/>
                <w:sz w:val="18"/>
              </w:rPr>
              <w:t>Pipeline orchestration, UI, deployment, documentation</w:t>
            </w:r>
          </w:p>
        </w:tc>
      </w:tr>
      <w:tr>
        <w:tc>
          <w:tcPr>
            <w:tcW w:type="dxa" w:w="2160"/>
            <w:shd w:fill="f0f4f8"/>
          </w:tcPr>
          <w:p>
            <w:r/>
            <w:r>
              <w:rPr>
                <w:rFonts w:ascii="Calibri" w:hAnsi="Calibri"/>
                <w:b w:val="0"/>
                <w:sz w:val="18"/>
              </w:rPr>
              <w:t>VSP-LLM (fork)</w:t>
            </w:r>
          </w:p>
        </w:tc>
        <w:tc>
          <w:tcPr>
            <w:tcW w:type="dxa" w:w="2880"/>
            <w:shd w:fill="f0f4f8"/>
          </w:tcPr>
          <w:p>
            <w:r/>
            <w:r>
              <w:rPr>
                <w:rFonts w:ascii="Calibri" w:hAnsi="Calibri"/>
                <w:b w:val="0"/>
                <w:sz w:val="18"/>
              </w:rPr>
              <w:t>MrYoyoad/VSP-LLM</w:t>
            </w:r>
          </w:p>
        </w:tc>
        <w:tc>
          <w:tcPr>
            <w:tcW w:type="dxa" w:w="4320"/>
            <w:shd w:fill="f0f4f8"/>
          </w:tcPr>
          <w:p>
            <w:r/>
            <w:r>
              <w:rPr>
                <w:rFonts w:ascii="Calibri" w:hAnsi="Calibri"/>
                <w:b w:val="0"/>
                <w:sz w:val="18"/>
              </w:rPr>
              <w:t>Model architecture, decode, training, clustering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/>
                <w:b w:val="0"/>
                <w:sz w:val="18"/>
              </w:rPr>
              <w:t>auto_avsr (fork)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/>
                <w:b w:val="0"/>
                <w:sz w:val="18"/>
              </w:rPr>
              <w:t>MrYoyoad/auto_avsr</w:t>
            </w:r>
          </w:p>
        </w:tc>
        <w:tc>
          <w:tcPr>
            <w:tcW w:type="dxa" w:w="4320"/>
          </w:tcPr>
          <w:p>
            <w:r/>
            <w:r>
              <w:rPr>
                <w:rFonts w:ascii="Calibri" w:hAnsi="Calibri"/>
                <w:b w:val="0"/>
                <w:sz w:val="18"/>
              </w:rPr>
              <w:t>Video preprocessing, mouth cropping, ASR</w:t>
            </w:r>
          </w:p>
        </w:tc>
      </w:tr>
      <w:tr>
        <w:tc>
          <w:tcPr>
            <w:tcW w:type="dxa" w:w="2160"/>
            <w:shd w:fill="f0f4f8"/>
          </w:tcPr>
          <w:p>
            <w:r/>
            <w:r>
              <w:rPr>
                <w:rFonts w:ascii="Calibri" w:hAnsi="Calibri"/>
                <w:b w:val="0"/>
                <w:sz w:val="18"/>
              </w:rPr>
              <w:t>av_hubert</w:t>
            </w:r>
          </w:p>
        </w:tc>
        <w:tc>
          <w:tcPr>
            <w:tcW w:type="dxa" w:w="2880"/>
            <w:shd w:fill="f0f4f8"/>
          </w:tcPr>
          <w:p>
            <w:r/>
            <w:r>
              <w:rPr>
                <w:rFonts w:ascii="Calibri" w:hAnsi="Calibri"/>
                <w:b w:val="0"/>
                <w:sz w:val="18"/>
              </w:rPr>
              <w:t>facebookresearch/av_hubert</w:t>
            </w:r>
          </w:p>
        </w:tc>
        <w:tc>
          <w:tcPr>
            <w:tcW w:type="dxa" w:w="4320"/>
            <w:shd w:fill="f0f4f8"/>
          </w:tcPr>
          <w:p>
            <w:r/>
            <w:r>
              <w:rPr>
                <w:rFonts w:ascii="Calibri" w:hAnsi="Calibri"/>
                <w:b w:val="0"/>
                <w:sz w:val="18"/>
              </w:rPr>
              <w:t>Feature extraction, data preparation</w:t>
            </w:r>
          </w:p>
        </w:tc>
      </w:tr>
    </w:tbl>
    <w:p/>
    <w:p>
      <w:pPr>
        <w:pStyle w:val="Heading2"/>
      </w:pPr>
      <w:r>
        <w:rPr>
          <w:rFonts w:ascii="Calibri" w:hAnsi="Calibri"/>
          <w:color w:val="2A5A8C"/>
        </w:rPr>
        <w:t>Technology Stack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010"/>
        <w:gridCol w:w="3010"/>
        <w:gridCol w:w="3010"/>
      </w:tblGrid>
      <w:tr>
        <w:tc>
          <w:tcPr>
            <w:tcW w:type="dxa" w:w="1872"/>
            <w:shd w:fill="1a3a5c"/>
          </w:tcPr>
          <w:p>
            <w:r/>
            <w:r>
              <w:rPr>
                <w:rFonts w:ascii="Calibri" w:hAnsi="Calibri"/>
                <w:b/>
                <w:color w:val="FFFFFF"/>
                <w:sz w:val="18"/>
              </w:rPr>
              <w:t>Layer</w:t>
            </w:r>
          </w:p>
        </w:tc>
        <w:tc>
          <w:tcPr>
            <w:tcW w:type="dxa" w:w="2880"/>
            <w:shd w:fill="1a3a5c"/>
          </w:tcPr>
          <w:p>
            <w:r/>
            <w:r>
              <w:rPr>
                <w:rFonts w:ascii="Calibri" w:hAnsi="Calibri"/>
                <w:b/>
                <w:color w:val="FFFFFF"/>
                <w:sz w:val="18"/>
              </w:rPr>
              <w:t>Technology</w:t>
            </w:r>
          </w:p>
        </w:tc>
        <w:tc>
          <w:tcPr>
            <w:tcW w:type="dxa" w:w="4608"/>
            <w:shd w:fill="1a3a5c"/>
          </w:tcPr>
          <w:p>
            <w:r/>
            <w:r>
              <w:rPr>
                <w:rFonts w:ascii="Calibri" w:hAnsi="Calibri"/>
                <w:b/>
                <w:color w:val="FFFFFF"/>
                <w:sz w:val="18"/>
              </w:rPr>
              <w:t>Version/Details</w:t>
            </w:r>
          </w:p>
        </w:tc>
      </w:tr>
      <w:tr>
        <w:tc>
          <w:tcPr>
            <w:tcW w:type="dxa" w:w="1872"/>
          </w:tcPr>
          <w:p>
            <w:r/>
            <w:r>
              <w:rPr>
                <w:rFonts w:ascii="Calibri" w:hAnsi="Calibri"/>
                <w:b w:val="0"/>
                <w:sz w:val="18"/>
              </w:rPr>
              <w:t>GPU Runtime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/>
                <w:b w:val="0"/>
                <w:sz w:val="18"/>
              </w:rPr>
              <w:t>NVIDIA CUDA</w:t>
            </w:r>
          </w:p>
        </w:tc>
        <w:tc>
          <w:tcPr>
            <w:tcW w:type="dxa" w:w="4608"/>
          </w:tcPr>
          <w:p>
            <w:r/>
            <w:r>
              <w:rPr>
                <w:rFonts w:ascii="Calibri" w:hAnsi="Calibri"/>
                <w:b w:val="0"/>
                <w:sz w:val="18"/>
              </w:rPr>
              <w:t>12.8 (preprocessing), 12.4 (VSP-LLM)</w:t>
            </w:r>
          </w:p>
        </w:tc>
      </w:tr>
      <w:tr>
        <w:tc>
          <w:tcPr>
            <w:tcW w:type="dxa" w:w="1872"/>
            <w:shd w:fill="f0f4f8"/>
          </w:tcPr>
          <w:p>
            <w:r/>
            <w:r>
              <w:rPr>
                <w:rFonts w:ascii="Calibri" w:hAnsi="Calibri"/>
                <w:b w:val="0"/>
                <w:sz w:val="18"/>
              </w:rPr>
              <w:t>Language Model</w:t>
            </w:r>
          </w:p>
        </w:tc>
        <w:tc>
          <w:tcPr>
            <w:tcW w:type="dxa" w:w="2880"/>
            <w:shd w:fill="f0f4f8"/>
          </w:tcPr>
          <w:p>
            <w:r/>
            <w:r>
              <w:rPr>
                <w:rFonts w:ascii="Calibri" w:hAnsi="Calibri"/>
                <w:b w:val="0"/>
                <w:sz w:val="18"/>
              </w:rPr>
              <w:t>LLaMA-2-7B</w:t>
            </w:r>
          </w:p>
        </w:tc>
        <w:tc>
          <w:tcPr>
            <w:tcW w:type="dxa" w:w="4608"/>
            <w:shd w:fill="f0f4f8"/>
          </w:tcPr>
          <w:p>
            <w:r/>
            <w:r>
              <w:rPr>
                <w:rFonts w:ascii="Calibri" w:hAnsi="Calibri"/>
                <w:b w:val="0"/>
                <w:sz w:val="18"/>
              </w:rPr>
              <w:t>4-bit NF4 quantization via BitsAndBytes</w:t>
            </w:r>
          </w:p>
        </w:tc>
      </w:tr>
      <w:tr>
        <w:tc>
          <w:tcPr>
            <w:tcW w:type="dxa" w:w="1872"/>
          </w:tcPr>
          <w:p>
            <w:r/>
            <w:r>
              <w:rPr>
                <w:rFonts w:ascii="Calibri" w:hAnsi="Calibri"/>
                <w:b w:val="0"/>
                <w:sz w:val="18"/>
              </w:rPr>
              <w:t>Visual Encoder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/>
                <w:b w:val="0"/>
                <w:sz w:val="18"/>
              </w:rPr>
              <w:t>AV-HuBERT Large</w:t>
            </w:r>
          </w:p>
        </w:tc>
        <w:tc>
          <w:tcPr>
            <w:tcW w:type="dxa" w:w="4608"/>
          </w:tcPr>
          <w:p>
            <w:r/>
            <w:r>
              <w:rPr>
                <w:rFonts w:ascii="Calibri" w:hAnsi="Calibri"/>
                <w:b w:val="0"/>
                <w:sz w:val="18"/>
              </w:rPr>
              <w:t>Pre-trained on LRS3 + VoxCeleb2</w:t>
            </w:r>
          </w:p>
        </w:tc>
      </w:tr>
      <w:tr>
        <w:tc>
          <w:tcPr>
            <w:tcW w:type="dxa" w:w="1872"/>
            <w:shd w:fill="f0f4f8"/>
          </w:tcPr>
          <w:p>
            <w:r/>
            <w:r>
              <w:rPr>
                <w:rFonts w:ascii="Calibri" w:hAnsi="Calibri"/>
                <w:b w:val="0"/>
                <w:sz w:val="18"/>
              </w:rPr>
              <w:t>Fine-tuning</w:t>
            </w:r>
          </w:p>
        </w:tc>
        <w:tc>
          <w:tcPr>
            <w:tcW w:type="dxa" w:w="2880"/>
            <w:shd w:fill="f0f4f8"/>
          </w:tcPr>
          <w:p>
            <w:r/>
            <w:r>
              <w:rPr>
                <w:rFonts w:ascii="Calibri" w:hAnsi="Calibri"/>
                <w:b w:val="0"/>
                <w:sz w:val="18"/>
              </w:rPr>
              <w:t>QLoRA (PEFT)</w:t>
            </w:r>
          </w:p>
        </w:tc>
        <w:tc>
          <w:tcPr>
            <w:tcW w:type="dxa" w:w="4608"/>
            <w:shd w:fill="f0f4f8"/>
          </w:tcPr>
          <w:p>
            <w:r/>
            <w:r>
              <w:rPr>
                <w:rFonts w:ascii="Calibri" w:hAnsi="Calibri"/>
                <w:b w:val="0"/>
                <w:sz w:val="18"/>
              </w:rPr>
              <w:t>Rank 16, targets Q/K/V projections</w:t>
            </w:r>
          </w:p>
        </w:tc>
      </w:tr>
      <w:tr>
        <w:tc>
          <w:tcPr>
            <w:tcW w:type="dxa" w:w="1872"/>
          </w:tcPr>
          <w:p>
            <w:r/>
            <w:r>
              <w:rPr>
                <w:rFonts w:ascii="Calibri" w:hAnsi="Calibri"/>
                <w:b w:val="0"/>
                <w:sz w:val="18"/>
              </w:rPr>
              <w:t>ML Framework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/>
                <w:b w:val="0"/>
                <w:sz w:val="18"/>
              </w:rPr>
              <w:t>PyTorch + fairseq</w:t>
            </w:r>
          </w:p>
        </w:tc>
        <w:tc>
          <w:tcPr>
            <w:tcW w:type="dxa" w:w="4608"/>
          </w:tcPr>
          <w:p>
            <w:r/>
            <w:r>
              <w:rPr>
                <w:rFonts w:ascii="Calibri" w:hAnsi="Calibri"/>
                <w:b w:val="0"/>
                <w:sz w:val="18"/>
              </w:rPr>
              <w:t>2.8.0 (preprocessing), 2.5.1 (VSP-LLM)</w:t>
            </w:r>
          </w:p>
        </w:tc>
      </w:tr>
      <w:tr>
        <w:tc>
          <w:tcPr>
            <w:tcW w:type="dxa" w:w="1872"/>
            <w:shd w:fill="f0f4f8"/>
          </w:tcPr>
          <w:p>
            <w:r/>
            <w:r>
              <w:rPr>
                <w:rFonts w:ascii="Calibri" w:hAnsi="Calibri"/>
                <w:b w:val="0"/>
                <w:sz w:val="18"/>
              </w:rPr>
              <w:t>ASR</w:t>
            </w:r>
          </w:p>
        </w:tc>
        <w:tc>
          <w:tcPr>
            <w:tcW w:type="dxa" w:w="2880"/>
            <w:shd w:fill="f0f4f8"/>
          </w:tcPr>
          <w:p>
            <w:r/>
            <w:r>
              <w:rPr>
                <w:rFonts w:ascii="Calibri" w:hAnsi="Calibri"/>
                <w:b w:val="0"/>
                <w:sz w:val="18"/>
              </w:rPr>
              <w:t>OpenAI Whisper</w:t>
            </w:r>
          </w:p>
        </w:tc>
        <w:tc>
          <w:tcPr>
            <w:tcW w:type="dxa" w:w="4608"/>
            <w:shd w:fill="f0f4f8"/>
          </w:tcPr>
          <w:p>
            <w:r/>
            <w:r>
              <w:rPr>
                <w:rFonts w:ascii="Calibri" w:hAnsi="Calibri"/>
                <w:b w:val="0"/>
                <w:sz w:val="18"/>
              </w:rPr>
              <w:t>Medium model, English</w:t>
            </w:r>
          </w:p>
        </w:tc>
      </w:tr>
      <w:tr>
        <w:tc>
          <w:tcPr>
            <w:tcW w:type="dxa" w:w="1872"/>
          </w:tcPr>
          <w:p>
            <w:r/>
            <w:r>
              <w:rPr>
                <w:rFonts w:ascii="Calibri" w:hAnsi="Calibri"/>
                <w:b w:val="0"/>
                <w:sz w:val="18"/>
              </w:rPr>
              <w:t>Face Detection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/>
                <w:b w:val="0"/>
                <w:sz w:val="18"/>
              </w:rPr>
              <w:t>MediaPipe</w:t>
            </w:r>
          </w:p>
        </w:tc>
        <w:tc>
          <w:tcPr>
            <w:tcW w:type="dxa" w:w="4608"/>
          </w:tcPr>
          <w:p>
            <w:r/>
            <w:r>
              <w:rPr>
                <w:rFonts w:ascii="Calibri" w:hAnsi="Calibri"/>
                <w:b w:val="0"/>
                <w:sz w:val="18"/>
              </w:rPr>
              <w:t>v0.10.21</w:t>
            </w:r>
          </w:p>
        </w:tc>
      </w:tr>
      <w:tr>
        <w:tc>
          <w:tcPr>
            <w:tcW w:type="dxa" w:w="1872"/>
            <w:shd w:fill="f0f4f8"/>
          </w:tcPr>
          <w:p>
            <w:r/>
            <w:r>
              <w:rPr>
                <w:rFonts w:ascii="Calibri" w:hAnsi="Calibri"/>
                <w:b w:val="0"/>
                <w:sz w:val="18"/>
              </w:rPr>
              <w:t>Web UI</w:t>
            </w:r>
          </w:p>
        </w:tc>
        <w:tc>
          <w:tcPr>
            <w:tcW w:type="dxa" w:w="2880"/>
            <w:shd w:fill="f0f4f8"/>
          </w:tcPr>
          <w:p>
            <w:r/>
            <w:r>
              <w:rPr>
                <w:rFonts w:ascii="Calibri" w:hAnsi="Calibri"/>
                <w:b w:val="0"/>
                <w:sz w:val="18"/>
              </w:rPr>
              <w:t>Flask + JavaScript</w:t>
            </w:r>
          </w:p>
        </w:tc>
        <w:tc>
          <w:tcPr>
            <w:tcW w:type="dxa" w:w="4608"/>
            <w:shd w:fill="f0f4f8"/>
          </w:tcPr>
          <w:p>
            <w:r/>
            <w:r>
              <w:rPr>
                <w:rFonts w:ascii="Calibri" w:hAnsi="Calibri"/>
                <w:b w:val="0"/>
                <w:sz w:val="18"/>
              </w:rPr>
              <w:t>Custom-built, 4,500+ lines</w:t>
            </w:r>
          </w:p>
        </w:tc>
      </w:tr>
      <w:tr>
        <w:tc>
          <w:tcPr>
            <w:tcW w:type="dxa" w:w="1872"/>
          </w:tcPr>
          <w:p>
            <w:r/>
            <w:r>
              <w:rPr>
                <w:rFonts w:ascii="Calibri" w:hAnsi="Calibri"/>
                <w:b w:val="0"/>
                <w:sz w:val="18"/>
              </w:rPr>
              <w:t>Deployment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/>
                <w:b w:val="0"/>
                <w:sz w:val="18"/>
              </w:rPr>
              <w:t>Docker + NVIDIA Container Toolkit</w:t>
            </w:r>
          </w:p>
        </w:tc>
        <w:tc>
          <w:tcPr>
            <w:tcW w:type="dxa" w:w="4608"/>
          </w:tcPr>
          <w:p>
            <w:r/>
            <w:r>
              <w:rPr>
                <w:rFonts w:ascii="Calibri" w:hAnsi="Calibri"/>
                <w:b w:val="0"/>
                <w:sz w:val="18"/>
              </w:rPr>
              <w:t>Ubuntu 22.04 base</w:t>
            </w:r>
          </w:p>
        </w:tc>
      </w:tr>
      <w:tr>
        <w:tc>
          <w:tcPr>
            <w:tcW w:type="dxa" w:w="1872"/>
            <w:shd w:fill="f0f4f8"/>
          </w:tcPr>
          <w:p>
            <w:r/>
            <w:r>
              <w:rPr>
                <w:rFonts w:ascii="Calibri" w:hAnsi="Calibri"/>
                <w:b w:val="0"/>
                <w:sz w:val="18"/>
              </w:rPr>
              <w:t>Client OS</w:t>
            </w:r>
          </w:p>
        </w:tc>
        <w:tc>
          <w:tcPr>
            <w:tcW w:type="dxa" w:w="2880"/>
            <w:shd w:fill="f0f4f8"/>
          </w:tcPr>
          <w:p>
            <w:r/>
            <w:r>
              <w:rPr>
                <w:rFonts w:ascii="Calibri" w:hAnsi="Calibri"/>
                <w:b w:val="0"/>
                <w:sz w:val="18"/>
              </w:rPr>
              <w:t>Arch Linux</w:t>
            </w:r>
          </w:p>
        </w:tc>
        <w:tc>
          <w:tcPr>
            <w:tcW w:type="dxa" w:w="4608"/>
            <w:shd w:fill="f0f4f8"/>
          </w:tcPr>
          <w:p>
            <w:r/>
            <w:r>
              <w:rPr>
                <w:rFonts w:ascii="Calibri" w:hAnsi="Calibri"/>
                <w:b w:val="0"/>
                <w:sz w:val="18"/>
              </w:rPr>
              <w:t>With offline NVIDIA driver packages</w:t>
            </w:r>
          </w:p>
        </w:tc>
      </w:tr>
    </w:tbl>
    <w:p/>
    <w:p>
      <w:r>
        <w:br w:type="page"/>
      </w:r>
    </w:p>
    <w:p>
      <w:pPr>
        <w:pStyle w:val="Heading1"/>
      </w:pPr>
      <w:r>
        <w:rPr>
          <w:rFonts w:ascii="Calibri" w:hAnsi="Calibri"/>
          <w:color w:val="1A3A5C"/>
        </w:rPr>
        <w:t>2. What the Paper Provides vs What Argos Built</w:t>
      </w:r>
    </w:p>
    <w:p>
      <w:pPr>
        <w:pStyle w:val="Heading2"/>
      </w:pPr>
      <w:r>
        <w:rPr>
          <w:rFonts w:ascii="Calibri" w:hAnsi="Calibri"/>
          <w:color w:val="2A5A8C"/>
        </w:rPr>
        <w:t>Layer 1: Upstream Open-Source Projects</w:t>
      </w:r>
    </w:p>
    <w:p>
      <w:pPr>
        <w:spacing w:after="120"/>
      </w:pPr>
      <w:r>
        <w:rPr>
          <w:rFonts w:ascii="Calibri" w:hAnsi="Calibri"/>
          <w:b w:val="0"/>
          <w:i w:val="0"/>
          <w:sz w:val="22"/>
        </w:rPr>
        <w:t>Argos builds on four upstream open-source projects that provide foundational capabilities: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010"/>
        <w:gridCol w:w="3010"/>
        <w:gridCol w:w="3010"/>
      </w:tblGrid>
      <w:tr>
        <w:tc>
          <w:tcPr>
            <w:tcW w:type="dxa" w:w="1872"/>
            <w:shd w:fill="1a3a5c"/>
          </w:tcPr>
          <w:p>
            <w:r/>
            <w:r>
              <w:rPr>
                <w:rFonts w:ascii="Calibri" w:hAnsi="Calibri"/>
                <w:b/>
                <w:color w:val="FFFFFF"/>
                <w:sz w:val="18"/>
              </w:rPr>
              <w:t>Project</w:t>
            </w:r>
          </w:p>
        </w:tc>
        <w:tc>
          <w:tcPr>
            <w:tcW w:type="dxa" w:w="3312"/>
            <w:shd w:fill="1a3a5c"/>
          </w:tcPr>
          <w:p>
            <w:r/>
            <w:r>
              <w:rPr>
                <w:rFonts w:ascii="Calibri" w:hAnsi="Calibri"/>
                <w:b/>
                <w:color w:val="FFFFFF"/>
                <w:sz w:val="18"/>
              </w:rPr>
              <w:t>Source</w:t>
            </w:r>
          </w:p>
        </w:tc>
        <w:tc>
          <w:tcPr>
            <w:tcW w:type="dxa" w:w="4320"/>
            <w:shd w:fill="1a3a5c"/>
          </w:tcPr>
          <w:p>
            <w:r/>
            <w:r>
              <w:rPr>
                <w:rFonts w:ascii="Calibri" w:hAnsi="Calibri"/>
                <w:b/>
                <w:color w:val="FFFFFF"/>
                <w:sz w:val="18"/>
              </w:rPr>
              <w:t>What It Provides</w:t>
            </w:r>
          </w:p>
        </w:tc>
      </w:tr>
      <w:tr>
        <w:tc>
          <w:tcPr>
            <w:tcW w:type="dxa" w:w="1872"/>
          </w:tcPr>
          <w:p>
            <w:r/>
            <w:r>
              <w:rPr>
                <w:rFonts w:ascii="Calibri" w:hAnsi="Calibri"/>
                <w:b w:val="0"/>
                <w:sz w:val="18"/>
              </w:rPr>
              <w:t>AV-HuBERT</w:t>
            </w:r>
          </w:p>
        </w:tc>
        <w:tc>
          <w:tcPr>
            <w:tcW w:type="dxa" w:w="3312"/>
          </w:tcPr>
          <w:p>
            <w:r/>
            <w:r>
              <w:rPr>
                <w:rFonts w:ascii="Calibri" w:hAnsi="Calibri"/>
                <w:b w:val="0"/>
                <w:sz w:val="18"/>
              </w:rPr>
              <w:t>facebookresearch/av_hubert</w:t>
            </w:r>
          </w:p>
        </w:tc>
        <w:tc>
          <w:tcPr>
            <w:tcW w:type="dxa" w:w="4320"/>
          </w:tcPr>
          <w:p>
            <w:r/>
            <w:r>
              <w:rPr>
                <w:rFonts w:ascii="Calibri" w:hAnsi="Calibri"/>
                <w:b w:val="0"/>
                <w:sz w:val="18"/>
              </w:rPr>
              <w:t>Self-supervised visual speech encoder (315M params)</w:t>
            </w:r>
          </w:p>
        </w:tc>
      </w:tr>
      <w:tr>
        <w:tc>
          <w:tcPr>
            <w:tcW w:type="dxa" w:w="1872"/>
            <w:shd w:fill="f0f4f8"/>
          </w:tcPr>
          <w:p>
            <w:r/>
            <w:r>
              <w:rPr>
                <w:rFonts w:ascii="Calibri" w:hAnsi="Calibri"/>
                <w:b w:val="0"/>
                <w:sz w:val="18"/>
              </w:rPr>
              <w:t>Auto-AVSR</w:t>
            </w:r>
          </w:p>
        </w:tc>
        <w:tc>
          <w:tcPr>
            <w:tcW w:type="dxa" w:w="3312"/>
            <w:shd w:fill="f0f4f8"/>
          </w:tcPr>
          <w:p>
            <w:r/>
            <w:r>
              <w:rPr>
                <w:rFonts w:ascii="Calibri" w:hAnsi="Calibri"/>
                <w:b w:val="0"/>
                <w:sz w:val="18"/>
              </w:rPr>
              <w:t>mpc001/auto_avsr</w:t>
            </w:r>
          </w:p>
        </w:tc>
        <w:tc>
          <w:tcPr>
            <w:tcW w:type="dxa" w:w="4320"/>
            <w:shd w:fill="f0f4f8"/>
          </w:tcPr>
          <w:p>
            <w:r/>
            <w:r>
              <w:rPr>
                <w:rFonts w:ascii="Calibri" w:hAnsi="Calibri"/>
                <w:b w:val="0"/>
                <w:sz w:val="18"/>
              </w:rPr>
              <w:t>Audio-visual preprocessing, mouth cropping, LRS3 format</w:t>
            </w:r>
          </w:p>
        </w:tc>
      </w:tr>
      <w:tr>
        <w:tc>
          <w:tcPr>
            <w:tcW w:type="dxa" w:w="1872"/>
          </w:tcPr>
          <w:p>
            <w:r/>
            <w:r>
              <w:rPr>
                <w:rFonts w:ascii="Calibri" w:hAnsi="Calibri"/>
                <w:b w:val="0"/>
                <w:sz w:val="18"/>
              </w:rPr>
              <w:t>fairseq</w:t>
            </w:r>
          </w:p>
        </w:tc>
        <w:tc>
          <w:tcPr>
            <w:tcW w:type="dxa" w:w="3312"/>
          </w:tcPr>
          <w:p>
            <w:r/>
            <w:r>
              <w:rPr>
                <w:rFonts w:ascii="Calibri" w:hAnsi="Calibri"/>
                <w:b w:val="0"/>
                <w:sz w:val="18"/>
              </w:rPr>
              <w:t>facebookresearch/fairseq</w:t>
            </w:r>
          </w:p>
        </w:tc>
        <w:tc>
          <w:tcPr>
            <w:tcW w:type="dxa" w:w="4320"/>
          </w:tcPr>
          <w:p>
            <w:r/>
            <w:r>
              <w:rPr>
                <w:rFonts w:ascii="Calibri" w:hAnsi="Calibri"/>
                <w:b w:val="0"/>
                <w:sz w:val="18"/>
              </w:rPr>
              <w:t>Sequence-to-sequence training framework (~66K lines)</w:t>
            </w:r>
          </w:p>
        </w:tc>
      </w:tr>
      <w:tr>
        <w:tc>
          <w:tcPr>
            <w:tcW w:type="dxa" w:w="1872"/>
            <w:shd w:fill="f0f4f8"/>
          </w:tcPr>
          <w:p>
            <w:r/>
            <w:r>
              <w:rPr>
                <w:rFonts w:ascii="Calibri" w:hAnsi="Calibri"/>
                <w:b w:val="0"/>
                <w:sz w:val="18"/>
              </w:rPr>
              <w:t>LLaMA-2-7B</w:t>
            </w:r>
          </w:p>
        </w:tc>
        <w:tc>
          <w:tcPr>
            <w:tcW w:type="dxa" w:w="3312"/>
            <w:shd w:fill="f0f4f8"/>
          </w:tcPr>
          <w:p>
            <w:r/>
            <w:r>
              <w:rPr>
                <w:rFonts w:ascii="Calibri" w:hAnsi="Calibri"/>
                <w:b w:val="0"/>
                <w:sz w:val="18"/>
              </w:rPr>
              <w:t>meta-llama/Llama-2-7b-hf</w:t>
            </w:r>
          </w:p>
        </w:tc>
        <w:tc>
          <w:tcPr>
            <w:tcW w:type="dxa" w:w="4320"/>
            <w:shd w:fill="f0f4f8"/>
          </w:tcPr>
          <w:p>
            <w:r/>
            <w:r>
              <w:rPr>
                <w:rFonts w:ascii="Calibri" w:hAnsi="Calibri"/>
                <w:b w:val="0"/>
                <w:sz w:val="18"/>
              </w:rPr>
              <w:t>7B parameter language model backbone</w:t>
            </w:r>
          </w:p>
        </w:tc>
      </w:tr>
    </w:tbl>
    <w:p/>
    <w:p>
      <w:pPr>
        <w:pStyle w:val="Heading2"/>
      </w:pPr>
      <w:r>
        <w:rPr>
          <w:rFonts w:ascii="Calibri" w:hAnsi="Calibri"/>
          <w:color w:val="2A5A8C"/>
        </w:rPr>
        <w:t>Layer 2: The VSP-LLM Paper (Sally-SH/VSP-LLM)</w:t>
      </w:r>
    </w:p>
    <w:p>
      <w:pPr>
        <w:spacing w:after="120"/>
      </w:pPr>
      <w:r>
        <w:rPr>
          <w:rFonts w:ascii="Calibri" w:hAnsi="Calibri"/>
          <w:b w:val="0"/>
          <w:i w:val="0"/>
          <w:sz w:val="22"/>
        </w:rPr>
        <w:t>The paper repository adds the core VSP-LLM model architecture on top of the upstream projects. It provides: the model definition (vsp_llm.py, ~15KB), K-means clustering pipeline (10 Python files), QLoRA integration with BitsAndBytes, basic training/decode wrappers (train.sh at 31 lines, decode.sh at 2 lines), and Hydra configuration files.</w:t>
      </w:r>
    </w:p>
    <w:p>
      <w:pPr>
        <w:spacing w:after="120"/>
      </w:pPr>
      <w:r>
        <w:rPr>
          <w:rFonts w:ascii="Calibri" w:hAnsi="Calibri"/>
          <w:b w:val="0"/>
          <w:i/>
          <w:sz w:val="22"/>
        </w:rPr>
        <w:t>Critically, the paper repo does NOT provide: any video preprocessing pipeline, end-to-end orchestration, ASR integration, user interface, deployment infrastructure, or reporting beyond basic WER. The README instructs users to 'follow AV-HuBERT and Auto-AVSR docs separately' for data preparation — there is no unified pipeline.</w:t>
      </w:r>
    </w:p>
    <w:p>
      <w:pPr>
        <w:pStyle w:val="Heading2"/>
      </w:pPr>
      <w:r>
        <w:rPr>
          <w:rFonts w:ascii="Calibri" w:hAnsi="Calibri"/>
          <w:color w:val="2A5A8C"/>
        </w:rPr>
        <w:t>Layer 3: Argos — What We Built From Scratch</w:t>
      </w:r>
    </w:p>
    <w:p>
      <w:pPr>
        <w:pStyle w:val="Heading3"/>
      </w:pPr>
      <w:r>
        <w:rPr>
          <w:rFonts w:ascii="Calibri" w:hAnsi="Calibri"/>
          <w:color w:val="3A6A9C"/>
        </w:rPr>
        <w:t>3a. First Client Delivery (Jul–Nov 2024)</w:t>
      </w:r>
    </w:p>
    <w:p>
      <w:pPr>
        <w:spacing w:after="120"/>
      </w:pPr>
      <w:r>
        <w:rPr>
          <w:rFonts w:ascii="Calibri" w:hAnsi="Calibri"/>
          <w:b w:val="0"/>
          <w:i w:val="0"/>
          <w:sz w:val="22"/>
        </w:rPr>
        <w:t>The original VSP-LLM paper code was downloaded (to_download/VSP-LLM.tar.gz, July 2025) and the work began to turn it into a usable product. The first deliverable was the FOR_CLIENT_OLD package:</w:t>
      </w:r>
    </w:p>
    <w:p>
      <w:pPr>
        <w:pStyle w:val="ListBullet"/>
        <w:spacing w:after="40"/>
        <w:ind w:left="360"/>
      </w:pPr>
      <w:r>
        <w:rPr>
          <w:rFonts w:ascii="Calibri" w:hAnsi="Calibri"/>
          <w:sz w:val="20"/>
        </w:rPr>
        <w:t>vsp-llm-pipeline.tar.gz — a 90MB Docker image (OCI format, ~2.7GB uncompressed) containing the first containerized pipeline</w:t>
      </w:r>
    </w:p>
    <w:p>
      <w:pPr>
        <w:pStyle w:val="ListBullet"/>
        <w:spacing w:after="40"/>
        <w:ind w:left="360"/>
      </w:pPr>
      <w:r>
        <w:rPr>
          <w:rFonts w:ascii="Calibri" w:hAnsi="Calibri"/>
          <w:sz w:val="20"/>
        </w:rPr>
        <w:t>VSP-LLM-App/ — client-facing application folder with input_videos/ and outputs/ directories</w:t>
      </w:r>
    </w:p>
    <w:p>
      <w:pPr>
        <w:pStyle w:val="ListBullet"/>
        <w:spacing w:after="40"/>
        <w:ind w:left="360"/>
      </w:pPr>
      <w:r>
        <w:rPr>
          <w:rFonts w:ascii="Calibri" w:hAnsi="Calibri"/>
          <w:sz w:val="20"/>
        </w:rPr>
        <w:t>run_pipeline.txt — Docker-based launcher script that maps host volumes and runs the pipeline</w:t>
      </w:r>
    </w:p>
    <w:p>
      <w:pPr>
        <w:pStyle w:val="ListBullet"/>
        <w:spacing w:after="40"/>
        <w:ind w:left="360"/>
      </w:pPr>
      <w:r>
        <w:rPr>
          <w:rFonts w:ascii="Calibri" w:hAnsi="Calibri"/>
          <w:sz w:val="20"/>
        </w:rPr>
        <w:t>vsp-llm.Desktop.txt — Linux desktop icon for one-click execution via gnome-terminal</w:t>
      </w:r>
    </w:p>
    <w:p>
      <w:pPr>
        <w:pStyle w:val="ListBullet"/>
        <w:spacing w:after="40"/>
        <w:ind w:left="360"/>
      </w:pPr>
      <w:r>
        <w:rPr>
          <w:rFonts w:ascii="Calibri" w:hAnsi="Calibri"/>
          <w:sz w:val="20"/>
        </w:rPr>
        <w:t>arch-nvidia-offline/ — offline NVIDIA driver packages (v580.119.02) for the client's Arch Linux system, with pacman installation instructions</w:t>
      </w:r>
    </w:p>
    <w:p>
      <w:pPr>
        <w:pStyle w:val="ListBullet"/>
        <w:spacing w:after="40"/>
        <w:ind w:left="360"/>
      </w:pPr>
      <w:r>
        <w:rPr>
          <w:rFonts w:ascii="Calibri" w:hAnsi="Calibri"/>
          <w:sz w:val="20"/>
        </w:rPr>
        <w:t>installation_order_for_drivers.txt — step-by-step driver installation guide (blacklist nouveau, install DKMS, build kernel modules)</w:t>
      </w:r>
    </w:p>
    <w:p>
      <w:pPr>
        <w:pStyle w:val="Heading3"/>
      </w:pPr>
      <w:r>
        <w:rPr>
          <w:rFonts w:ascii="Calibri" w:hAnsi="Calibri"/>
          <w:color w:val="3A6A9C"/>
        </w:rPr>
        <w:t>3b. Galaxy Export — First Production Pipeline (Nov 2024)</w:t>
      </w:r>
    </w:p>
    <w:p>
      <w:pPr>
        <w:spacing w:after="120"/>
      </w:pPr>
      <w:r>
        <w:rPr>
          <w:rFonts w:ascii="Calibri" w:hAnsi="Calibri"/>
          <w:b w:val="0"/>
          <w:i w:val="0"/>
          <w:sz w:val="22"/>
        </w:rPr>
        <w:t>The galaxy_export/ directory was created as a self-contained deployable package. This was the foundation for all subsequent container builds:</w:t>
      </w:r>
    </w:p>
    <w:p>
      <w:pPr>
        <w:pStyle w:val="ListBullet"/>
        <w:spacing w:after="40"/>
        <w:ind w:left="360"/>
      </w:pPr>
      <w:r>
        <w:rPr>
          <w:rFonts w:ascii="Calibri" w:hAnsi="Calibri"/>
          <w:sz w:val="20"/>
        </w:rPr>
        <w:t>run_flat_english_pipeline.sh — 285-line monolithic pipeline built from scratch, integrating all 4 upstream repos into 8 sequential stages</w:t>
      </w:r>
    </w:p>
    <w:p>
      <w:pPr>
        <w:pStyle w:val="ListBullet"/>
        <w:spacing w:after="40"/>
        <w:ind w:left="360"/>
      </w:pPr>
      <w:r>
        <w:rPr>
          <w:rFonts w:ascii="Calibri" w:hAnsi="Calibri"/>
          <w:sz w:val="20"/>
        </w:rPr>
        <w:t>Original bash UI: ui/process_videos.sh (30 lines) — simple CLI prompting users to place videos in a folder and press Enter</w:t>
      </w:r>
    </w:p>
    <w:p>
      <w:pPr>
        <w:pStyle w:val="ListBullet"/>
        <w:spacing w:after="40"/>
        <w:ind w:left="360"/>
      </w:pPr>
      <w:r>
        <w:rPr>
          <w:rFonts w:ascii="Calibri" w:hAnsi="Calibri"/>
          <w:sz w:val="20"/>
        </w:rPr>
        <w:t>Pre-built virtual environments shipped with the export (pre-process-venv ~8.2GB, vsp-llm-yoad-venv ~6.2GB)</w:t>
      </w:r>
    </w:p>
    <w:p>
      <w:pPr>
        <w:pStyle w:val="ListBullet"/>
        <w:spacing w:after="40"/>
        <w:ind w:left="360"/>
      </w:pPr>
      <w:r>
        <w:rPr>
          <w:rFonts w:ascii="Calibri" w:hAnsi="Calibri"/>
          <w:sz w:val="20"/>
        </w:rPr>
        <w:t>Offline requirements and pre-downloaded Whisper model cache for air-gapped deployment</w:t>
      </w:r>
    </w:p>
    <w:p>
      <w:pPr>
        <w:pStyle w:val="ListBullet"/>
        <w:spacing w:after="40"/>
        <w:ind w:left="360"/>
      </w:pPr>
      <w:r>
        <w:rPr>
          <w:rFonts w:ascii="Calibri" w:hAnsi="Calibri"/>
          <w:sz w:val="20"/>
        </w:rPr>
        <w:t>Dockerfile copies this galaxy_export directory into /workspace/ to create the container image</w:t>
      </w:r>
    </w:p>
    <w:p>
      <w:pPr>
        <w:pStyle w:val="Heading3"/>
      </w:pPr>
      <w:r>
        <w:rPr>
          <w:rFonts w:ascii="Calibri" w:hAnsi="Calibri"/>
          <w:color w:val="3A6A9C"/>
        </w:rPr>
        <w:t>3c. Pipeline Evolution (Nov 2024 – Jan 2026)</w:t>
      </w:r>
    </w:p>
    <w:p>
      <w:pPr>
        <w:spacing w:after="120"/>
      </w:pPr>
      <w:r>
        <w:rPr>
          <w:rFonts w:ascii="Calibri" w:hAnsi="Calibri"/>
          <w:b w:val="0"/>
          <w:i w:val="0"/>
          <w:sz w:val="22"/>
        </w:rPr>
        <w:t>The pipeline underwent continuous development, growing from 285 to 803 lines: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257"/>
        <w:gridCol w:w="2257"/>
        <w:gridCol w:w="2257"/>
        <w:gridCol w:w="2257"/>
      </w:tblGrid>
      <w:tr>
        <w:tc>
          <w:tcPr>
            <w:tcW w:type="dxa" w:w="2592"/>
            <w:shd w:fill="1a3a5c"/>
          </w:tcPr>
          <w:p>
            <w:r/>
            <w:r>
              <w:rPr>
                <w:rFonts w:ascii="Calibri" w:hAnsi="Calibri"/>
                <w:b/>
                <w:color w:val="FFFFFF"/>
                <w:sz w:val="18"/>
              </w:rPr>
              <w:t>Version</w:t>
            </w:r>
          </w:p>
        </w:tc>
        <w:tc>
          <w:tcPr>
            <w:tcW w:type="dxa" w:w="864"/>
            <w:shd w:fill="1a3a5c"/>
          </w:tcPr>
          <w:p>
            <w:r/>
            <w:r>
              <w:rPr>
                <w:rFonts w:ascii="Calibri" w:hAnsi="Calibri"/>
                <w:b/>
                <w:color w:val="FFFFFF"/>
                <w:sz w:val="18"/>
              </w:rPr>
              <w:t>Lines</w:t>
            </w:r>
          </w:p>
        </w:tc>
        <w:tc>
          <w:tcPr>
            <w:tcW w:type="dxa" w:w="1728"/>
            <w:shd w:fill="1a3a5c"/>
          </w:tcPr>
          <w:p>
            <w:r/>
            <w:r>
              <w:rPr>
                <w:rFonts w:ascii="Calibri" w:hAnsi="Calibri"/>
                <w:b/>
                <w:color w:val="FFFFFF"/>
                <w:sz w:val="18"/>
              </w:rPr>
              <w:t>Date</w:t>
            </w:r>
          </w:p>
        </w:tc>
        <w:tc>
          <w:tcPr>
            <w:tcW w:type="dxa" w:w="4320"/>
            <w:shd w:fill="1a3a5c"/>
          </w:tcPr>
          <w:p>
            <w:r/>
            <w:r>
              <w:rPr>
                <w:rFonts w:ascii="Calibri" w:hAnsi="Calibri"/>
                <w:b/>
                <w:color w:val="FFFFFF"/>
                <w:sz w:val="18"/>
              </w:rPr>
              <w:t>Key Changes</w:t>
            </w:r>
          </w:p>
        </w:tc>
      </w:tr>
      <w:tr>
        <w:tc>
          <w:tcPr>
            <w:tcW w:type="dxa" w:w="2592"/>
          </w:tcPr>
          <w:p>
            <w:r/>
            <w:r>
              <w:rPr>
                <w:rFonts w:ascii="Calibri" w:hAnsi="Calibri"/>
                <w:b w:val="0"/>
                <w:sz w:val="18"/>
              </w:rPr>
              <w:t>Original (galaxy_export)</w:t>
            </w:r>
          </w:p>
        </w:tc>
        <w:tc>
          <w:tcPr>
            <w:tcW w:type="dxa" w:w="864"/>
          </w:tcPr>
          <w:p>
            <w:r/>
            <w:r>
              <w:rPr>
                <w:rFonts w:ascii="Calibri" w:hAnsi="Calibri"/>
                <w:b w:val="0"/>
                <w:sz w:val="18"/>
              </w:rPr>
              <w:t>285</w:t>
            </w:r>
          </w:p>
        </w:tc>
        <w:tc>
          <w:tcPr>
            <w:tcW w:type="dxa" w:w="1728"/>
          </w:tcPr>
          <w:p>
            <w:r/>
            <w:r>
              <w:rPr>
                <w:rFonts w:ascii="Calibri" w:hAnsi="Calibri"/>
                <w:b w:val="0"/>
                <w:sz w:val="18"/>
              </w:rPr>
              <w:t>Nov 2024</w:t>
            </w:r>
          </w:p>
        </w:tc>
        <w:tc>
          <w:tcPr>
            <w:tcW w:type="dxa" w:w="4320"/>
          </w:tcPr>
          <w:p>
            <w:r/>
            <w:r>
              <w:rPr>
                <w:rFonts w:ascii="Calibri" w:hAnsi="Calibri"/>
                <w:b w:val="0"/>
                <w:sz w:val="18"/>
              </w:rPr>
              <w:t>8 stages, basic normalization, 4s segments</w:t>
            </w:r>
          </w:p>
        </w:tc>
      </w:tr>
      <w:tr>
        <w:tc>
          <w:tcPr>
            <w:tcW w:type="dxa" w:w="2592"/>
            <w:shd w:fill="f0f4f8"/>
          </w:tcPr>
          <w:p>
            <w:r/>
            <w:r>
              <w:rPr>
                <w:rFonts w:ascii="Calibri" w:hAnsi="Calibri"/>
                <w:b w:val="0"/>
                <w:sz w:val="18"/>
              </w:rPr>
              <w:t>Jan 18 backup (.bak)</w:t>
            </w:r>
          </w:p>
        </w:tc>
        <w:tc>
          <w:tcPr>
            <w:tcW w:type="dxa" w:w="864"/>
            <w:shd w:fill="f0f4f8"/>
          </w:tcPr>
          <w:p>
            <w:r/>
            <w:r>
              <w:rPr>
                <w:rFonts w:ascii="Calibri" w:hAnsi="Calibri"/>
                <w:b w:val="0"/>
                <w:sz w:val="18"/>
              </w:rPr>
              <w:t>240</w:t>
            </w:r>
          </w:p>
        </w:tc>
        <w:tc>
          <w:tcPr>
            <w:tcW w:type="dxa" w:w="1728"/>
            <w:shd w:fill="f0f4f8"/>
          </w:tcPr>
          <w:p>
            <w:r/>
            <w:r>
              <w:rPr>
                <w:rFonts w:ascii="Calibri" w:hAnsi="Calibri"/>
                <w:b w:val="0"/>
                <w:sz w:val="18"/>
              </w:rPr>
              <w:t>Jan 18, 2026</w:t>
            </w:r>
          </w:p>
        </w:tc>
        <w:tc>
          <w:tcPr>
            <w:tcW w:type="dxa" w:w="4320"/>
            <w:shd w:fill="f0f4f8"/>
          </w:tcPr>
          <w:p>
            <w:r/>
            <w:r>
              <w:rPr>
                <w:rFonts w:ascii="Calibri" w:hAnsi="Calibri"/>
                <w:b w:val="0"/>
                <w:sz w:val="18"/>
              </w:rPr>
              <w:t>Simplified EC2 version (removed Docker paths)</w:t>
            </w:r>
          </w:p>
        </w:tc>
      </w:tr>
      <w:tr>
        <w:tc>
          <w:tcPr>
            <w:tcW w:type="dxa" w:w="2592"/>
          </w:tcPr>
          <w:p>
            <w:r/>
            <w:r>
              <w:rPr>
                <w:rFonts w:ascii="Calibri" w:hAnsi="Calibri"/>
                <w:b w:val="0"/>
                <w:sz w:val="18"/>
              </w:rPr>
              <w:t>updated_script.txt (FOR_CLIENT)</w:t>
            </w:r>
          </w:p>
        </w:tc>
        <w:tc>
          <w:tcPr>
            <w:tcW w:type="dxa" w:w="864"/>
          </w:tcPr>
          <w:p>
            <w:r/>
            <w:r>
              <w:rPr>
                <w:rFonts w:ascii="Calibri" w:hAnsi="Calibri"/>
                <w:b w:val="0"/>
                <w:sz w:val="18"/>
              </w:rPr>
              <w:t>410</w:t>
            </w:r>
          </w:p>
        </w:tc>
        <w:tc>
          <w:tcPr>
            <w:tcW w:type="dxa" w:w="1728"/>
          </w:tcPr>
          <w:p>
            <w:r/>
            <w:r>
              <w:rPr>
                <w:rFonts w:ascii="Calibri" w:hAnsi="Calibri"/>
                <w:b w:val="0"/>
                <w:sz w:val="18"/>
              </w:rPr>
              <w:t>Dec 2025</w:t>
            </w:r>
          </w:p>
        </w:tc>
        <w:tc>
          <w:tcPr>
            <w:tcW w:type="dxa" w:w="4320"/>
          </w:tcPr>
          <w:p>
            <w:r/>
            <w:r>
              <w:rPr>
                <w:rFonts w:ascii="Calibri" w:hAnsi="Calibri"/>
                <w:b w:val="0"/>
                <w:sz w:val="18"/>
              </w:rPr>
              <w:t>QUIET/NORM controls, TRAIN_KMEANS toggle, Cython check, host export</w:t>
            </w:r>
          </w:p>
        </w:tc>
      </w:tr>
      <w:tr>
        <w:tc>
          <w:tcPr>
            <w:tcW w:type="dxa" w:w="2592"/>
            <w:shd w:fill="f0f4f8"/>
          </w:tcPr>
          <w:p>
            <w:r/>
            <w:r>
              <w:rPr>
                <w:rFonts w:ascii="Calibri" w:hAnsi="Calibri"/>
                <w:b w:val="0"/>
                <w:sz w:val="18"/>
              </w:rPr>
              <w:t>Pre-refactor backup</w:t>
            </w:r>
          </w:p>
        </w:tc>
        <w:tc>
          <w:tcPr>
            <w:tcW w:type="dxa" w:w="864"/>
            <w:shd w:fill="f0f4f8"/>
          </w:tcPr>
          <w:p>
            <w:r/>
            <w:r>
              <w:rPr>
                <w:rFonts w:ascii="Calibri" w:hAnsi="Calibri"/>
                <w:b w:val="0"/>
                <w:sz w:val="18"/>
              </w:rPr>
              <w:t>612</w:t>
            </w:r>
          </w:p>
        </w:tc>
        <w:tc>
          <w:tcPr>
            <w:tcW w:type="dxa" w:w="1728"/>
            <w:shd w:fill="f0f4f8"/>
          </w:tcPr>
          <w:p>
            <w:r/>
            <w:r>
              <w:rPr>
                <w:rFonts w:ascii="Calibri" w:hAnsi="Calibri"/>
                <w:b w:val="0"/>
                <w:sz w:val="18"/>
              </w:rPr>
              <w:t>Jan 2026</w:t>
            </w:r>
          </w:p>
        </w:tc>
        <w:tc>
          <w:tcPr>
            <w:tcW w:type="dxa" w:w="4320"/>
            <w:shd w:fill="f0f4f8"/>
          </w:tcPr>
          <w:p>
            <w:r/>
            <w:r>
              <w:rPr>
                <w:rFonts w:ascii="Calibri" w:hAnsi="Calibri"/>
                <w:b w:val="0"/>
                <w:sz w:val="18"/>
              </w:rPr>
              <w:t>Container-adapted version with /host/galaxy_export paths</w:t>
            </w:r>
          </w:p>
        </w:tc>
      </w:tr>
      <w:tr>
        <w:tc>
          <w:tcPr>
            <w:tcW w:type="dxa" w:w="2592"/>
          </w:tcPr>
          <w:p>
            <w:r/>
            <w:r>
              <w:rPr>
                <w:rFonts w:ascii="Calibri" w:hAnsi="Calibri"/>
                <w:b w:val="0"/>
                <w:sz w:val="18"/>
              </w:rPr>
              <w:t>Pre-Claude backup</w:t>
            </w:r>
          </w:p>
        </w:tc>
        <w:tc>
          <w:tcPr>
            <w:tcW w:type="dxa" w:w="864"/>
          </w:tcPr>
          <w:p>
            <w:r/>
            <w:r>
              <w:rPr>
                <w:rFonts w:ascii="Calibri" w:hAnsi="Calibri"/>
                <w:b w:val="0"/>
                <w:sz w:val="18"/>
              </w:rPr>
              <w:t>673</w:t>
            </w:r>
          </w:p>
        </w:tc>
        <w:tc>
          <w:tcPr>
            <w:tcW w:type="dxa" w:w="1728"/>
          </w:tcPr>
          <w:p>
            <w:r/>
            <w:r>
              <w:rPr>
                <w:rFonts w:ascii="Calibri" w:hAnsi="Calibri"/>
                <w:b w:val="0"/>
                <w:sz w:val="18"/>
              </w:rPr>
              <w:t>Feb 1, 2026</w:t>
            </w:r>
          </w:p>
        </w:tc>
        <w:tc>
          <w:tcPr>
            <w:tcW w:type="dxa" w:w="4320"/>
          </w:tcPr>
          <w:p>
            <w:r/>
            <w:r>
              <w:rPr>
                <w:rFonts w:ascii="Calibri" w:hAnsi="Calibri"/>
                <w:b w:val="0"/>
                <w:sz w:val="18"/>
              </w:rPr>
              <w:t>Feature-complete monolithic version</w:t>
            </w:r>
          </w:p>
        </w:tc>
      </w:tr>
      <w:tr>
        <w:tc>
          <w:tcPr>
            <w:tcW w:type="dxa" w:w="2592"/>
            <w:shd w:fill="f0f4f8"/>
          </w:tcPr>
          <w:p>
            <w:r/>
            <w:r>
              <w:rPr>
                <w:rFonts w:ascii="Calibri" w:hAnsi="Calibri"/>
                <w:b w:val="0"/>
                <w:sz w:val="18"/>
              </w:rPr>
              <w:t>Initial git commit</w:t>
            </w:r>
          </w:p>
        </w:tc>
        <w:tc>
          <w:tcPr>
            <w:tcW w:type="dxa" w:w="864"/>
            <w:shd w:fill="f0f4f8"/>
          </w:tcPr>
          <w:p>
            <w:r/>
            <w:r>
              <w:rPr>
                <w:rFonts w:ascii="Calibri" w:hAnsi="Calibri"/>
                <w:b w:val="0"/>
                <w:sz w:val="18"/>
              </w:rPr>
              <w:t>803–823</w:t>
            </w:r>
          </w:p>
        </w:tc>
        <w:tc>
          <w:tcPr>
            <w:tcW w:type="dxa" w:w="1728"/>
            <w:shd w:fill="f0f4f8"/>
          </w:tcPr>
          <w:p>
            <w:r/>
            <w:r>
              <w:rPr>
                <w:rFonts w:ascii="Calibri" w:hAnsi="Calibri"/>
                <w:b w:val="0"/>
                <w:sz w:val="18"/>
              </w:rPr>
              <w:t>Jan 29, 2026</w:t>
            </w:r>
          </w:p>
        </w:tc>
        <w:tc>
          <w:tcPr>
            <w:tcW w:type="dxa" w:w="4320"/>
            <w:shd w:fill="f0f4f8"/>
          </w:tcPr>
          <w:p>
            <w:r/>
            <w:r>
              <w:rPr>
                <w:rFonts w:ascii="Calibri" w:hAnsi="Calibri"/>
                <w:b w:val="0"/>
                <w:sz w:val="18"/>
              </w:rPr>
              <w:t>Full features: segmentation, overlap, reports, burned videos</w:t>
            </w:r>
          </w:p>
        </w:tc>
      </w:tr>
      <w:tr>
        <w:tc>
          <w:tcPr>
            <w:tcW w:type="dxa" w:w="2592"/>
          </w:tcPr>
          <w:p>
            <w:r/>
            <w:r>
              <w:rPr>
                <w:rFonts w:ascii="Calibri" w:hAnsi="Calibri"/>
                <w:b w:val="0"/>
                <w:sz w:val="18"/>
              </w:rPr>
              <w:t>Current (modular)</w:t>
            </w:r>
          </w:p>
        </w:tc>
        <w:tc>
          <w:tcPr>
            <w:tcW w:type="dxa" w:w="864"/>
          </w:tcPr>
          <w:p>
            <w:r/>
            <w:r>
              <w:rPr>
                <w:rFonts w:ascii="Calibri" w:hAnsi="Calibri"/>
                <w:b w:val="0"/>
                <w:sz w:val="18"/>
              </w:rPr>
              <w:t>393 + 1,526</w:t>
            </w:r>
          </w:p>
        </w:tc>
        <w:tc>
          <w:tcPr>
            <w:tcW w:type="dxa" w:w="1728"/>
          </w:tcPr>
          <w:p>
            <w:r/>
            <w:r>
              <w:rPr>
                <w:rFonts w:ascii="Calibri" w:hAnsi="Calibri"/>
                <w:b w:val="0"/>
                <w:sz w:val="18"/>
              </w:rPr>
              <w:t>Feb 18, 2026</w:t>
            </w:r>
          </w:p>
        </w:tc>
        <w:tc>
          <w:tcPr>
            <w:tcW w:type="dxa" w:w="4320"/>
          </w:tcPr>
          <w:p>
            <w:r/>
            <w:r>
              <w:rPr>
                <w:rFonts w:ascii="Calibri" w:hAnsi="Calibri"/>
                <w:b w:val="0"/>
                <w:sz w:val="18"/>
              </w:rPr>
              <w:t>11 lib/ modules, 37 tests, environment-aware</w:t>
            </w:r>
          </w:p>
        </w:tc>
      </w:tr>
    </w:tbl>
    <w:p/>
    <w:p>
      <w:pPr>
        <w:pStyle w:val="Heading3"/>
      </w:pPr>
      <w:r>
        <w:rPr>
          <w:rFonts w:ascii="Calibri" w:hAnsi="Calibri"/>
          <w:color w:val="3A6A9C"/>
        </w:rPr>
        <w:t>3d. Custom Python Scripts (1,886 lines)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010"/>
        <w:gridCol w:w="3010"/>
        <w:gridCol w:w="3010"/>
      </w:tblGrid>
      <w:tr>
        <w:tc>
          <w:tcPr>
            <w:tcW w:type="dxa" w:w="3600"/>
            <w:shd w:fill="1a3a5c"/>
          </w:tcPr>
          <w:p>
            <w:r/>
            <w:r>
              <w:rPr>
                <w:rFonts w:ascii="Calibri" w:hAnsi="Calibri"/>
                <w:b/>
                <w:color w:val="FFFFFF"/>
                <w:sz w:val="18"/>
              </w:rPr>
              <w:t>Script</w:t>
            </w:r>
          </w:p>
        </w:tc>
        <w:tc>
          <w:tcPr>
            <w:tcW w:type="dxa" w:w="864"/>
            <w:shd w:fill="1a3a5c"/>
          </w:tcPr>
          <w:p>
            <w:r/>
            <w:r>
              <w:rPr>
                <w:rFonts w:ascii="Calibri" w:hAnsi="Calibri"/>
                <w:b/>
                <w:color w:val="FFFFFF"/>
                <w:sz w:val="18"/>
              </w:rPr>
              <w:t>Lines</w:t>
            </w:r>
          </w:p>
        </w:tc>
        <w:tc>
          <w:tcPr>
            <w:tcW w:type="dxa" w:w="5040"/>
            <w:shd w:fill="1a3a5c"/>
          </w:tcPr>
          <w:p>
            <w:r/>
            <w:r>
              <w:rPr>
                <w:rFonts w:ascii="Calibri" w:hAnsi="Calibri"/>
                <w:b/>
                <w:color w:val="FFFFFF"/>
                <w:sz w:val="18"/>
              </w:rPr>
              <w:t>Purpose</w:t>
            </w:r>
          </w:p>
        </w:tc>
      </w:tr>
      <w:tr>
        <w:tc>
          <w:tcPr>
            <w:tcW w:type="dxa" w:w="3600"/>
          </w:tcPr>
          <w:p>
            <w:r/>
            <w:r>
              <w:rPr>
                <w:rFonts w:ascii="Calibri" w:hAnsi="Calibri"/>
                <w:b w:val="0"/>
                <w:sz w:val="18"/>
              </w:rPr>
              <w:t>fast_segment.py</w:t>
            </w:r>
          </w:p>
        </w:tc>
        <w:tc>
          <w:tcPr>
            <w:tcW w:type="dxa" w:w="864"/>
          </w:tcPr>
          <w:p>
            <w:r/>
            <w:r>
              <w:rPr>
                <w:rFonts w:ascii="Calibri" w:hAnsi="Calibri"/>
                <w:b w:val="0"/>
                <w:sz w:val="18"/>
              </w:rPr>
              <w:t>197</w:t>
            </w:r>
          </w:p>
        </w:tc>
        <w:tc>
          <w:tcPr>
            <w:tcW w:type="dxa" w:w="5040"/>
          </w:tcPr>
          <w:p>
            <w:r/>
            <w:r>
              <w:rPr>
                <w:rFonts w:ascii="Calibri" w:hAnsi="Calibri"/>
                <w:b w:val="0"/>
                <w:sz w:val="18"/>
              </w:rPr>
              <w:t>Ultra-fast ffmpeg -c copy video segmentation</w:t>
            </w:r>
          </w:p>
        </w:tc>
      </w:tr>
      <w:tr>
        <w:tc>
          <w:tcPr>
            <w:tcW w:type="dxa" w:w="3600"/>
            <w:shd w:fill="f0f4f8"/>
          </w:tcPr>
          <w:p>
            <w:r/>
            <w:r>
              <w:rPr>
                <w:rFonts w:ascii="Calibri" w:hAnsi="Calibri"/>
                <w:b w:val="0"/>
                <w:sz w:val="18"/>
              </w:rPr>
              <w:t>preprocess_with_overlap.py</w:t>
            </w:r>
          </w:p>
        </w:tc>
        <w:tc>
          <w:tcPr>
            <w:tcW w:type="dxa" w:w="864"/>
            <w:shd w:fill="f0f4f8"/>
          </w:tcPr>
          <w:p>
            <w:r/>
            <w:r>
              <w:rPr>
                <w:rFonts w:ascii="Calibri" w:hAnsi="Calibri"/>
                <w:b w:val="0"/>
                <w:sz w:val="18"/>
              </w:rPr>
              <w:t>370</w:t>
            </w:r>
          </w:p>
        </w:tc>
        <w:tc>
          <w:tcPr>
            <w:tcW w:type="dxa" w:w="5040"/>
            <w:shd w:fill="f0f4f8"/>
          </w:tcPr>
          <w:p>
            <w:r/>
            <w:r>
              <w:rPr>
                <w:rFonts w:ascii="Calibri" w:hAnsi="Calibri"/>
                <w:b w:val="0"/>
                <w:sz w:val="18"/>
              </w:rPr>
              <w:t>Extends upstream to support overlapping segments</w:t>
            </w:r>
          </w:p>
        </w:tc>
      </w:tr>
      <w:tr>
        <w:tc>
          <w:tcPr>
            <w:tcW w:type="dxa" w:w="3600"/>
          </w:tcPr>
          <w:p>
            <w:r/>
            <w:r>
              <w:rPr>
                <w:rFonts w:ascii="Calibri" w:hAnsi="Calibri"/>
                <w:b w:val="0"/>
                <w:sz w:val="18"/>
              </w:rPr>
              <w:t>make_report.py</w:t>
            </w:r>
          </w:p>
        </w:tc>
        <w:tc>
          <w:tcPr>
            <w:tcW w:type="dxa" w:w="864"/>
          </w:tcPr>
          <w:p>
            <w:r/>
            <w:r>
              <w:rPr>
                <w:rFonts w:ascii="Calibri" w:hAnsi="Calibri"/>
                <w:b w:val="0"/>
                <w:sz w:val="18"/>
              </w:rPr>
              <w:t>809</w:t>
            </w:r>
          </w:p>
        </w:tc>
        <w:tc>
          <w:tcPr>
            <w:tcW w:type="dxa" w:w="5040"/>
          </w:tcPr>
          <w:p>
            <w:r/>
            <w:r>
              <w:rPr>
                <w:rFonts w:ascii="Calibri" w:hAnsi="Calibri"/>
                <w:b w:val="0"/>
                <w:sz w:val="18"/>
              </w:rPr>
              <w:t>Report generation: WER, WWER, NEA (spaCy), HTML/ANSI/CSV/JSON</w:t>
            </w:r>
          </w:p>
        </w:tc>
      </w:tr>
      <w:tr>
        <w:tc>
          <w:tcPr>
            <w:tcW w:type="dxa" w:w="3600"/>
            <w:shd w:fill="f0f4f8"/>
          </w:tcPr>
          <w:p>
            <w:r/>
            <w:r>
              <w:rPr>
                <w:rFonts w:ascii="Calibri" w:hAnsi="Calibri"/>
                <w:b w:val="0"/>
                <w:sz w:val="18"/>
              </w:rPr>
              <w:t>make_burn.py</w:t>
            </w:r>
          </w:p>
        </w:tc>
        <w:tc>
          <w:tcPr>
            <w:tcW w:type="dxa" w:w="864"/>
            <w:shd w:fill="f0f4f8"/>
          </w:tcPr>
          <w:p>
            <w:r/>
            <w:r>
              <w:rPr>
                <w:rFonts w:ascii="Calibri" w:hAnsi="Calibri"/>
                <w:b w:val="0"/>
                <w:sz w:val="18"/>
              </w:rPr>
              <w:t>510</w:t>
            </w:r>
          </w:p>
        </w:tc>
        <w:tc>
          <w:tcPr>
            <w:tcW w:type="dxa" w:w="5040"/>
            <w:shd w:fill="f0f4f8"/>
          </w:tcPr>
          <w:p>
            <w:r/>
            <w:r>
              <w:rPr>
                <w:rFonts w:ascii="Calibri" w:hAnsi="Calibri"/>
                <w:b w:val="0"/>
                <w:sz w:val="18"/>
              </w:rPr>
              <w:t>Burns subtitles onto original video segments with ffmpeg</w:t>
            </w:r>
          </w:p>
        </w:tc>
      </w:tr>
      <w:tr>
        <w:tc>
          <w:tcPr>
            <w:tcW w:type="dxa" w:w="3600"/>
          </w:tcPr>
          <w:p>
            <w:r/>
            <w:r>
              <w:rPr>
                <w:rFonts w:ascii="Calibri" w:hAnsi="Calibri"/>
                <w:b w:val="0"/>
                <w:sz w:val="18"/>
              </w:rPr>
              <w:t>merge_overlapping_predictions.py</w:t>
            </w:r>
          </w:p>
        </w:tc>
        <w:tc>
          <w:tcPr>
            <w:tcW w:type="dxa" w:w="864"/>
          </w:tcPr>
          <w:p>
            <w:r/>
            <w:r>
              <w:rPr>
                <w:rFonts w:ascii="Calibri" w:hAnsi="Calibri"/>
                <w:b w:val="0"/>
                <w:sz w:val="18"/>
              </w:rPr>
              <w:t>289</w:t>
            </w:r>
          </w:p>
        </w:tc>
        <w:tc>
          <w:tcPr>
            <w:tcW w:type="dxa" w:w="5040"/>
          </w:tcPr>
          <w:p>
            <w:r/>
            <w:r>
              <w:rPr>
                <w:rFonts w:ascii="Calibri" w:hAnsi="Calibri"/>
                <w:b w:val="0"/>
                <w:sz w:val="18"/>
              </w:rPr>
              <w:t>Merges predictions from overlapping segments with conflict detection</w:t>
            </w:r>
          </w:p>
        </w:tc>
      </w:tr>
      <w:tr>
        <w:tc>
          <w:tcPr>
            <w:tcW w:type="dxa" w:w="3600"/>
            <w:shd w:fill="f0f4f8"/>
          </w:tcPr>
          <w:p>
            <w:r/>
            <w:r>
              <w:rPr>
                <w:rFonts w:ascii="Calibri" w:hAnsi="Calibri"/>
                <w:b w:val="0"/>
                <w:sz w:val="18"/>
              </w:rPr>
              <w:t>transcribe_segments.py</w:t>
            </w:r>
          </w:p>
        </w:tc>
        <w:tc>
          <w:tcPr>
            <w:tcW w:type="dxa" w:w="864"/>
            <w:shd w:fill="f0f4f8"/>
          </w:tcPr>
          <w:p>
            <w:r/>
            <w:r>
              <w:rPr>
                <w:rFonts w:ascii="Calibri" w:hAnsi="Calibri"/>
                <w:b w:val="0"/>
                <w:sz w:val="18"/>
              </w:rPr>
              <w:t>353</w:t>
            </w:r>
          </w:p>
        </w:tc>
        <w:tc>
          <w:tcPr>
            <w:tcW w:type="dxa" w:w="5040"/>
            <w:shd w:fill="f0f4f8"/>
          </w:tcPr>
          <w:p>
            <w:r/>
            <w:r>
              <w:rPr>
                <w:rFonts w:ascii="Calibri" w:hAnsi="Calibri"/>
                <w:b w:val="0"/>
                <w:sz w:val="18"/>
              </w:rPr>
              <w:t>Post-processing of segment transcriptions</w:t>
            </w:r>
          </w:p>
        </w:tc>
      </w:tr>
      <w:tr>
        <w:tc>
          <w:tcPr>
            <w:tcW w:type="dxa" w:w="3600"/>
          </w:tcPr>
          <w:p>
            <w:r/>
            <w:r>
              <w:rPr>
                <w:rFonts w:ascii="Calibri" w:hAnsi="Calibri"/>
                <w:b w:val="0"/>
                <w:sz w:val="18"/>
              </w:rPr>
              <w:t>calculate_per_video_wer.py</w:t>
            </w:r>
          </w:p>
        </w:tc>
        <w:tc>
          <w:tcPr>
            <w:tcW w:type="dxa" w:w="864"/>
          </w:tcPr>
          <w:p>
            <w:r/>
            <w:r>
              <w:rPr>
                <w:rFonts w:ascii="Calibri" w:hAnsi="Calibri"/>
                <w:b w:val="0"/>
                <w:sz w:val="18"/>
              </w:rPr>
              <w:t>300</w:t>
            </w:r>
          </w:p>
        </w:tc>
        <w:tc>
          <w:tcPr>
            <w:tcW w:type="dxa" w:w="5040"/>
          </w:tcPr>
          <w:p>
            <w:r/>
            <w:r>
              <w:rPr>
                <w:rFonts w:ascii="Calibri" w:hAnsi="Calibri"/>
                <w:b w:val="0"/>
                <w:sz w:val="18"/>
              </w:rPr>
              <w:t>Per-video WER calculation with overlap deduplication</w:t>
            </w:r>
          </w:p>
        </w:tc>
      </w:tr>
    </w:tbl>
    <w:p/>
    <w:p>
      <w:pPr>
        <w:pStyle w:val="Heading3"/>
      </w:pPr>
      <w:r>
        <w:rPr>
          <w:rFonts w:ascii="Calibri" w:hAnsi="Calibri"/>
          <w:color w:val="3A6A9C"/>
        </w:rPr>
        <w:t>3e. Web UI Built From Scratch (4,564 lines)</w:t>
      </w:r>
    </w:p>
    <w:p>
      <w:pPr>
        <w:spacing w:after="120"/>
      </w:pPr>
      <w:r>
        <w:rPr>
          <w:rFonts w:ascii="Calibri" w:hAnsi="Calibri"/>
          <w:b w:val="0"/>
          <w:i w:val="0"/>
          <w:sz w:val="22"/>
        </w:rPr>
        <w:t>The original 30-line bash UI was replaced with a full-featured web application: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257"/>
        <w:gridCol w:w="2257"/>
        <w:gridCol w:w="2257"/>
        <w:gridCol w:w="2257"/>
      </w:tblGrid>
      <w:tr>
        <w:tc>
          <w:tcPr>
            <w:tcW w:type="dxa" w:w="1872"/>
            <w:shd w:fill="1a3a5c"/>
          </w:tcPr>
          <w:p>
            <w:r/>
            <w:r>
              <w:rPr>
                <w:rFonts w:ascii="Calibri" w:hAnsi="Calibri"/>
                <w:b/>
                <w:color w:val="FFFFFF"/>
                <w:sz w:val="18"/>
              </w:rPr>
              <w:t>Component</w:t>
            </w:r>
          </w:p>
        </w:tc>
        <w:tc>
          <w:tcPr>
            <w:tcW w:type="dxa" w:w="2592"/>
            <w:shd w:fill="1a3a5c"/>
          </w:tcPr>
          <w:p>
            <w:r/>
            <w:r>
              <w:rPr>
                <w:rFonts w:ascii="Calibri" w:hAnsi="Calibri"/>
                <w:b/>
                <w:color w:val="FFFFFF"/>
                <w:sz w:val="18"/>
              </w:rPr>
              <w:t>File</w:t>
            </w:r>
          </w:p>
        </w:tc>
        <w:tc>
          <w:tcPr>
            <w:tcW w:type="dxa" w:w="720"/>
            <w:shd w:fill="1a3a5c"/>
          </w:tcPr>
          <w:p>
            <w:r/>
            <w:r>
              <w:rPr>
                <w:rFonts w:ascii="Calibri" w:hAnsi="Calibri"/>
                <w:b/>
                <w:color w:val="FFFFFF"/>
                <w:sz w:val="18"/>
              </w:rPr>
              <w:t>Lines</w:t>
            </w:r>
          </w:p>
        </w:tc>
        <w:tc>
          <w:tcPr>
            <w:tcW w:type="dxa" w:w="4320"/>
            <w:shd w:fill="1a3a5c"/>
          </w:tcPr>
          <w:p>
            <w:r/>
            <w:r>
              <w:rPr>
                <w:rFonts w:ascii="Calibri" w:hAnsi="Calibri"/>
                <w:b/>
                <w:color w:val="FFFFFF"/>
                <w:sz w:val="18"/>
              </w:rPr>
              <w:t>Description</w:t>
            </w:r>
          </w:p>
        </w:tc>
      </w:tr>
      <w:tr>
        <w:tc>
          <w:tcPr>
            <w:tcW w:type="dxa" w:w="1872"/>
          </w:tcPr>
          <w:p>
            <w:r/>
            <w:r>
              <w:rPr>
                <w:rFonts w:ascii="Calibri" w:hAnsi="Calibri"/>
                <w:b w:val="0"/>
                <w:sz w:val="18"/>
              </w:rPr>
              <w:t>Backend</w:t>
            </w:r>
          </w:p>
        </w:tc>
        <w:tc>
          <w:tcPr>
            <w:tcW w:type="dxa" w:w="2592"/>
          </w:tcPr>
          <w:p>
            <w:r/>
            <w:r>
              <w:rPr>
                <w:rFonts w:ascii="Calibri" w:hAnsi="Calibri"/>
                <w:b w:val="0"/>
                <w:sz w:val="18"/>
              </w:rPr>
              <w:t>server.py</w:t>
            </w:r>
          </w:p>
        </w:tc>
        <w:tc>
          <w:tcPr>
            <w:tcW w:type="dxa" w:w="720"/>
          </w:tcPr>
          <w:p>
            <w:r/>
            <w:r>
              <w:rPr>
                <w:rFonts w:ascii="Calibri" w:hAnsi="Calibri"/>
                <w:b w:val="0"/>
                <w:sz w:val="18"/>
              </w:rPr>
              <w:t>1,124</w:t>
            </w:r>
          </w:p>
        </w:tc>
        <w:tc>
          <w:tcPr>
            <w:tcW w:type="dxa" w:w="4320"/>
          </w:tcPr>
          <w:p>
            <w:r/>
            <w:r>
              <w:rPr>
                <w:rFonts w:ascii="Calibri" w:hAnsi="Calibri"/>
                <w:b w:val="0"/>
                <w:sz w:val="18"/>
              </w:rPr>
              <w:t>Flask REST API, pipeline execution, progress tracking</w:t>
            </w:r>
          </w:p>
        </w:tc>
      </w:tr>
      <w:tr>
        <w:tc>
          <w:tcPr>
            <w:tcW w:type="dxa" w:w="1872"/>
            <w:shd w:fill="f0f4f8"/>
          </w:tcPr>
          <w:p>
            <w:r/>
            <w:r>
              <w:rPr>
                <w:rFonts w:ascii="Calibri" w:hAnsi="Calibri"/>
                <w:b w:val="0"/>
                <w:sz w:val="18"/>
              </w:rPr>
              <w:t>Pipeline Runner</w:t>
            </w:r>
          </w:p>
        </w:tc>
        <w:tc>
          <w:tcPr>
            <w:tcW w:type="dxa" w:w="2592"/>
            <w:shd w:fill="f0f4f8"/>
          </w:tcPr>
          <w:p>
            <w:r/>
            <w:r>
              <w:rPr>
                <w:rFonts w:ascii="Calibri" w:hAnsi="Calibri"/>
                <w:b w:val="0"/>
                <w:sz w:val="18"/>
              </w:rPr>
              <w:t>pipeline_runner.py</w:t>
            </w:r>
          </w:p>
        </w:tc>
        <w:tc>
          <w:tcPr>
            <w:tcW w:type="dxa" w:w="720"/>
            <w:shd w:fill="f0f4f8"/>
          </w:tcPr>
          <w:p>
            <w:r/>
            <w:r>
              <w:rPr>
                <w:rFonts w:ascii="Calibri" w:hAnsi="Calibri"/>
                <w:b w:val="0"/>
                <w:sz w:val="18"/>
              </w:rPr>
              <w:t>349</w:t>
            </w:r>
          </w:p>
        </w:tc>
        <w:tc>
          <w:tcPr>
            <w:tcW w:type="dxa" w:w="4320"/>
            <w:shd w:fill="f0f4f8"/>
          </w:tcPr>
          <w:p>
            <w:r/>
            <w:r>
              <w:rPr>
                <w:rFonts w:ascii="Calibri" w:hAnsi="Calibri"/>
                <w:b w:val="0"/>
                <w:sz w:val="18"/>
              </w:rPr>
              <w:t>Subprocess orchestration, log monitoring</w:t>
            </w:r>
          </w:p>
        </w:tc>
      </w:tr>
      <w:tr>
        <w:tc>
          <w:tcPr>
            <w:tcW w:type="dxa" w:w="1872"/>
          </w:tcPr>
          <w:p>
            <w:r/>
            <w:r>
              <w:rPr>
                <w:rFonts w:ascii="Calibri" w:hAnsi="Calibri"/>
                <w:b w:val="0"/>
                <w:sz w:val="18"/>
              </w:rPr>
              <w:t>Progress Tracker</w:t>
            </w:r>
          </w:p>
        </w:tc>
        <w:tc>
          <w:tcPr>
            <w:tcW w:type="dxa" w:w="2592"/>
          </w:tcPr>
          <w:p>
            <w:r/>
            <w:r>
              <w:rPr>
                <w:rFonts w:ascii="Calibri" w:hAnsi="Calibri"/>
                <w:b w:val="0"/>
                <w:sz w:val="18"/>
              </w:rPr>
              <w:t>progress_tracker.py</w:t>
            </w:r>
          </w:p>
        </w:tc>
        <w:tc>
          <w:tcPr>
            <w:tcW w:type="dxa" w:w="720"/>
          </w:tcPr>
          <w:p>
            <w:r/>
            <w:r>
              <w:rPr>
                <w:rFonts w:ascii="Calibri" w:hAnsi="Calibri"/>
                <w:b w:val="0"/>
                <w:sz w:val="18"/>
              </w:rPr>
              <w:t>206</w:t>
            </w:r>
          </w:p>
        </w:tc>
        <w:tc>
          <w:tcPr>
            <w:tcW w:type="dxa" w:w="4320"/>
          </w:tcPr>
          <w:p>
            <w:r/>
            <w:r>
              <w:rPr>
                <w:rFonts w:ascii="Calibri" w:hAnsi="Calibri"/>
                <w:b w:val="0"/>
                <w:sz w:val="18"/>
              </w:rPr>
              <w:t>Real-time log parsing, stage detection</w:t>
            </w:r>
          </w:p>
        </w:tc>
      </w:tr>
      <w:tr>
        <w:tc>
          <w:tcPr>
            <w:tcW w:type="dxa" w:w="1872"/>
            <w:shd w:fill="f0f4f8"/>
          </w:tcPr>
          <w:p>
            <w:r/>
            <w:r>
              <w:rPr>
                <w:rFonts w:ascii="Calibri" w:hAnsi="Calibri"/>
                <w:b w:val="0"/>
                <w:sz w:val="18"/>
              </w:rPr>
              <w:t>Transcription Mgr</w:t>
            </w:r>
          </w:p>
        </w:tc>
        <w:tc>
          <w:tcPr>
            <w:tcW w:type="dxa" w:w="2592"/>
            <w:shd w:fill="f0f4f8"/>
          </w:tcPr>
          <w:p>
            <w:r/>
            <w:r>
              <w:rPr>
                <w:rFonts w:ascii="Calibri" w:hAnsi="Calibri"/>
                <w:b w:val="0"/>
                <w:sz w:val="18"/>
              </w:rPr>
              <w:t>transcription_manager.py</w:t>
            </w:r>
          </w:p>
        </w:tc>
        <w:tc>
          <w:tcPr>
            <w:tcW w:type="dxa" w:w="720"/>
            <w:shd w:fill="f0f4f8"/>
          </w:tcPr>
          <w:p>
            <w:r/>
            <w:r>
              <w:rPr>
                <w:rFonts w:ascii="Calibri" w:hAnsi="Calibri"/>
                <w:b w:val="0"/>
                <w:sz w:val="18"/>
              </w:rPr>
              <w:t>280</w:t>
            </w:r>
          </w:p>
        </w:tc>
        <w:tc>
          <w:tcPr>
            <w:tcW w:type="dxa" w:w="4320"/>
            <w:shd w:fill="f0f4f8"/>
          </w:tcPr>
          <w:p>
            <w:r/>
            <w:r>
              <w:rPr>
                <w:rFonts w:ascii="Calibri" w:hAnsi="Calibri"/>
                <w:b w:val="0"/>
                <w:sz w:val="18"/>
              </w:rPr>
              <w:t>CRUD operations, auto/manual metadata</w:t>
            </w:r>
          </w:p>
        </w:tc>
      </w:tr>
      <w:tr>
        <w:tc>
          <w:tcPr>
            <w:tcW w:type="dxa" w:w="1872"/>
          </w:tcPr>
          <w:p>
            <w:r/>
            <w:r>
              <w:rPr>
                <w:rFonts w:ascii="Calibri" w:hAnsi="Calibri"/>
                <w:b w:val="0"/>
                <w:sz w:val="18"/>
              </w:rPr>
              <w:t>Validator</w:t>
            </w:r>
          </w:p>
        </w:tc>
        <w:tc>
          <w:tcPr>
            <w:tcW w:type="dxa" w:w="2592"/>
          </w:tcPr>
          <w:p>
            <w:r/>
            <w:r>
              <w:rPr>
                <w:rFonts w:ascii="Calibri" w:hAnsi="Calibri"/>
                <w:b w:val="0"/>
                <w:sz w:val="18"/>
              </w:rPr>
              <w:t>validator.py</w:t>
            </w:r>
          </w:p>
        </w:tc>
        <w:tc>
          <w:tcPr>
            <w:tcW w:type="dxa" w:w="720"/>
          </w:tcPr>
          <w:p>
            <w:r/>
            <w:r>
              <w:rPr>
                <w:rFonts w:ascii="Calibri" w:hAnsi="Calibri"/>
                <w:b w:val="0"/>
                <w:sz w:val="18"/>
              </w:rPr>
              <w:t>374</w:t>
            </w:r>
          </w:p>
        </w:tc>
        <w:tc>
          <w:tcPr>
            <w:tcW w:type="dxa" w:w="4320"/>
          </w:tcPr>
          <w:p>
            <w:r/>
            <w:r>
              <w:rPr>
                <w:rFonts w:ascii="Calibri" w:hAnsi="Calibri"/>
                <w:b w:val="0"/>
                <w:sz w:val="18"/>
              </w:rPr>
              <w:t>Input validation, video inspection</w:t>
            </w:r>
          </w:p>
        </w:tc>
      </w:tr>
      <w:tr>
        <w:tc>
          <w:tcPr>
            <w:tcW w:type="dxa" w:w="1872"/>
            <w:shd w:fill="f0f4f8"/>
          </w:tcPr>
          <w:p>
            <w:r/>
            <w:r>
              <w:rPr>
                <w:rFonts w:ascii="Calibri" w:hAnsi="Calibri"/>
                <w:b w:val="0"/>
                <w:sz w:val="18"/>
              </w:rPr>
              <w:t>Frontend</w:t>
            </w:r>
          </w:p>
        </w:tc>
        <w:tc>
          <w:tcPr>
            <w:tcW w:type="dxa" w:w="2592"/>
            <w:shd w:fill="f0f4f8"/>
          </w:tcPr>
          <w:p>
            <w:r/>
            <w:r>
              <w:rPr>
                <w:rFonts w:ascii="Calibri" w:hAnsi="Calibri"/>
                <w:b w:val="0"/>
                <w:sz w:val="18"/>
              </w:rPr>
              <w:t>app.js</w:t>
            </w:r>
          </w:p>
        </w:tc>
        <w:tc>
          <w:tcPr>
            <w:tcW w:type="dxa" w:w="720"/>
            <w:shd w:fill="f0f4f8"/>
          </w:tcPr>
          <w:p>
            <w:r/>
            <w:r>
              <w:rPr>
                <w:rFonts w:ascii="Calibri" w:hAnsi="Calibri"/>
                <w:b w:val="0"/>
                <w:sz w:val="18"/>
              </w:rPr>
              <w:t>1,921</w:t>
            </w:r>
          </w:p>
        </w:tc>
        <w:tc>
          <w:tcPr>
            <w:tcW w:type="dxa" w:w="4320"/>
            <w:shd w:fill="f0f4f8"/>
          </w:tcPr>
          <w:p>
            <w:r/>
            <w:r>
              <w:rPr>
                <w:rFonts w:ascii="Calibri" w:hAnsi="Calibri"/>
                <w:b w:val="0"/>
                <w:sz w:val="18"/>
              </w:rPr>
              <w:t>Client-side logic, drag-drop, transcription UI</w:t>
            </w:r>
          </w:p>
        </w:tc>
      </w:tr>
      <w:tr>
        <w:tc>
          <w:tcPr>
            <w:tcW w:type="dxa" w:w="1872"/>
          </w:tcPr>
          <w:p>
            <w:r/>
            <w:r>
              <w:rPr>
                <w:rFonts w:ascii="Calibri" w:hAnsi="Calibri"/>
                <w:b w:val="0"/>
                <w:sz w:val="18"/>
              </w:rPr>
              <w:t>Layout</w:t>
            </w:r>
          </w:p>
        </w:tc>
        <w:tc>
          <w:tcPr>
            <w:tcW w:type="dxa" w:w="2592"/>
          </w:tcPr>
          <w:p>
            <w:r/>
            <w:r>
              <w:rPr>
                <w:rFonts w:ascii="Calibri" w:hAnsi="Calibri"/>
                <w:b w:val="0"/>
                <w:sz w:val="18"/>
              </w:rPr>
              <w:t>index.html</w:t>
            </w:r>
          </w:p>
        </w:tc>
        <w:tc>
          <w:tcPr>
            <w:tcW w:type="dxa" w:w="720"/>
          </w:tcPr>
          <w:p>
            <w:r/>
            <w:r>
              <w:rPr>
                <w:rFonts w:ascii="Calibri" w:hAnsi="Calibri"/>
                <w:b w:val="0"/>
                <w:sz w:val="18"/>
              </w:rPr>
              <w:t>328</w:t>
            </w:r>
          </w:p>
        </w:tc>
        <w:tc>
          <w:tcPr>
            <w:tcW w:type="dxa" w:w="4320"/>
          </w:tcPr>
          <w:p>
            <w:r/>
            <w:r>
              <w:rPr>
                <w:rFonts w:ascii="Calibri" w:hAnsi="Calibri"/>
                <w:b w:val="0"/>
                <w:sz w:val="18"/>
              </w:rPr>
              <w:t>Responsive UI layout</w:t>
            </w:r>
          </w:p>
        </w:tc>
      </w:tr>
      <w:tr>
        <w:tc>
          <w:tcPr>
            <w:tcW w:type="dxa" w:w="1872"/>
            <w:shd w:fill="f0f4f8"/>
          </w:tcPr>
          <w:p>
            <w:r/>
            <w:r>
              <w:rPr>
                <w:rFonts w:ascii="Calibri" w:hAnsi="Calibri"/>
                <w:b w:val="0"/>
                <w:sz w:val="18"/>
              </w:rPr>
              <w:t>Styling</w:t>
            </w:r>
          </w:p>
        </w:tc>
        <w:tc>
          <w:tcPr>
            <w:tcW w:type="dxa" w:w="2592"/>
            <w:shd w:fill="f0f4f8"/>
          </w:tcPr>
          <w:p>
            <w:r/>
            <w:r>
              <w:rPr>
                <w:rFonts w:ascii="Calibri" w:hAnsi="Calibri"/>
                <w:b w:val="0"/>
                <w:sz w:val="18"/>
              </w:rPr>
              <w:t>style.css</w:t>
            </w:r>
          </w:p>
        </w:tc>
        <w:tc>
          <w:tcPr>
            <w:tcW w:type="dxa" w:w="720"/>
            <w:shd w:fill="f0f4f8"/>
          </w:tcPr>
          <w:p>
            <w:r/>
            <w:r>
              <w:rPr>
                <w:rFonts w:ascii="Calibri" w:hAnsi="Calibri"/>
                <w:b w:val="0"/>
                <w:sz w:val="18"/>
              </w:rPr>
              <w:t>1,191</w:t>
            </w:r>
          </w:p>
        </w:tc>
        <w:tc>
          <w:tcPr>
            <w:tcW w:type="dxa" w:w="4320"/>
            <w:shd w:fill="f0f4f8"/>
          </w:tcPr>
          <w:p>
            <w:r/>
            <w:r>
              <w:rPr>
                <w:rFonts w:ascii="Calibri" w:hAnsi="Calibri"/>
                <w:b w:val="0"/>
                <w:sz w:val="18"/>
              </w:rPr>
              <w:t>Dark theme, responsive design</w:t>
            </w:r>
          </w:p>
        </w:tc>
      </w:tr>
    </w:tbl>
    <w:p/>
    <w:p>
      <w:pPr>
        <w:pStyle w:val="Heading2"/>
      </w:pPr>
      <w:r>
        <w:rPr>
          <w:rFonts w:ascii="Calibri" w:hAnsi="Calibri"/>
          <w:color w:val="2A5A8C"/>
        </w:rPr>
        <w:t>Quantitative Comparison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257"/>
        <w:gridCol w:w="2257"/>
        <w:gridCol w:w="2257"/>
        <w:gridCol w:w="2257"/>
      </w:tblGrid>
      <w:tr>
        <w:tc>
          <w:tcPr>
            <w:tcW w:type="dxa" w:w="2160"/>
            <w:shd w:fill="1a3a5c"/>
          </w:tcPr>
          <w:p>
            <w:r/>
            <w:r>
              <w:rPr>
                <w:rFonts w:ascii="Calibri" w:hAnsi="Calibri"/>
                <w:b/>
                <w:color w:val="FFFFFF"/>
                <w:sz w:val="18"/>
              </w:rPr>
              <w:t>Aspect</w:t>
            </w:r>
          </w:p>
        </w:tc>
        <w:tc>
          <w:tcPr>
            <w:tcW w:type="dxa" w:w="2160"/>
            <w:shd w:fill="1a3a5c"/>
          </w:tcPr>
          <w:p>
            <w:r/>
            <w:r>
              <w:rPr>
                <w:rFonts w:ascii="Calibri" w:hAnsi="Calibri"/>
                <w:b/>
                <w:color w:val="FFFFFF"/>
                <w:sz w:val="18"/>
              </w:rPr>
              <w:t>Paper Repo</w:t>
            </w:r>
          </w:p>
        </w:tc>
        <w:tc>
          <w:tcPr>
            <w:tcW w:type="dxa" w:w="2880"/>
            <w:shd w:fill="1a3a5c"/>
          </w:tcPr>
          <w:p>
            <w:r/>
            <w:r>
              <w:rPr>
                <w:rFonts w:ascii="Calibri" w:hAnsi="Calibri"/>
                <w:b/>
                <w:color w:val="FFFFFF"/>
                <w:sz w:val="18"/>
              </w:rPr>
              <w:t>Original Argos</w:t>
            </w:r>
          </w:p>
        </w:tc>
        <w:tc>
          <w:tcPr>
            <w:tcW w:type="dxa" w:w="2880"/>
            <w:shd w:fill="1a3a5c"/>
          </w:tcPr>
          <w:p>
            <w:r/>
            <w:r>
              <w:rPr>
                <w:rFonts w:ascii="Calibri" w:hAnsi="Calibri"/>
                <w:b/>
                <w:color w:val="FFFFFF"/>
                <w:sz w:val="18"/>
              </w:rPr>
              <w:t>Current Argos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/>
                <w:b w:val="0"/>
                <w:sz w:val="18"/>
              </w:rPr>
              <w:t>Pipeline orchestration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b w:val="0"/>
                <w:sz w:val="18"/>
              </w:rPr>
              <w:t>0 lines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/>
                <w:b w:val="0"/>
                <w:sz w:val="18"/>
              </w:rPr>
              <w:t>285–803 lines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/>
                <w:b w:val="0"/>
                <w:sz w:val="18"/>
              </w:rPr>
              <w:t>393 + 1,526 lines (modular)</w:t>
            </w:r>
          </w:p>
        </w:tc>
      </w:tr>
      <w:tr>
        <w:tc>
          <w:tcPr>
            <w:tcW w:type="dxa" w:w="2160"/>
            <w:shd w:fill="f0f4f8"/>
          </w:tcPr>
          <w:p>
            <w:r/>
            <w:r>
              <w:rPr>
                <w:rFonts w:ascii="Calibri" w:hAnsi="Calibri"/>
                <w:b w:val="0"/>
                <w:sz w:val="18"/>
              </w:rPr>
              <w:t>Video preprocessing</w:t>
            </w:r>
          </w:p>
        </w:tc>
        <w:tc>
          <w:tcPr>
            <w:tcW w:type="dxa" w:w="2160"/>
            <w:shd w:fill="f0f4f8"/>
          </w:tcPr>
          <w:p>
            <w:r/>
            <w:r>
              <w:rPr>
                <w:rFonts w:ascii="Calibri" w:hAnsi="Calibri"/>
                <w:b w:val="0"/>
                <w:sz w:val="18"/>
              </w:rPr>
              <w:t>Not included</w:t>
            </w:r>
          </w:p>
        </w:tc>
        <w:tc>
          <w:tcPr>
            <w:tcW w:type="dxa" w:w="2880"/>
            <w:shd w:fill="f0f4f8"/>
          </w:tcPr>
          <w:p>
            <w:r/>
            <w:r>
              <w:rPr>
                <w:rFonts w:ascii="Calibri" w:hAnsi="Calibri"/>
                <w:b w:val="0"/>
                <w:sz w:val="18"/>
              </w:rPr>
              <w:t>Normalization + segmentation</w:t>
            </w:r>
          </w:p>
        </w:tc>
        <w:tc>
          <w:tcPr>
            <w:tcW w:type="dxa" w:w="2880"/>
            <w:shd w:fill="f0f4f8"/>
          </w:tcPr>
          <w:p>
            <w:r/>
            <w:r>
              <w:rPr>
                <w:rFonts w:ascii="Calibri" w:hAnsi="Calibri"/>
                <w:b w:val="0"/>
                <w:sz w:val="18"/>
              </w:rPr>
              <w:t>HDR/10-bit + overlap + fallback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/>
                <w:b w:val="0"/>
                <w:sz w:val="18"/>
              </w:rPr>
              <w:t>ASR integration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b w:val="0"/>
                <w:sz w:val="18"/>
              </w:rPr>
              <w:t>Not included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/>
                <w:b w:val="0"/>
                <w:sz w:val="18"/>
              </w:rPr>
              <w:t>Whisper (basic)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/>
                <w:b w:val="0"/>
                <w:sz w:val="18"/>
              </w:rPr>
              <w:t>Whisper + transcription reuse</w:t>
            </w:r>
          </w:p>
        </w:tc>
      </w:tr>
      <w:tr>
        <w:tc>
          <w:tcPr>
            <w:tcW w:type="dxa" w:w="2160"/>
            <w:shd w:fill="f0f4f8"/>
          </w:tcPr>
          <w:p>
            <w:r/>
            <w:r>
              <w:rPr>
                <w:rFonts w:ascii="Calibri" w:hAnsi="Calibri"/>
                <w:b w:val="0"/>
                <w:sz w:val="18"/>
              </w:rPr>
              <w:t>User interface</w:t>
            </w:r>
          </w:p>
        </w:tc>
        <w:tc>
          <w:tcPr>
            <w:tcW w:type="dxa" w:w="2160"/>
            <w:shd w:fill="f0f4f8"/>
          </w:tcPr>
          <w:p>
            <w:r/>
            <w:r>
              <w:rPr>
                <w:rFonts w:ascii="Calibri" w:hAnsi="Calibri"/>
                <w:b w:val="0"/>
                <w:sz w:val="18"/>
              </w:rPr>
              <w:t>Not included</w:t>
            </w:r>
          </w:p>
        </w:tc>
        <w:tc>
          <w:tcPr>
            <w:tcW w:type="dxa" w:w="2880"/>
            <w:shd w:fill="f0f4f8"/>
          </w:tcPr>
          <w:p>
            <w:r/>
            <w:r>
              <w:rPr>
                <w:rFonts w:ascii="Calibri" w:hAnsi="Calibri"/>
                <w:b w:val="0"/>
                <w:sz w:val="18"/>
              </w:rPr>
              <w:t>30-line bash → 4,564-line web UI</w:t>
            </w:r>
          </w:p>
        </w:tc>
        <w:tc>
          <w:tcPr>
            <w:tcW w:type="dxa" w:w="2880"/>
            <w:shd w:fill="f0f4f8"/>
          </w:tcPr>
          <w:p>
            <w:r/>
            <w:r>
              <w:rPr>
                <w:rFonts w:ascii="Calibri" w:hAnsi="Calibri"/>
                <w:b w:val="0"/>
                <w:sz w:val="18"/>
              </w:rPr>
              <w:t>Enhanced (9 features)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/>
                <w:b w:val="0"/>
                <w:sz w:val="18"/>
              </w:rPr>
              <w:t>Report generation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b w:val="0"/>
                <w:sz w:val="18"/>
              </w:rPr>
              <w:t>~100 lines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/>
                <w:b w:val="0"/>
                <w:sz w:val="18"/>
              </w:rPr>
              <w:t>809 lines (WER/WWER/NEA)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/>
                <w:b w:val="0"/>
                <w:sz w:val="18"/>
              </w:rPr>
              <w:t>28.5KB (8x expansion)</w:t>
            </w:r>
          </w:p>
        </w:tc>
      </w:tr>
      <w:tr>
        <w:tc>
          <w:tcPr>
            <w:tcW w:type="dxa" w:w="2160"/>
            <w:shd w:fill="f0f4f8"/>
          </w:tcPr>
          <w:p>
            <w:r/>
            <w:r>
              <w:rPr>
                <w:rFonts w:ascii="Calibri" w:hAnsi="Calibri"/>
                <w:b w:val="0"/>
                <w:sz w:val="18"/>
              </w:rPr>
              <w:t>Burned video output</w:t>
            </w:r>
          </w:p>
        </w:tc>
        <w:tc>
          <w:tcPr>
            <w:tcW w:type="dxa" w:w="2160"/>
            <w:shd w:fill="f0f4f8"/>
          </w:tcPr>
          <w:p>
            <w:r/>
            <w:r>
              <w:rPr>
                <w:rFonts w:ascii="Calibri" w:hAnsi="Calibri"/>
                <w:b w:val="0"/>
                <w:sz w:val="18"/>
              </w:rPr>
              <w:t>Not included</w:t>
            </w:r>
          </w:p>
        </w:tc>
        <w:tc>
          <w:tcPr>
            <w:tcW w:type="dxa" w:w="2880"/>
            <w:shd w:fill="f0f4f8"/>
          </w:tcPr>
          <w:p>
            <w:r/>
            <w:r>
              <w:rPr>
                <w:rFonts w:ascii="Calibri" w:hAnsi="Calibri"/>
                <w:b w:val="0"/>
                <w:sz w:val="18"/>
              </w:rPr>
              <w:t>510 lines (make_burn.py)</w:t>
            </w:r>
          </w:p>
        </w:tc>
        <w:tc>
          <w:tcPr>
            <w:tcW w:type="dxa" w:w="2880"/>
            <w:shd w:fill="f0f4f8"/>
          </w:tcPr>
          <w:p>
            <w:r/>
            <w:r>
              <w:rPr>
                <w:rFonts w:ascii="Calibri" w:hAnsi="Calibri"/>
                <w:b w:val="0"/>
                <w:sz w:val="18"/>
              </w:rPr>
              <w:t>Enhanced with metadata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/>
                <w:b w:val="0"/>
                <w:sz w:val="18"/>
              </w:rPr>
              <w:t>Container deployment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b w:val="0"/>
                <w:sz w:val="18"/>
              </w:rPr>
              <w:t>Not supported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/>
                <w:b w:val="0"/>
                <w:sz w:val="18"/>
              </w:rPr>
              <w:t>Dockerfile + galaxy_export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/>
                <w:b w:val="0"/>
                <w:sz w:val="18"/>
              </w:rPr>
              <w:t>5 versions, INSTALL.sh, desktop launcher</w:t>
            </w:r>
          </w:p>
        </w:tc>
      </w:tr>
      <w:tr>
        <w:tc>
          <w:tcPr>
            <w:tcW w:type="dxa" w:w="2160"/>
            <w:shd w:fill="f0f4f8"/>
          </w:tcPr>
          <w:p>
            <w:r/>
            <w:r>
              <w:rPr>
                <w:rFonts w:ascii="Calibri" w:hAnsi="Calibri"/>
                <w:b w:val="0"/>
                <w:sz w:val="18"/>
              </w:rPr>
              <w:t>Testing</w:t>
            </w:r>
          </w:p>
        </w:tc>
        <w:tc>
          <w:tcPr>
            <w:tcW w:type="dxa" w:w="2160"/>
            <w:shd w:fill="f0f4f8"/>
          </w:tcPr>
          <w:p>
            <w:r/>
            <w:r>
              <w:rPr>
                <w:rFonts w:ascii="Calibri" w:hAnsi="Calibri"/>
                <w:b w:val="0"/>
                <w:sz w:val="18"/>
              </w:rPr>
              <w:t>No tests</w:t>
            </w:r>
          </w:p>
        </w:tc>
        <w:tc>
          <w:tcPr>
            <w:tcW w:type="dxa" w:w="2880"/>
            <w:shd w:fill="f0f4f8"/>
          </w:tcPr>
          <w:p>
            <w:r/>
            <w:r>
              <w:rPr>
                <w:rFonts w:ascii="Calibri" w:hAnsi="Calibri"/>
                <w:b w:val="0"/>
                <w:sz w:val="18"/>
              </w:rPr>
              <w:t>Manual testing</w:t>
            </w:r>
          </w:p>
        </w:tc>
        <w:tc>
          <w:tcPr>
            <w:tcW w:type="dxa" w:w="2880"/>
            <w:shd w:fill="f0f4f8"/>
          </w:tcPr>
          <w:p>
            <w:r/>
            <w:r>
              <w:rPr>
                <w:rFonts w:ascii="Calibri" w:hAnsi="Calibri"/>
                <w:b w:val="0"/>
                <w:sz w:val="18"/>
              </w:rPr>
              <w:t>37 automated tests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/>
                <w:b w:val="0"/>
                <w:sz w:val="18"/>
              </w:rPr>
              <w:t>Documentation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b w:val="0"/>
                <w:sz w:val="18"/>
              </w:rPr>
              <w:t>Basic README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/>
                <w:b w:val="0"/>
                <w:sz w:val="18"/>
              </w:rPr>
              <w:t>Inline comments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/>
                <w:b w:val="0"/>
                <w:sz w:val="18"/>
              </w:rPr>
              <w:t>3,000+ lines across 5 docs</w:t>
            </w:r>
          </w:p>
        </w:tc>
      </w:tr>
    </w:tbl>
    <w:p/>
    <w:p>
      <w:r>
        <w:br w:type="page"/>
      </w:r>
    </w:p>
    <w:p>
      <w:pPr>
        <w:pStyle w:val="Heading1"/>
      </w:pPr>
      <w:r>
        <w:rPr>
          <w:rFonts w:ascii="Calibri" w:hAnsi="Calibri"/>
          <w:color w:val="1A3A5C"/>
        </w:rPr>
        <w:t>3. Pipeline Parameters: Argos vs Paper</w:t>
      </w:r>
    </w:p>
    <w:p>
      <w:pPr>
        <w:spacing w:after="120"/>
      </w:pPr>
      <w:r>
        <w:rPr>
          <w:rFonts w:ascii="Calibri" w:hAnsi="Calibri"/>
          <w:b w:val="0"/>
          <w:i w:val="0"/>
          <w:sz w:val="22"/>
        </w:rPr>
        <w:t>The following table shows that Argos preserves all core model parameters from the paper. The only differences are in the production infrastructure built around the model.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257"/>
        <w:gridCol w:w="2257"/>
        <w:gridCol w:w="2257"/>
        <w:gridCol w:w="2257"/>
      </w:tblGrid>
      <w:tr>
        <w:tc>
          <w:tcPr>
            <w:tcW w:type="dxa" w:w="2160"/>
            <w:shd w:fill="1a3a5c"/>
          </w:tcPr>
          <w:p>
            <w:r/>
            <w:r>
              <w:rPr>
                <w:rFonts w:ascii="Calibri" w:hAnsi="Calibri"/>
                <w:b/>
                <w:color w:val="FFFFFF"/>
                <w:sz w:val="18"/>
              </w:rPr>
              <w:t>Parameter</w:t>
            </w:r>
          </w:p>
        </w:tc>
        <w:tc>
          <w:tcPr>
            <w:tcW w:type="dxa" w:w="2448"/>
            <w:shd w:fill="1a3a5c"/>
          </w:tcPr>
          <w:p>
            <w:r/>
            <w:r>
              <w:rPr>
                <w:rFonts w:ascii="Calibri" w:hAnsi="Calibri"/>
                <w:b/>
                <w:color w:val="FFFFFF"/>
                <w:sz w:val="18"/>
              </w:rPr>
              <w:t>VSP-LLM Paper</w:t>
            </w:r>
          </w:p>
        </w:tc>
        <w:tc>
          <w:tcPr>
            <w:tcW w:type="dxa" w:w="2880"/>
            <w:shd w:fill="1a3a5c"/>
          </w:tcPr>
          <w:p>
            <w:r/>
            <w:r>
              <w:rPr>
                <w:rFonts w:ascii="Calibri" w:hAnsi="Calibri"/>
                <w:b/>
                <w:color w:val="FFFFFF"/>
                <w:sz w:val="18"/>
              </w:rPr>
              <w:t>Argos</w:t>
            </w:r>
          </w:p>
        </w:tc>
        <w:tc>
          <w:tcPr>
            <w:tcW w:type="dxa" w:w="1440"/>
            <w:shd w:fill="1a3a5c"/>
          </w:tcPr>
          <w:p>
            <w:r/>
            <w:r>
              <w:rPr>
                <w:rFonts w:ascii="Calibri" w:hAnsi="Calibri"/>
                <w:b/>
                <w:color w:val="FFFFFF"/>
                <w:sz w:val="18"/>
              </w:rPr>
              <w:t>Match?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/>
                <w:b w:val="0"/>
                <w:sz w:val="18"/>
              </w:rPr>
              <w:t>Visual encoder</w:t>
            </w:r>
          </w:p>
        </w:tc>
        <w:tc>
          <w:tcPr>
            <w:tcW w:type="dxa" w:w="2448"/>
          </w:tcPr>
          <w:p>
            <w:r/>
            <w:r>
              <w:rPr>
                <w:rFonts w:ascii="Calibri" w:hAnsi="Calibri"/>
                <w:b w:val="0"/>
                <w:sz w:val="18"/>
              </w:rPr>
              <w:t>AV-HuBERT Large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/>
                <w:b w:val="0"/>
                <w:sz w:val="18"/>
              </w:rPr>
              <w:t>AV-HuBERT Large</w:t>
            </w:r>
          </w:p>
        </w:tc>
        <w:tc>
          <w:tcPr>
            <w:tcW w:type="dxa" w:w="1440"/>
          </w:tcPr>
          <w:p>
            <w:r/>
            <w:r>
              <w:rPr>
                <w:rFonts w:ascii="Calibri" w:hAnsi="Calibri"/>
                <w:b w:val="0"/>
                <w:sz w:val="18"/>
              </w:rPr>
              <w:t>YES</w:t>
            </w:r>
          </w:p>
        </w:tc>
      </w:tr>
      <w:tr>
        <w:tc>
          <w:tcPr>
            <w:tcW w:type="dxa" w:w="2160"/>
            <w:shd w:fill="f0f4f8"/>
          </w:tcPr>
          <w:p>
            <w:r/>
            <w:r>
              <w:rPr>
                <w:rFonts w:ascii="Calibri" w:hAnsi="Calibri"/>
                <w:b w:val="0"/>
                <w:sz w:val="18"/>
              </w:rPr>
              <w:t>Encoder features</w:t>
            </w:r>
          </w:p>
        </w:tc>
        <w:tc>
          <w:tcPr>
            <w:tcW w:type="dxa" w:w="2448"/>
            <w:shd w:fill="f0f4f8"/>
          </w:tcPr>
          <w:p>
            <w:r/>
            <w:r>
              <w:rPr>
                <w:rFonts w:ascii="Calibri" w:hAnsi="Calibri"/>
                <w:b w:val="0"/>
                <w:sz w:val="18"/>
              </w:rPr>
              <w:t>1024-dim (layer 12)</w:t>
            </w:r>
          </w:p>
        </w:tc>
        <w:tc>
          <w:tcPr>
            <w:tcW w:type="dxa" w:w="2880"/>
            <w:shd w:fill="f0f4f8"/>
          </w:tcPr>
          <w:p>
            <w:r/>
            <w:r>
              <w:rPr>
                <w:rFonts w:ascii="Calibri" w:hAnsi="Calibri"/>
                <w:b w:val="0"/>
                <w:sz w:val="18"/>
              </w:rPr>
              <w:t>1024-dim (layer 12)</w:t>
            </w:r>
          </w:p>
        </w:tc>
        <w:tc>
          <w:tcPr>
            <w:tcW w:type="dxa" w:w="1440"/>
            <w:shd w:fill="f0f4f8"/>
          </w:tcPr>
          <w:p>
            <w:r/>
            <w:r>
              <w:rPr>
                <w:rFonts w:ascii="Calibri" w:hAnsi="Calibri"/>
                <w:b w:val="0"/>
                <w:sz w:val="18"/>
              </w:rPr>
              <w:t>YES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/>
                <w:b w:val="0"/>
                <w:sz w:val="18"/>
              </w:rPr>
              <w:t>LLM backbone</w:t>
            </w:r>
          </w:p>
        </w:tc>
        <w:tc>
          <w:tcPr>
            <w:tcW w:type="dxa" w:w="2448"/>
          </w:tcPr>
          <w:p>
            <w:r/>
            <w:r>
              <w:rPr>
                <w:rFonts w:ascii="Calibri" w:hAnsi="Calibri"/>
                <w:b w:val="0"/>
                <w:sz w:val="18"/>
              </w:rPr>
              <w:t>LLaMA-2-7B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/>
                <w:b w:val="0"/>
                <w:sz w:val="18"/>
              </w:rPr>
              <w:t>LLaMA-2-7B</w:t>
            </w:r>
          </w:p>
        </w:tc>
        <w:tc>
          <w:tcPr>
            <w:tcW w:type="dxa" w:w="1440"/>
          </w:tcPr>
          <w:p>
            <w:r/>
            <w:r>
              <w:rPr>
                <w:rFonts w:ascii="Calibri" w:hAnsi="Calibri"/>
                <w:b w:val="0"/>
                <w:sz w:val="18"/>
              </w:rPr>
              <w:t>YES</w:t>
            </w:r>
          </w:p>
        </w:tc>
      </w:tr>
      <w:tr>
        <w:tc>
          <w:tcPr>
            <w:tcW w:type="dxa" w:w="2160"/>
            <w:shd w:fill="f0f4f8"/>
          </w:tcPr>
          <w:p>
            <w:r/>
            <w:r>
              <w:rPr>
                <w:rFonts w:ascii="Calibri" w:hAnsi="Calibri"/>
                <w:b w:val="0"/>
                <w:sz w:val="18"/>
              </w:rPr>
              <w:t>Quantization</w:t>
            </w:r>
          </w:p>
        </w:tc>
        <w:tc>
          <w:tcPr>
            <w:tcW w:type="dxa" w:w="2448"/>
            <w:shd w:fill="f0f4f8"/>
          </w:tcPr>
          <w:p>
            <w:r/>
            <w:r>
              <w:rPr>
                <w:rFonts w:ascii="Calibri" w:hAnsi="Calibri"/>
                <w:b w:val="0"/>
                <w:sz w:val="18"/>
              </w:rPr>
              <w:t>QLoRA 4-bit NF4</w:t>
            </w:r>
          </w:p>
        </w:tc>
        <w:tc>
          <w:tcPr>
            <w:tcW w:type="dxa" w:w="2880"/>
            <w:shd w:fill="f0f4f8"/>
          </w:tcPr>
          <w:p>
            <w:r/>
            <w:r>
              <w:rPr>
                <w:rFonts w:ascii="Calibri" w:hAnsi="Calibri"/>
                <w:b w:val="0"/>
                <w:sz w:val="18"/>
              </w:rPr>
              <w:t>QLoRA 4-bit NF4</w:t>
            </w:r>
          </w:p>
        </w:tc>
        <w:tc>
          <w:tcPr>
            <w:tcW w:type="dxa" w:w="1440"/>
            <w:shd w:fill="f0f4f8"/>
          </w:tcPr>
          <w:p>
            <w:r/>
            <w:r>
              <w:rPr>
                <w:rFonts w:ascii="Calibri" w:hAnsi="Calibri"/>
                <w:b w:val="0"/>
                <w:sz w:val="18"/>
              </w:rPr>
              <w:t>YES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/>
                <w:b w:val="0"/>
                <w:sz w:val="18"/>
              </w:rPr>
              <w:t>LoRA rank</w:t>
            </w:r>
          </w:p>
        </w:tc>
        <w:tc>
          <w:tcPr>
            <w:tcW w:type="dxa" w:w="2448"/>
          </w:tcPr>
          <w:p>
            <w:r/>
            <w:r>
              <w:rPr>
                <w:rFonts w:ascii="Calibri" w:hAnsi="Calibri"/>
                <w:b w:val="0"/>
                <w:sz w:val="18"/>
              </w:rPr>
              <w:t>16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/>
                <w:b w:val="0"/>
                <w:sz w:val="18"/>
              </w:rPr>
              <w:t>16</w:t>
            </w:r>
          </w:p>
        </w:tc>
        <w:tc>
          <w:tcPr>
            <w:tcW w:type="dxa" w:w="1440"/>
          </w:tcPr>
          <w:p>
            <w:r/>
            <w:r>
              <w:rPr>
                <w:rFonts w:ascii="Calibri" w:hAnsi="Calibri"/>
                <w:b w:val="0"/>
                <w:sz w:val="18"/>
              </w:rPr>
              <w:t>YES</w:t>
            </w:r>
          </w:p>
        </w:tc>
      </w:tr>
      <w:tr>
        <w:tc>
          <w:tcPr>
            <w:tcW w:type="dxa" w:w="2160"/>
            <w:shd w:fill="f0f4f8"/>
          </w:tcPr>
          <w:p>
            <w:r/>
            <w:r>
              <w:rPr>
                <w:rFonts w:ascii="Calibri" w:hAnsi="Calibri"/>
                <w:b w:val="0"/>
                <w:sz w:val="18"/>
              </w:rPr>
              <w:t>LoRA targets</w:t>
            </w:r>
          </w:p>
        </w:tc>
        <w:tc>
          <w:tcPr>
            <w:tcW w:type="dxa" w:w="2448"/>
            <w:shd w:fill="f0f4f8"/>
          </w:tcPr>
          <w:p>
            <w:r/>
            <w:r>
              <w:rPr>
                <w:rFonts w:ascii="Calibri" w:hAnsi="Calibri"/>
                <w:b w:val="0"/>
                <w:sz w:val="18"/>
              </w:rPr>
              <w:t>Q, V projections</w:t>
            </w:r>
          </w:p>
        </w:tc>
        <w:tc>
          <w:tcPr>
            <w:tcW w:type="dxa" w:w="2880"/>
            <w:shd w:fill="f0f4f8"/>
          </w:tcPr>
          <w:p>
            <w:r/>
            <w:r>
              <w:rPr>
                <w:rFonts w:ascii="Calibri" w:hAnsi="Calibri"/>
                <w:b w:val="0"/>
                <w:sz w:val="18"/>
              </w:rPr>
              <w:t>Q, K, V projections</w:t>
            </w:r>
          </w:p>
        </w:tc>
        <w:tc>
          <w:tcPr>
            <w:tcW w:type="dxa" w:w="1440"/>
            <w:shd w:fill="f0f4f8"/>
          </w:tcPr>
          <w:p>
            <w:r/>
            <w:r>
              <w:rPr>
                <w:rFonts w:ascii="Calibri" w:hAnsi="Calibri"/>
                <w:b w:val="0"/>
                <w:sz w:val="18"/>
              </w:rPr>
              <w:t>K added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/>
                <w:b w:val="0"/>
                <w:sz w:val="18"/>
              </w:rPr>
              <w:t>LoRA dropout</w:t>
            </w:r>
          </w:p>
        </w:tc>
        <w:tc>
          <w:tcPr>
            <w:tcW w:type="dxa" w:w="2448"/>
          </w:tcPr>
          <w:p>
            <w:r/>
            <w:r>
              <w:rPr>
                <w:rFonts w:ascii="Calibri" w:hAnsi="Calibri"/>
                <w:b w:val="0"/>
                <w:sz w:val="18"/>
              </w:rPr>
              <w:t>5%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/>
                <w:b w:val="0"/>
                <w:sz w:val="18"/>
              </w:rPr>
              <w:t>5%</w:t>
            </w:r>
          </w:p>
        </w:tc>
        <w:tc>
          <w:tcPr>
            <w:tcW w:type="dxa" w:w="1440"/>
          </w:tcPr>
          <w:p>
            <w:r/>
            <w:r>
              <w:rPr>
                <w:rFonts w:ascii="Calibri" w:hAnsi="Calibri"/>
                <w:b w:val="0"/>
                <w:sz w:val="18"/>
              </w:rPr>
              <w:t>YES</w:t>
            </w:r>
          </w:p>
        </w:tc>
      </w:tr>
      <w:tr>
        <w:tc>
          <w:tcPr>
            <w:tcW w:type="dxa" w:w="2160"/>
            <w:shd w:fill="f0f4f8"/>
          </w:tcPr>
          <w:p>
            <w:r/>
            <w:r>
              <w:rPr>
                <w:rFonts w:ascii="Calibri" w:hAnsi="Calibri"/>
                <w:b w:val="0"/>
                <w:sz w:val="18"/>
              </w:rPr>
              <w:t>K-means clusters</w:t>
            </w:r>
          </w:p>
        </w:tc>
        <w:tc>
          <w:tcPr>
            <w:tcW w:type="dxa" w:w="2448"/>
            <w:shd w:fill="f0f4f8"/>
          </w:tcPr>
          <w:p>
            <w:r/>
            <w:r>
              <w:rPr>
                <w:rFonts w:ascii="Calibri" w:hAnsi="Calibri"/>
                <w:b w:val="0"/>
                <w:sz w:val="18"/>
              </w:rPr>
              <w:t>200</w:t>
            </w:r>
          </w:p>
        </w:tc>
        <w:tc>
          <w:tcPr>
            <w:tcW w:type="dxa" w:w="2880"/>
            <w:shd w:fill="f0f4f8"/>
          </w:tcPr>
          <w:p>
            <w:r/>
            <w:r>
              <w:rPr>
                <w:rFonts w:ascii="Calibri" w:hAnsi="Calibri"/>
                <w:b w:val="0"/>
                <w:sz w:val="18"/>
              </w:rPr>
              <w:t>200</w:t>
            </w:r>
          </w:p>
        </w:tc>
        <w:tc>
          <w:tcPr>
            <w:tcW w:type="dxa" w:w="1440"/>
            <w:shd w:fill="f0f4f8"/>
          </w:tcPr>
          <w:p>
            <w:r/>
            <w:r>
              <w:rPr>
                <w:rFonts w:ascii="Calibri" w:hAnsi="Calibri"/>
                <w:b w:val="0"/>
                <w:sz w:val="18"/>
              </w:rPr>
              <w:t>YES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/>
                <w:b w:val="0"/>
                <w:sz w:val="18"/>
              </w:rPr>
              <w:t>Beam search width</w:t>
            </w:r>
          </w:p>
        </w:tc>
        <w:tc>
          <w:tcPr>
            <w:tcW w:type="dxa" w:w="2448"/>
          </w:tcPr>
          <w:p>
            <w:r/>
            <w:r>
              <w:rPr>
                <w:rFonts w:ascii="Calibri" w:hAnsi="Calibri"/>
                <w:b w:val="0"/>
                <w:sz w:val="18"/>
              </w:rPr>
              <w:t>20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/>
                <w:b w:val="0"/>
                <w:sz w:val="18"/>
              </w:rPr>
              <w:t>20</w:t>
            </w:r>
          </w:p>
        </w:tc>
        <w:tc>
          <w:tcPr>
            <w:tcW w:type="dxa" w:w="1440"/>
          </w:tcPr>
          <w:p>
            <w:r/>
            <w:r>
              <w:rPr>
                <w:rFonts w:ascii="Calibri" w:hAnsi="Calibri"/>
                <w:b w:val="0"/>
                <w:sz w:val="18"/>
              </w:rPr>
              <w:t>YES</w:t>
            </w:r>
          </w:p>
        </w:tc>
      </w:tr>
      <w:tr>
        <w:tc>
          <w:tcPr>
            <w:tcW w:type="dxa" w:w="2160"/>
            <w:shd w:fill="f0f4f8"/>
          </w:tcPr>
          <w:p>
            <w:r/>
            <w:r>
              <w:rPr>
                <w:rFonts w:ascii="Calibri" w:hAnsi="Calibri"/>
                <w:b w:val="0"/>
                <w:sz w:val="18"/>
              </w:rPr>
              <w:t>Length penalty</w:t>
            </w:r>
          </w:p>
        </w:tc>
        <w:tc>
          <w:tcPr>
            <w:tcW w:type="dxa" w:w="2448"/>
            <w:shd w:fill="f0f4f8"/>
          </w:tcPr>
          <w:p>
            <w:r/>
            <w:r>
              <w:rPr>
                <w:rFonts w:ascii="Calibri" w:hAnsi="Calibri"/>
                <w:b w:val="0"/>
                <w:sz w:val="18"/>
              </w:rPr>
              <w:t>0.0</w:t>
            </w:r>
          </w:p>
        </w:tc>
        <w:tc>
          <w:tcPr>
            <w:tcW w:type="dxa" w:w="2880"/>
            <w:shd w:fill="f0f4f8"/>
          </w:tcPr>
          <w:p>
            <w:r/>
            <w:r>
              <w:rPr>
                <w:rFonts w:ascii="Calibri" w:hAnsi="Calibri"/>
                <w:b w:val="0"/>
                <w:sz w:val="18"/>
              </w:rPr>
              <w:t>0.0</w:t>
            </w:r>
          </w:p>
        </w:tc>
        <w:tc>
          <w:tcPr>
            <w:tcW w:type="dxa" w:w="1440"/>
            <w:shd w:fill="f0f4f8"/>
          </w:tcPr>
          <w:p>
            <w:r/>
            <w:r>
              <w:rPr>
                <w:rFonts w:ascii="Calibri" w:hAnsi="Calibri"/>
                <w:b w:val="0"/>
                <w:sz w:val="18"/>
              </w:rPr>
              <w:t>YES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/>
                <w:b w:val="0"/>
                <w:sz w:val="18"/>
              </w:rPr>
              <w:t>Learning rate</w:t>
            </w:r>
          </w:p>
        </w:tc>
        <w:tc>
          <w:tcPr>
            <w:tcW w:type="dxa" w:w="2448"/>
          </w:tcPr>
          <w:p>
            <w:r/>
            <w:r>
              <w:rPr>
                <w:rFonts w:ascii="Calibri" w:hAnsi="Calibri"/>
                <w:b w:val="0"/>
                <w:sz w:val="18"/>
              </w:rPr>
              <w:t>5e-4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/>
                <w:b w:val="0"/>
                <w:sz w:val="18"/>
              </w:rPr>
              <w:t>5e-4</w:t>
            </w:r>
          </w:p>
        </w:tc>
        <w:tc>
          <w:tcPr>
            <w:tcW w:type="dxa" w:w="1440"/>
          </w:tcPr>
          <w:p>
            <w:r/>
            <w:r>
              <w:rPr>
                <w:rFonts w:ascii="Calibri" w:hAnsi="Calibri"/>
                <w:b w:val="0"/>
                <w:sz w:val="18"/>
              </w:rPr>
              <w:t>YES</w:t>
            </w:r>
          </w:p>
        </w:tc>
      </w:tr>
      <w:tr>
        <w:tc>
          <w:tcPr>
            <w:tcW w:type="dxa" w:w="2160"/>
            <w:shd w:fill="f0f4f8"/>
          </w:tcPr>
          <w:p>
            <w:r/>
            <w:r>
              <w:rPr>
                <w:rFonts w:ascii="Calibri" w:hAnsi="Calibri"/>
                <w:b w:val="0"/>
                <w:sz w:val="18"/>
              </w:rPr>
              <w:t>Training steps</w:t>
            </w:r>
          </w:p>
        </w:tc>
        <w:tc>
          <w:tcPr>
            <w:tcW w:type="dxa" w:w="2448"/>
            <w:shd w:fill="f0f4f8"/>
          </w:tcPr>
          <w:p>
            <w:r/>
            <w:r>
              <w:rPr>
                <w:rFonts w:ascii="Calibri" w:hAnsi="Calibri"/>
                <w:b w:val="0"/>
                <w:sz w:val="18"/>
              </w:rPr>
              <w:t>30K (433h data)</w:t>
            </w:r>
          </w:p>
        </w:tc>
        <w:tc>
          <w:tcPr>
            <w:tcW w:type="dxa" w:w="2880"/>
            <w:shd w:fill="f0f4f8"/>
          </w:tcPr>
          <w:p>
            <w:r/>
            <w:r>
              <w:rPr>
                <w:rFonts w:ascii="Calibri" w:hAnsi="Calibri"/>
                <w:b w:val="0"/>
                <w:sz w:val="18"/>
              </w:rPr>
              <w:t>30K</w:t>
            </w:r>
          </w:p>
        </w:tc>
        <w:tc>
          <w:tcPr>
            <w:tcW w:type="dxa" w:w="1440"/>
            <w:shd w:fill="f0f4f8"/>
          </w:tcPr>
          <w:p>
            <w:r/>
            <w:r>
              <w:rPr>
                <w:rFonts w:ascii="Calibri" w:hAnsi="Calibri"/>
                <w:b w:val="0"/>
                <w:sz w:val="18"/>
              </w:rPr>
              <w:t>YES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/>
                <w:b w:val="0"/>
                <w:sz w:val="18"/>
              </w:rPr>
              <w:t>Optimizer</w:t>
            </w:r>
          </w:p>
        </w:tc>
        <w:tc>
          <w:tcPr>
            <w:tcW w:type="dxa" w:w="2448"/>
          </w:tcPr>
          <w:p>
            <w:r/>
            <w:r>
              <w:rPr>
                <w:rFonts w:ascii="Calibri" w:hAnsi="Calibri"/>
                <w:b w:val="0"/>
                <w:sz w:val="18"/>
              </w:rPr>
              <w:t>Adam (0.9, 0.98)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/>
                <w:b w:val="0"/>
                <w:sz w:val="18"/>
              </w:rPr>
              <w:t>Adam (0.9, 0.98)</w:t>
            </w:r>
          </w:p>
        </w:tc>
        <w:tc>
          <w:tcPr>
            <w:tcW w:type="dxa" w:w="1440"/>
          </w:tcPr>
          <w:p>
            <w:r/>
            <w:r>
              <w:rPr>
                <w:rFonts w:ascii="Calibri" w:hAnsi="Calibri"/>
                <w:b w:val="0"/>
                <w:sz w:val="18"/>
              </w:rPr>
              <w:t>YES</w:t>
            </w:r>
          </w:p>
        </w:tc>
      </w:tr>
      <w:tr>
        <w:tc>
          <w:tcPr>
            <w:tcW w:type="dxa" w:w="2160"/>
            <w:shd w:fill="f0f4f8"/>
          </w:tcPr>
          <w:p>
            <w:r/>
            <w:r>
              <w:rPr>
                <w:rFonts w:ascii="Calibri" w:hAnsi="Calibri"/>
                <w:b w:val="0"/>
                <w:sz w:val="18"/>
              </w:rPr>
              <w:t>LR scheduler</w:t>
            </w:r>
          </w:p>
        </w:tc>
        <w:tc>
          <w:tcPr>
            <w:tcW w:type="dxa" w:w="2448"/>
            <w:shd w:fill="f0f4f8"/>
          </w:tcPr>
          <w:p>
            <w:r/>
            <w:r>
              <w:rPr>
                <w:rFonts w:ascii="Calibri" w:hAnsi="Calibri"/>
                <w:b w:val="0"/>
                <w:sz w:val="18"/>
              </w:rPr>
              <w:t>Tri-stage</w:t>
            </w:r>
          </w:p>
        </w:tc>
        <w:tc>
          <w:tcPr>
            <w:tcW w:type="dxa" w:w="2880"/>
            <w:shd w:fill="f0f4f8"/>
          </w:tcPr>
          <w:p>
            <w:r/>
            <w:r>
              <w:rPr>
                <w:rFonts w:ascii="Calibri" w:hAnsi="Calibri"/>
                <w:b w:val="0"/>
                <w:sz w:val="18"/>
              </w:rPr>
              <w:t>Tri-stage</w:t>
            </w:r>
          </w:p>
        </w:tc>
        <w:tc>
          <w:tcPr>
            <w:tcW w:type="dxa" w:w="1440"/>
            <w:shd w:fill="f0f4f8"/>
          </w:tcPr>
          <w:p>
            <w:r/>
            <w:r>
              <w:rPr>
                <w:rFonts w:ascii="Calibri" w:hAnsi="Calibri"/>
                <w:b w:val="0"/>
                <w:sz w:val="18"/>
              </w:rPr>
              <w:t>YES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/>
                <w:b w:val="0"/>
                <w:sz w:val="18"/>
              </w:rPr>
              <w:t>Freeze schedule</w:t>
            </w:r>
          </w:p>
        </w:tc>
        <w:tc>
          <w:tcPr>
            <w:tcW w:type="dxa" w:w="2448"/>
          </w:tcPr>
          <w:p>
            <w:r/>
            <w:r>
              <w:rPr>
                <w:rFonts w:ascii="Calibri" w:hAnsi="Calibri"/>
                <w:b w:val="0"/>
                <w:sz w:val="18"/>
              </w:rPr>
              <w:t>18K steps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/>
                <w:b w:val="0"/>
                <w:sz w:val="18"/>
              </w:rPr>
              <w:t>18K steps (finetune)</w:t>
            </w:r>
          </w:p>
        </w:tc>
        <w:tc>
          <w:tcPr>
            <w:tcW w:type="dxa" w:w="1440"/>
          </w:tcPr>
          <w:p>
            <w:r/>
            <w:r>
              <w:rPr>
                <w:rFonts w:ascii="Calibri" w:hAnsi="Calibri"/>
                <w:b w:val="0"/>
                <w:sz w:val="18"/>
              </w:rPr>
              <w:t>YES</w:t>
            </w:r>
          </w:p>
        </w:tc>
      </w:tr>
      <w:tr>
        <w:tc>
          <w:tcPr>
            <w:tcW w:type="dxa" w:w="2160"/>
            <w:shd w:fill="f0f4f8"/>
          </w:tcPr>
          <w:p>
            <w:r/>
            <w:r>
              <w:rPr>
                <w:rFonts w:ascii="Calibri" w:hAnsi="Calibri"/>
                <w:b w:val="0"/>
                <w:sz w:val="18"/>
              </w:rPr>
              <w:t>Training GPUs</w:t>
            </w:r>
          </w:p>
        </w:tc>
        <w:tc>
          <w:tcPr>
            <w:tcW w:type="dxa" w:w="2448"/>
            <w:shd w:fill="f0f4f8"/>
          </w:tcPr>
          <w:p>
            <w:r/>
            <w:r>
              <w:rPr>
                <w:rFonts w:ascii="Calibri" w:hAnsi="Calibri"/>
                <w:b w:val="0"/>
                <w:sz w:val="18"/>
              </w:rPr>
              <w:t>8x RTX 3090</w:t>
            </w:r>
          </w:p>
        </w:tc>
        <w:tc>
          <w:tcPr>
            <w:tcW w:type="dxa" w:w="2880"/>
            <w:shd w:fill="f0f4f8"/>
          </w:tcPr>
          <w:p>
            <w:r/>
            <w:r>
              <w:rPr>
                <w:rFonts w:ascii="Calibri" w:hAnsi="Calibri"/>
                <w:b w:val="0"/>
                <w:sz w:val="18"/>
              </w:rPr>
              <w:t>Config: 8 GPUs</w:t>
            </w:r>
          </w:p>
        </w:tc>
        <w:tc>
          <w:tcPr>
            <w:tcW w:type="dxa" w:w="1440"/>
            <w:shd w:fill="f0f4f8"/>
          </w:tcPr>
          <w:p>
            <w:r/>
            <w:r>
              <w:rPr>
                <w:rFonts w:ascii="Calibri" w:hAnsi="Calibri"/>
                <w:b w:val="0"/>
                <w:sz w:val="18"/>
              </w:rPr>
              <w:t>YES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/>
                <w:b w:val="0"/>
                <w:sz w:val="18"/>
              </w:rPr>
              <w:t>Segmentation</w:t>
            </w:r>
          </w:p>
        </w:tc>
        <w:tc>
          <w:tcPr>
            <w:tcW w:type="dxa" w:w="2448"/>
          </w:tcPr>
          <w:p>
            <w:r/>
            <w:r>
              <w:rPr>
                <w:rFonts w:ascii="Calibri" w:hAnsi="Calibri"/>
                <w:b w:val="0"/>
                <w:sz w:val="18"/>
              </w:rPr>
              <w:t>None (full videos)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/>
                <w:b w:val="0"/>
                <w:sz w:val="18"/>
              </w:rPr>
              <w:t>12s segments, 2s overlap</w:t>
            </w:r>
          </w:p>
        </w:tc>
        <w:tc>
          <w:tcPr>
            <w:tcW w:type="dxa" w:w="1440"/>
          </w:tcPr>
          <w:p>
            <w:r/>
            <w:r>
              <w:rPr>
                <w:rFonts w:ascii="Calibri" w:hAnsi="Calibri"/>
                <w:b w:val="0"/>
                <w:sz w:val="18"/>
              </w:rPr>
              <w:t>ADDED</w:t>
            </w:r>
          </w:p>
        </w:tc>
      </w:tr>
      <w:tr>
        <w:tc>
          <w:tcPr>
            <w:tcW w:type="dxa" w:w="2160"/>
            <w:shd w:fill="f0f4f8"/>
          </w:tcPr>
          <w:p>
            <w:r/>
            <w:r>
              <w:rPr>
                <w:rFonts w:ascii="Calibri" w:hAnsi="Calibri"/>
                <w:b w:val="0"/>
                <w:sz w:val="18"/>
              </w:rPr>
              <w:t>Video normalization</w:t>
            </w:r>
          </w:p>
        </w:tc>
        <w:tc>
          <w:tcPr>
            <w:tcW w:type="dxa" w:w="2448"/>
            <w:shd w:fill="f0f4f8"/>
          </w:tcPr>
          <w:p>
            <w:r/>
            <w:r>
              <w:rPr>
                <w:rFonts w:ascii="Calibri" w:hAnsi="Calibri"/>
                <w:b w:val="0"/>
                <w:sz w:val="18"/>
              </w:rPr>
              <w:t>Not discussed</w:t>
            </w:r>
          </w:p>
        </w:tc>
        <w:tc>
          <w:tcPr>
            <w:tcW w:type="dxa" w:w="2880"/>
            <w:shd w:fill="f0f4f8"/>
          </w:tcPr>
          <w:p>
            <w:r/>
            <w:r>
              <w:rPr>
                <w:rFonts w:ascii="Calibri" w:hAnsi="Calibri"/>
                <w:b w:val="0"/>
                <w:sz w:val="18"/>
              </w:rPr>
              <w:t>HDR/10-bit, NVENC/CPU</w:t>
            </w:r>
          </w:p>
        </w:tc>
        <w:tc>
          <w:tcPr>
            <w:tcW w:type="dxa" w:w="1440"/>
            <w:shd w:fill="f0f4f8"/>
          </w:tcPr>
          <w:p>
            <w:r/>
            <w:r>
              <w:rPr>
                <w:rFonts w:ascii="Calibri" w:hAnsi="Calibri"/>
                <w:b w:val="0"/>
                <w:sz w:val="18"/>
              </w:rPr>
              <w:t>ADDED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/>
                <w:b w:val="0"/>
                <w:sz w:val="18"/>
              </w:rPr>
              <w:t>ASR transcription</w:t>
            </w:r>
          </w:p>
        </w:tc>
        <w:tc>
          <w:tcPr>
            <w:tcW w:type="dxa" w:w="2448"/>
          </w:tcPr>
          <w:p>
            <w:r/>
            <w:r>
              <w:rPr>
                <w:rFonts w:ascii="Calibri" w:hAnsi="Calibri"/>
                <w:b w:val="0"/>
                <w:sz w:val="18"/>
              </w:rPr>
              <w:t>Not applicable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/>
                <w:b w:val="0"/>
                <w:sz w:val="18"/>
              </w:rPr>
              <w:t>Whisper medium</w:t>
            </w:r>
          </w:p>
        </w:tc>
        <w:tc>
          <w:tcPr>
            <w:tcW w:type="dxa" w:w="1440"/>
          </w:tcPr>
          <w:p>
            <w:r/>
            <w:r>
              <w:rPr>
                <w:rFonts w:ascii="Calibri" w:hAnsi="Calibri"/>
                <w:b w:val="0"/>
                <w:sz w:val="18"/>
              </w:rPr>
              <w:t>ADDED</w:t>
            </w:r>
          </w:p>
        </w:tc>
      </w:tr>
      <w:tr>
        <w:tc>
          <w:tcPr>
            <w:tcW w:type="dxa" w:w="2160"/>
            <w:shd w:fill="f0f4f8"/>
          </w:tcPr>
          <w:p>
            <w:r/>
            <w:r>
              <w:rPr>
                <w:rFonts w:ascii="Calibri" w:hAnsi="Calibri"/>
                <w:b w:val="0"/>
                <w:sz w:val="18"/>
              </w:rPr>
              <w:t>Reporting</w:t>
            </w:r>
          </w:p>
        </w:tc>
        <w:tc>
          <w:tcPr>
            <w:tcW w:type="dxa" w:w="2448"/>
            <w:shd w:fill="f0f4f8"/>
          </w:tcPr>
          <w:p>
            <w:r/>
            <w:r>
              <w:rPr>
                <w:rFonts w:ascii="Calibri" w:hAnsi="Calibri"/>
                <w:b w:val="0"/>
                <w:sz w:val="18"/>
              </w:rPr>
              <w:t>Basic WER</w:t>
            </w:r>
          </w:p>
        </w:tc>
        <w:tc>
          <w:tcPr>
            <w:tcW w:type="dxa" w:w="2880"/>
            <w:shd w:fill="f0f4f8"/>
          </w:tcPr>
          <w:p>
            <w:r/>
            <w:r>
              <w:rPr>
                <w:rFonts w:ascii="Calibri" w:hAnsi="Calibri"/>
                <w:b w:val="0"/>
                <w:sz w:val="18"/>
              </w:rPr>
              <w:t>WER/WWER/NEA/HTML/JSON</w:t>
            </w:r>
          </w:p>
        </w:tc>
        <w:tc>
          <w:tcPr>
            <w:tcW w:type="dxa" w:w="1440"/>
            <w:shd w:fill="f0f4f8"/>
          </w:tcPr>
          <w:p>
            <w:r/>
            <w:r>
              <w:rPr>
                <w:rFonts w:ascii="Calibri" w:hAnsi="Calibri"/>
                <w:b w:val="0"/>
                <w:sz w:val="18"/>
              </w:rPr>
              <w:t>EXTENDED</w:t>
            </w:r>
          </w:p>
        </w:tc>
      </w:tr>
    </w:tbl>
    <w:p/>
    <w:p>
      <w:r>
        <w:br w:type="page"/>
      </w:r>
    </w:p>
    <w:p>
      <w:pPr>
        <w:pStyle w:val="Heading1"/>
      </w:pPr>
      <w:r>
        <w:rPr>
          <w:rFonts w:ascii="Calibri" w:hAnsi="Calibri"/>
          <w:color w:val="1A3A5C"/>
        </w:rPr>
        <w:t>4. Chronological Development Log</w:t>
      </w:r>
    </w:p>
    <w:p>
      <w:pPr>
        <w:pStyle w:val="Heading2"/>
      </w:pPr>
      <w:r>
        <w:rPr>
          <w:rFonts w:ascii="Calibri" w:hAnsi="Calibri"/>
          <w:color w:val="2A5A8C"/>
        </w:rPr>
        <w:t>Pre-Claude: Foundation Work (Jul 2025 – Jan 2026)</w:t>
      </w:r>
    </w:p>
    <w:p>
      <w:pPr>
        <w:pStyle w:val="Heading3"/>
      </w:pPr>
      <w:r>
        <w:rPr>
          <w:rFonts w:ascii="Calibri" w:hAnsi="Calibri"/>
          <w:color w:val="3A6A9C"/>
        </w:rPr>
        <w:t>July 2025 — Paper Acquisition &amp; Initial Setup</w:t>
      </w:r>
    </w:p>
    <w:p>
      <w:pPr>
        <w:pStyle w:val="ListBullet"/>
        <w:spacing w:after="40"/>
        <w:ind w:left="360"/>
      </w:pPr>
      <w:r>
        <w:rPr>
          <w:rFonts w:ascii="Calibri" w:hAnsi="Calibri"/>
          <w:sz w:val="20"/>
        </w:rPr>
        <w:t>Downloaded VSP-LLM paper repository from Sally-SH/VSP-LLM (69MB tarball)</w:t>
      </w:r>
    </w:p>
    <w:p>
      <w:pPr>
        <w:pStyle w:val="ListBullet"/>
        <w:spacing w:after="40"/>
        <w:ind w:left="360"/>
      </w:pPr>
      <w:r>
        <w:rPr>
          <w:rFonts w:ascii="Calibri" w:hAnsi="Calibri"/>
          <w:sz w:val="20"/>
        </w:rPr>
        <w:t>Forked to MrYoyoad/VSP-LLM; forked mpc001/auto_avsr to MrYoyoad/auto_avsr</w:t>
      </w:r>
    </w:p>
    <w:p>
      <w:pPr>
        <w:pStyle w:val="ListBullet"/>
        <w:spacing w:after="40"/>
        <w:ind w:left="360"/>
      </w:pPr>
      <w:r>
        <w:rPr>
          <w:rFonts w:ascii="Calibri" w:hAnsi="Calibri"/>
          <w:sz w:val="20"/>
        </w:rPr>
        <w:t>Acquired LLaMA-2-7B model weights from Hugging Face</w:t>
      </w:r>
    </w:p>
    <w:p>
      <w:pPr>
        <w:pStyle w:val="ListBullet"/>
        <w:spacing w:after="40"/>
        <w:ind w:left="360"/>
      </w:pPr>
      <w:r>
        <w:rPr>
          <w:rFonts w:ascii="Calibri" w:hAnsi="Calibri"/>
          <w:sz w:val="20"/>
        </w:rPr>
        <w:t>Acquired AV-HuBERT Large pre-trained checkpoint (large_vox_iter5.pt)</w:t>
      </w:r>
    </w:p>
    <w:p>
      <w:pPr>
        <w:pStyle w:val="ListBullet"/>
        <w:spacing w:after="40"/>
        <w:ind w:left="360"/>
      </w:pPr>
      <w:r>
        <w:rPr>
          <w:rFonts w:ascii="Calibri" w:hAnsi="Calibri"/>
          <w:sz w:val="20"/>
        </w:rPr>
        <w:t>Set up EC2 development environment with Tesla T4 GPU (16GB VRAM)</w:t>
      </w:r>
    </w:p>
    <w:p>
      <w:pPr>
        <w:pStyle w:val="Heading3"/>
      </w:pPr>
      <w:r>
        <w:rPr>
          <w:rFonts w:ascii="Calibri" w:hAnsi="Calibri"/>
          <w:color w:val="3A6A9C"/>
        </w:rPr>
        <w:t>Jul–Nov 2025 — Pipeline Construction</w:t>
      </w:r>
    </w:p>
    <w:p>
      <w:pPr>
        <w:pStyle w:val="ListBullet"/>
        <w:spacing w:after="40"/>
        <w:ind w:left="360"/>
      </w:pPr>
      <w:r>
        <w:rPr>
          <w:rFonts w:ascii="Calibri" w:hAnsi="Calibri"/>
          <w:sz w:val="20"/>
        </w:rPr>
        <w:t>Integrated 4 separate upstream repos into unified pipeline — paper's README provided no guidance on this</w:t>
      </w:r>
    </w:p>
    <w:p>
      <w:pPr>
        <w:pStyle w:val="ListBullet"/>
        <w:spacing w:after="40"/>
        <w:ind w:left="360"/>
      </w:pPr>
      <w:r>
        <w:rPr>
          <w:rFonts w:ascii="Calibri" w:hAnsi="Calibri"/>
          <w:sz w:val="20"/>
        </w:rPr>
        <w:t>Built run_flat_english_pipeline.sh (285 lines) from scratch with 8 processing stages</w:t>
      </w:r>
    </w:p>
    <w:p>
      <w:pPr>
        <w:pStyle w:val="ListBullet"/>
        <w:spacing w:after="40"/>
        <w:ind w:left="360"/>
      </w:pPr>
      <w:r>
        <w:rPr>
          <w:rFonts w:ascii="Calibri" w:hAnsi="Calibri"/>
          <w:sz w:val="20"/>
        </w:rPr>
        <w:t>Set up dual virtual environments: pre-process-venv (PyTorch 2.8+cu128) and vsp-llm-yoad-venv (PyTorch 2.5.1+cu124) — required because preprocessing and VSP-LLM have conflicting package dependencies</w:t>
      </w:r>
    </w:p>
    <w:p>
      <w:pPr>
        <w:pStyle w:val="ListBullet"/>
        <w:spacing w:after="40"/>
        <w:ind w:left="360"/>
      </w:pPr>
      <w:r>
        <w:rPr>
          <w:rFonts w:ascii="Calibri" w:hAnsi="Calibri"/>
          <w:sz w:val="20"/>
        </w:rPr>
        <w:t>Integrated Whisper ASR for automatic transcription (paper assumes pre-existing labels)</w:t>
      </w:r>
    </w:p>
    <w:p>
      <w:pPr>
        <w:pStyle w:val="ListBullet"/>
        <w:spacing w:after="40"/>
        <w:ind w:left="360"/>
      </w:pPr>
      <w:r>
        <w:rPr>
          <w:rFonts w:ascii="Calibri" w:hAnsi="Calibri"/>
          <w:sz w:val="20"/>
        </w:rPr>
        <w:t>Created Whisper wrapper script (asr_to_words_notime.py) for text extraction</w:t>
      </w:r>
    </w:p>
    <w:p>
      <w:pPr>
        <w:pStyle w:val="ListBullet"/>
        <w:spacing w:after="40"/>
        <w:ind w:left="360"/>
      </w:pPr>
      <w:r>
        <w:rPr>
          <w:rFonts w:ascii="Calibri" w:hAnsi="Calibri"/>
          <w:sz w:val="20"/>
        </w:rPr>
        <w:t>Set up K-means clustering with 200 clusters (matching paper)</w:t>
      </w:r>
    </w:p>
    <w:p>
      <w:pPr>
        <w:pStyle w:val="Heading3"/>
      </w:pPr>
      <w:r>
        <w:rPr>
          <w:rFonts w:ascii="Calibri" w:hAnsi="Calibri"/>
          <w:color w:val="3A6A9C"/>
        </w:rPr>
        <w:t>November 2024 — Galaxy Export &amp; First Client Delivery</w:t>
      </w:r>
    </w:p>
    <w:p>
      <w:pPr>
        <w:pStyle w:val="ListBullet"/>
        <w:spacing w:after="40"/>
        <w:ind w:left="360"/>
      </w:pPr>
      <w:r>
        <w:rPr>
          <w:rFonts w:ascii="Calibri" w:hAnsi="Calibri"/>
          <w:sz w:val="20"/>
        </w:rPr>
        <w:t>Created galaxy_export/ as self-contained deployable package (~65GB)</w:t>
      </w:r>
    </w:p>
    <w:p>
      <w:pPr>
        <w:pStyle w:val="ListBullet"/>
        <w:spacing w:after="40"/>
        <w:ind w:left="360"/>
      </w:pPr>
      <w:r>
        <w:rPr>
          <w:rFonts w:ascii="Calibri" w:hAnsi="Calibri"/>
          <w:sz w:val="20"/>
        </w:rPr>
        <w:t>Pre-built virtual environments included for offline deployment</w:t>
      </w:r>
    </w:p>
    <w:p>
      <w:pPr>
        <w:pStyle w:val="ListBullet"/>
        <w:spacing w:after="40"/>
        <w:ind w:left="360"/>
      </w:pPr>
      <w:r>
        <w:rPr>
          <w:rFonts w:ascii="Calibri" w:hAnsi="Calibri"/>
          <w:sz w:val="20"/>
        </w:rPr>
        <w:t>Original UI: simple bash script (ui/process_videos.sh, 30 lines)</w:t>
      </w:r>
    </w:p>
    <w:p>
      <w:pPr>
        <w:pStyle w:val="ListBullet"/>
        <w:spacing w:after="40"/>
        <w:ind w:left="360"/>
      </w:pPr>
      <w:r>
        <w:rPr>
          <w:rFonts w:ascii="Calibri" w:hAnsi="Calibri"/>
          <w:sz w:val="20"/>
        </w:rPr>
        <w:t>Built Docker container (vsp-llm-pipeline.tar.gz, 90MB OCI image)</w:t>
      </w:r>
    </w:p>
    <w:p>
      <w:pPr>
        <w:pStyle w:val="ListBullet"/>
        <w:spacing w:after="40"/>
        <w:ind w:left="360"/>
      </w:pPr>
      <w:r>
        <w:rPr>
          <w:rFonts w:ascii="Calibri" w:hAnsi="Calibri"/>
          <w:sz w:val="20"/>
        </w:rPr>
        <w:t>Prepared offline NVIDIA driver packages for client's Arch Linux system (v580.119.02)</w:t>
      </w:r>
    </w:p>
    <w:p>
      <w:pPr>
        <w:pStyle w:val="ListBullet"/>
        <w:spacing w:after="40"/>
        <w:ind w:left="360"/>
      </w:pPr>
      <w:r>
        <w:rPr>
          <w:rFonts w:ascii="Calibri" w:hAnsi="Calibri"/>
          <w:sz w:val="20"/>
        </w:rPr>
        <w:t>Created VSP-LLM-App/ folder with desktop launcher for client</w:t>
      </w:r>
    </w:p>
    <w:p>
      <w:pPr>
        <w:pStyle w:val="ListBullet"/>
        <w:spacing w:after="40"/>
        <w:ind w:left="360"/>
      </w:pPr>
      <w:r>
        <w:rPr>
          <w:rFonts w:ascii="Calibri" w:hAnsi="Calibri"/>
          <w:sz w:val="20"/>
        </w:rPr>
        <w:t>Delivered FOR_CLIENT_OLD package: Docker image + drivers + installation instructions</w:t>
      </w:r>
    </w:p>
    <w:p>
      <w:pPr>
        <w:pStyle w:val="Heading3"/>
      </w:pPr>
      <w:r>
        <w:rPr>
          <w:rFonts w:ascii="Calibri" w:hAnsi="Calibri"/>
          <w:color w:val="3A6A9C"/>
        </w:rPr>
        <w:t>Dec 2025 – Jan 2026 — Pipeline Growth &amp; Feature Development</w:t>
      </w:r>
    </w:p>
    <w:p>
      <w:pPr>
        <w:pStyle w:val="ListBullet"/>
        <w:spacing w:after="40"/>
        <w:ind w:left="360"/>
      </w:pPr>
      <w:r>
        <w:rPr>
          <w:rFonts w:ascii="Calibri" w:hAnsi="Calibri"/>
          <w:sz w:val="20"/>
        </w:rPr>
        <w:t>Pipeline grew from 285 to 803 lines as features were added</w:t>
      </w:r>
    </w:p>
    <w:p>
      <w:pPr>
        <w:pStyle w:val="ListBullet"/>
        <w:spacing w:after="40"/>
        <w:ind w:left="360"/>
      </w:pPr>
      <w:r>
        <w:rPr>
          <w:rFonts w:ascii="Calibri" w:hAnsi="Calibri"/>
          <w:sz w:val="20"/>
        </w:rPr>
        <w:t>Added video segmentation with configurable overlap (fast_segment.py, 197 lines)</w:t>
      </w:r>
    </w:p>
    <w:p>
      <w:pPr>
        <w:pStyle w:val="ListBullet"/>
        <w:spacing w:after="40"/>
        <w:ind w:left="360"/>
      </w:pPr>
      <w:r>
        <w:rPr>
          <w:rFonts w:ascii="Calibri" w:hAnsi="Calibri"/>
          <w:sz w:val="20"/>
        </w:rPr>
        <w:t>Added overlap-aware preprocessing (preprocess_with_overlap.py, 370 lines)</w:t>
      </w:r>
    </w:p>
    <w:p>
      <w:pPr>
        <w:pStyle w:val="ListBullet"/>
        <w:spacing w:after="40"/>
        <w:ind w:left="360"/>
      </w:pPr>
      <w:r>
        <w:rPr>
          <w:rFonts w:ascii="Calibri" w:hAnsi="Calibri"/>
          <w:sz w:val="20"/>
        </w:rPr>
        <w:t>Added video normalization with NVENC GPU encoding and HDR/10-bit handling</w:t>
      </w:r>
    </w:p>
    <w:p>
      <w:pPr>
        <w:pStyle w:val="ListBullet"/>
        <w:spacing w:after="40"/>
        <w:ind w:left="360"/>
      </w:pPr>
      <w:r>
        <w:rPr>
          <w:rFonts w:ascii="Calibri" w:hAnsi="Calibri"/>
          <w:sz w:val="20"/>
        </w:rPr>
        <w:t>Created make_report.py (809 lines) — extended paper's ~100 lines with WER, WWER, NEA, spaCy, HTML/ANSI output</w:t>
      </w:r>
    </w:p>
    <w:p>
      <w:pPr>
        <w:pStyle w:val="ListBullet"/>
        <w:spacing w:after="40"/>
        <w:ind w:left="360"/>
      </w:pPr>
      <w:r>
        <w:rPr>
          <w:rFonts w:ascii="Calibri" w:hAnsi="Calibri"/>
          <w:sz w:val="20"/>
        </w:rPr>
        <w:t>Created make_burn.py (510 lines) — burns subtitles onto original video segments</w:t>
      </w:r>
    </w:p>
    <w:p>
      <w:pPr>
        <w:pStyle w:val="ListBullet"/>
        <w:spacing w:after="40"/>
        <w:ind w:left="360"/>
      </w:pPr>
      <w:r>
        <w:rPr>
          <w:rFonts w:ascii="Calibri" w:hAnsi="Calibri"/>
          <w:sz w:val="20"/>
        </w:rPr>
        <w:t>Created merge_overlapping_predictions.py (289 lines) — handles overlapping segments</w:t>
      </w:r>
    </w:p>
    <w:p>
      <w:pPr>
        <w:pStyle w:val="ListBullet"/>
        <w:spacing w:after="40"/>
        <w:ind w:left="360"/>
      </w:pPr>
      <w:r>
        <w:rPr>
          <w:rFonts w:ascii="Calibri" w:hAnsi="Calibri"/>
          <w:sz w:val="20"/>
        </w:rPr>
        <w:t>Built complete web UI from scratch (4,564 lines) replacing the 30-line bash UI</w:t>
      </w:r>
    </w:p>
    <w:p>
      <w:pPr>
        <w:pStyle w:val="ListBullet"/>
        <w:spacing w:after="40"/>
        <w:ind w:left="360"/>
      </w:pPr>
      <w:r>
        <w:rPr>
          <w:rFonts w:ascii="Calibri" w:hAnsi="Calibri"/>
          <w:sz w:val="20"/>
        </w:rPr>
        <w:t>Established frame-based segment naming: {video_id}_{seg}_{start_frame}_{end_frame}.mp4</w:t>
      </w:r>
    </w:p>
    <w:p>
      <w:pPr>
        <w:pStyle w:val="Heading2"/>
      </w:pPr>
      <w:r>
        <w:rPr>
          <w:rFonts w:ascii="Calibri" w:hAnsi="Calibri"/>
          <w:color w:val="2A5A8C"/>
        </w:rPr>
        <w:t>Claude R&amp;D Phase 1: Modular Refactoring (Jan 29, 2026)</w:t>
      </w:r>
    </w:p>
    <w:p>
      <w:pPr>
        <w:spacing w:after="120"/>
      </w:pPr>
      <w:r>
        <w:rPr>
          <w:rFonts w:ascii="Calibri" w:hAnsi="Calibri"/>
          <w:b w:val="0"/>
          <w:i w:val="0"/>
          <w:sz w:val="22"/>
        </w:rPr>
        <w:t>Mission 1: Transform the 823-line monolithic pipeline into a modular architecture.</w:t>
      </w:r>
    </w:p>
    <w:p>
      <w:pPr>
        <w:pStyle w:val="ListBullet"/>
        <w:spacing w:after="40"/>
        <w:ind w:left="360"/>
      </w:pPr>
      <w:r>
        <w:rPr>
          <w:rFonts w:ascii="Calibri" w:hAnsi="Calibri"/>
          <w:sz w:val="20"/>
        </w:rPr>
        <w:t>Initial commit: VSP Pipeline with sync automation (commit 5a0ce3a)</w:t>
      </w:r>
    </w:p>
    <w:p>
      <w:pPr>
        <w:pStyle w:val="ListBullet"/>
        <w:spacing w:after="40"/>
        <w:ind w:left="360"/>
      </w:pPr>
      <w:r>
        <w:rPr>
          <w:rFonts w:ascii="Calibri" w:hAnsi="Calibri"/>
          <w:sz w:val="20"/>
        </w:rPr>
        <w:t>Extracted 11 modules into lib/ directory: common.sh, config.sh, archive.sh, normalization.sh, asr.sh, lrs3_prep.sh, manifests.sh, clustering.sh, decode.sh, outputs.sh, test_all_modules.sh</w:t>
      </w:r>
    </w:p>
    <w:p>
      <w:pPr>
        <w:pStyle w:val="ListBullet"/>
        <w:spacing w:after="40"/>
        <w:ind w:left="360"/>
      </w:pPr>
      <w:r>
        <w:rPr>
          <w:rFonts w:ascii="Calibri" w:hAnsi="Calibri"/>
          <w:sz w:val="20"/>
        </w:rPr>
        <w:t>Result: 52% line reduction (823 to 393 lines), 37 automated tests passing</w:t>
      </w:r>
    </w:p>
    <w:p>
      <w:pPr>
        <w:pStyle w:val="ListBullet"/>
        <w:spacing w:after="40"/>
        <w:ind w:left="360"/>
      </w:pPr>
      <w:r>
        <w:rPr>
          <w:rFonts w:ascii="Calibri" w:hAnsi="Calibri"/>
          <w:sz w:val="20"/>
        </w:rPr>
        <w:t>Environment-aware configuration: auto-detects EC2 vs container paths</w:t>
      </w:r>
    </w:p>
    <w:p>
      <w:pPr>
        <w:pStyle w:val="ListBullet"/>
        <w:spacing w:after="40"/>
        <w:ind w:left="360"/>
      </w:pPr>
      <w:r>
        <w:rPr>
          <w:rFonts w:ascii="Calibri" w:hAnsi="Calibri"/>
          <w:sz w:val="20"/>
        </w:rPr>
        <w:t>Added intelligent transcription matching (Step 0.6) and persistence (Step 1.5)</w:t>
      </w:r>
    </w:p>
    <w:p>
      <w:pPr>
        <w:pStyle w:val="Heading2"/>
      </w:pPr>
      <w:r>
        <w:rPr>
          <w:rFonts w:ascii="Calibri" w:hAnsi="Calibri"/>
          <w:color w:val="2A5A8C"/>
        </w:rPr>
        <w:t>Phase 2: Bug Fixes &amp; Operational Hardening (Jan 29 – Feb 1)</w:t>
      </w:r>
    </w:p>
    <w:p>
      <w:pPr>
        <w:pStyle w:val="ListBullet"/>
        <w:spacing w:after="40"/>
        <w:ind w:left="360"/>
      </w:pPr>
      <w:r>
        <w:rPr>
          <w:rFonts w:ascii="Calibri" w:hAnsi="Calibri"/>
          <w:b/>
          <w:sz w:val="20"/>
        </w:rPr>
        <w:t xml:space="preserve">CRITICAL — log_info stdout contamination: </w:t>
      </w:r>
      <w:r>
        <w:rPr>
          <w:rFonts w:ascii="Calibri" w:hAnsi="Calibri"/>
          <w:sz w:val="20"/>
        </w:rPr>
        <w:t>All logging functions echoed to stdout instead of stderr, contaminating return values. Broke client outputs, archive paths, and derived variables. Fixed: redirect all logging to stderr.</w:t>
      </w:r>
    </w:p>
    <w:p>
      <w:pPr>
        <w:pStyle w:val="ListBullet"/>
        <w:spacing w:after="40"/>
        <w:ind w:left="360"/>
      </w:pPr>
      <w:r>
        <w:rPr>
          <w:rFonts w:ascii="Calibri" w:hAnsi="Calibri"/>
          <w:b/>
          <w:sz w:val="20"/>
        </w:rPr>
        <w:t xml:space="preserve">Non-segmented video naming: </w:t>
      </w:r>
      <w:r>
        <w:rPr>
          <w:rFonts w:ascii="Calibri" w:hAnsi="Calibri"/>
          <w:sz w:val="20"/>
        </w:rPr>
        <w:t>Videos &lt;24s received artificial segment suffixes, breaking transcription matching. Fixed: keep original names.</w:t>
      </w:r>
    </w:p>
    <w:p>
      <w:pPr>
        <w:pStyle w:val="ListBullet"/>
        <w:spacing w:after="40"/>
        <w:ind w:left="360"/>
      </w:pPr>
      <w:r>
        <w:rPr>
          <w:rFonts w:ascii="Calibri" w:hAnsi="Calibri"/>
          <w:b/>
          <w:sz w:val="20"/>
        </w:rPr>
        <w:t xml:space="preserve">Burned output full-frame fix: </w:t>
      </w:r>
      <w:r>
        <w:rPr>
          <w:rFonts w:ascii="Calibri" w:hAnsi="Calibri"/>
          <w:sz w:val="20"/>
        </w:rPr>
        <w:t>Burned videos showed 88x88 mouth crops instead of full-frame originals. Fixed: extract from original video.</w:t>
      </w:r>
    </w:p>
    <w:p>
      <w:pPr>
        <w:pStyle w:val="ListBullet"/>
        <w:spacing w:after="40"/>
        <w:ind w:left="360"/>
      </w:pPr>
      <w:r>
        <w:rPr>
          <w:rFonts w:ascii="Calibri" w:hAnsi="Calibri"/>
          <w:b/>
          <w:sz w:val="20"/>
        </w:rPr>
        <w:t xml:space="preserve">Segment-first normalization: </w:t>
      </w:r>
      <w:r>
        <w:rPr>
          <w:rFonts w:ascii="Calibri" w:hAnsi="Calibri"/>
          <w:sz w:val="20"/>
        </w:rPr>
        <w:t>Restructured to preprocess individual segments instead of full videos. Result: ~90% faster normalization.</w:t>
      </w:r>
    </w:p>
    <w:p>
      <w:pPr>
        <w:pStyle w:val="ListBullet"/>
        <w:spacing w:after="40"/>
        <w:ind w:left="360"/>
      </w:pPr>
      <w:r>
        <w:rPr>
          <w:rFonts w:ascii="Calibri" w:hAnsi="Calibri"/>
          <w:sz w:val="20"/>
        </w:rPr>
        <w:t>Successful end-to-end 12-second segment pipeline run validated</w:t>
      </w:r>
    </w:p>
    <w:p>
      <w:pPr>
        <w:pStyle w:val="Heading2"/>
      </w:pPr>
      <w:r>
        <w:rPr>
          <w:rFonts w:ascii="Calibri" w:hAnsi="Calibri"/>
          <w:color w:val="2A5A8C"/>
        </w:rPr>
        <w:t>Phase 3: Container Sync &amp; Path Corrections (Feb 1–3)</w:t>
      </w:r>
    </w:p>
    <w:p>
      <w:pPr>
        <w:pStyle w:val="ListBullet"/>
        <w:spacing w:after="40"/>
        <w:ind w:left="360"/>
      </w:pPr>
      <w:r>
        <w:rPr>
          <w:rFonts w:ascii="Calibri" w:hAnsi="Calibri"/>
          <w:sz w:val="20"/>
        </w:rPr>
        <w:t>Migrated submodules to MrYoyoad forks (VSP-LLM, auto_avsr)</w:t>
      </w:r>
    </w:p>
    <w:p>
      <w:pPr>
        <w:pStyle w:val="ListBullet"/>
        <w:spacing w:after="40"/>
        <w:ind w:left="360"/>
      </w:pPr>
      <w:r>
        <w:rPr>
          <w:rFonts w:ascii="Calibri" w:hAnsi="Calibri"/>
          <w:sz w:val="20"/>
        </w:rPr>
        <w:t>Systematic path correction: /workspace → /host/galaxy_export across entire codebase</w:t>
      </w:r>
    </w:p>
    <w:p>
      <w:pPr>
        <w:pStyle w:val="ListBullet"/>
        <w:spacing w:after="40"/>
        <w:ind w:left="360"/>
      </w:pPr>
      <w:r>
        <w:rPr>
          <w:rFonts w:ascii="Calibri" w:hAnsi="Calibri"/>
          <w:sz w:val="20"/>
        </w:rPr>
        <w:t>Dynamic transcription paths (uses RAW_DIR instead of hardcoded $HOME)</w:t>
      </w:r>
    </w:p>
    <w:p>
      <w:pPr>
        <w:pStyle w:val="ListBullet"/>
        <w:spacing w:after="40"/>
        <w:ind w:left="360"/>
      </w:pPr>
      <w:r>
        <w:rPr>
          <w:rFonts w:ascii="Calibri" w:hAnsi="Calibri"/>
          <w:sz w:val="20"/>
        </w:rPr>
        <w:t>First deployment package created: vsp_linux_container_FINAL_20260203.tar.gz</w:t>
      </w:r>
    </w:p>
    <w:p>
      <w:pPr>
        <w:pStyle w:val="ListBullet"/>
        <w:spacing w:after="40"/>
        <w:ind w:left="360"/>
      </w:pPr>
      <w:r>
        <w:rPr>
          <w:rFonts w:ascii="Calibri" w:hAnsi="Calibri"/>
          <w:sz w:val="20"/>
        </w:rPr>
        <w:t>Comprehensive deployment documentation: 94KB across 5 files</w:t>
      </w:r>
    </w:p>
    <w:p>
      <w:pPr>
        <w:pStyle w:val="Heading2"/>
      </w:pPr>
      <w:r>
        <w:rPr>
          <w:rFonts w:ascii="Calibri" w:hAnsi="Calibri"/>
          <w:color w:val="2A5A8C"/>
        </w:rPr>
        <w:t>Phase 4: Testing &amp; Documentation (Feb 4)</w:t>
      </w:r>
    </w:p>
    <w:p>
      <w:pPr>
        <w:pStyle w:val="ListBullet"/>
        <w:spacing w:after="40"/>
        <w:ind w:left="360"/>
      </w:pPr>
      <w:r>
        <w:rPr>
          <w:rFonts w:ascii="Calibri" w:hAnsi="Calibri"/>
          <w:sz w:val="20"/>
        </w:rPr>
        <w:t>Comprehensive environment setup documentation</w:t>
      </w:r>
    </w:p>
    <w:p>
      <w:pPr>
        <w:pStyle w:val="ListBullet"/>
        <w:spacing w:after="40"/>
        <w:ind w:left="360"/>
      </w:pPr>
      <w:r>
        <w:rPr>
          <w:rFonts w:ascii="Calibri" w:hAnsi="Calibri"/>
          <w:sz w:val="20"/>
        </w:rPr>
        <w:t>Complete dependency lists for all environments</w:t>
      </w:r>
    </w:p>
    <w:p>
      <w:pPr>
        <w:pStyle w:val="ListBullet"/>
        <w:spacing w:after="40"/>
        <w:ind w:left="360"/>
      </w:pPr>
      <w:r>
        <w:rPr>
          <w:rFonts w:ascii="Calibri" w:hAnsi="Calibri"/>
          <w:sz w:val="20"/>
        </w:rPr>
        <w:t>Installation instruction clarification for container updates</w:t>
      </w:r>
    </w:p>
    <w:p>
      <w:pPr>
        <w:pStyle w:val="Heading2"/>
      </w:pPr>
      <w:r>
        <w:rPr>
          <w:rFonts w:ascii="Calibri" w:hAnsi="Calibri"/>
          <w:color w:val="2A5A8C"/>
        </w:rPr>
        <w:t>Phase 5: Container Hardening (Feb 9–12)</w:t>
      </w:r>
    </w:p>
    <w:p>
      <w:pPr>
        <w:pStyle w:val="ListBullet"/>
        <w:spacing w:after="40"/>
        <w:ind w:left="360"/>
      </w:pPr>
      <w:r>
        <w:rPr>
          <w:rFonts w:ascii="Calibri" w:hAnsi="Calibri"/>
          <w:sz w:val="20"/>
        </w:rPr>
        <w:t>Bugs 11-13 fixed: fairseq max_len configuration, UI networking, host launcher</w:t>
      </w:r>
    </w:p>
    <w:p>
      <w:pPr>
        <w:pStyle w:val="ListBullet"/>
        <w:spacing w:after="40"/>
        <w:ind w:left="360"/>
      </w:pPr>
      <w:r>
        <w:rPr>
          <w:rFonts w:ascii="Calibri" w:hAnsi="Calibri"/>
          <w:sz w:val="20"/>
        </w:rPr>
        <w:t>Added docker-run.sh with correct container start command</w:t>
      </w:r>
    </w:p>
    <w:p>
      <w:pPr>
        <w:pStyle w:val="ListBullet"/>
        <w:spacing w:after="40"/>
        <w:ind w:left="360"/>
      </w:pPr>
      <w:r>
        <w:rPr>
          <w:rFonts w:ascii="Calibri" w:hAnsi="Calibri"/>
          <w:sz w:val="20"/>
        </w:rPr>
        <w:t>Added docker.conf for configurable Docker image names (client vs developer)</w:t>
      </w:r>
    </w:p>
    <w:p>
      <w:pPr>
        <w:pStyle w:val="ListBullet"/>
        <w:spacing w:after="40"/>
        <w:ind w:left="360"/>
      </w:pPr>
      <w:r>
        <w:rPr>
          <w:rFonts w:ascii="Calibri" w:hAnsi="Calibri"/>
          <w:sz w:val="20"/>
        </w:rPr>
        <w:t>Desktop icon launcher tolerates mounted filesystem permissions</w:t>
      </w:r>
    </w:p>
    <w:p>
      <w:pPr>
        <w:pStyle w:val="Heading2"/>
      </w:pPr>
      <w:r>
        <w:rPr>
          <w:rFonts w:ascii="Calibri" w:hAnsi="Calibri"/>
          <w:color w:val="2A5A8C"/>
        </w:rPr>
        <w:t>Phase 6: Deployment Fixes (Feb 15)</w:t>
      </w:r>
    </w:p>
    <w:p>
      <w:pPr>
        <w:pStyle w:val="ListBullet"/>
        <w:spacing w:after="40"/>
        <w:ind w:left="360"/>
      </w:pPr>
      <w:r>
        <w:rPr>
          <w:rFonts w:ascii="Calibri" w:hAnsi="Calibri"/>
          <w:sz w:val="20"/>
        </w:rPr>
        <w:t>Bugs 32-35 fixed: server startup, decode step, terminal detection, docker.conf auto-detect</w:t>
      </w:r>
    </w:p>
    <w:p>
      <w:pPr>
        <w:pStyle w:val="Heading2"/>
      </w:pPr>
      <w:r>
        <w:rPr>
          <w:rFonts w:ascii="Calibri" w:hAnsi="Calibri"/>
          <w:color w:val="2A5A8C"/>
        </w:rPr>
        <w:t>Phase 7: Major Evaluation &amp; Critical Fixes (Feb 17)</w:t>
      </w:r>
    </w:p>
    <w:p>
      <w:pPr>
        <w:pStyle w:val="ListBullet"/>
        <w:spacing w:after="40"/>
        <w:ind w:left="360"/>
      </w:pPr>
      <w:r>
        <w:rPr>
          <w:rFonts w:ascii="Calibri" w:hAnsi="Calibri"/>
          <w:b/>
          <w:sz w:val="20"/>
        </w:rPr>
        <w:t xml:space="preserve">CRITICAL — NVENC silent corruption (43% video loss): </w:t>
      </w:r>
      <w:r>
        <w:rPr>
          <w:rFonts w:ascii="Calibri" w:hAnsi="Calibri"/>
          <w:sz w:val="20"/>
        </w:rPr>
        <w:t>NVENC H.264 encoder silently produced corrupt streams (exit code 0 but undecodable). Combined with bash fd interference that corrupted filenames in loops. 656/1520 videos failed face detection. Fixed: post-encode validation + CPU fallback (libx264). Result: 0% failure rate.</w:t>
      </w:r>
    </w:p>
    <w:p>
      <w:pPr>
        <w:pStyle w:val="ListBullet"/>
        <w:spacing w:after="40"/>
        <w:ind w:left="360"/>
      </w:pPr>
      <w:r>
        <w:rPr>
          <w:rFonts w:ascii="Calibri" w:hAnsi="Calibri"/>
          <w:sz w:val="20"/>
        </w:rPr>
        <w:t>Added lip crop copy to client output folder</w:t>
      </w:r>
    </w:p>
    <w:p>
      <w:pPr>
        <w:pStyle w:val="ListBullet"/>
        <w:spacing w:after="40"/>
        <w:ind w:left="360"/>
      </w:pPr>
      <w:r>
        <w:rPr>
          <w:rFonts w:ascii="Calibri" w:hAnsi="Calibri"/>
          <w:sz w:val="20"/>
        </w:rPr>
        <w:t>Fixed chunked upload for large drag-and-drop files</w:t>
      </w:r>
    </w:p>
    <w:p>
      <w:pPr>
        <w:pStyle w:val="ListBullet"/>
        <w:spacing w:after="40"/>
        <w:ind w:left="360"/>
      </w:pPr>
      <w:r>
        <w:rPr>
          <w:rFonts w:ascii="Calibri" w:hAnsi="Calibri"/>
          <w:sz w:val="20"/>
        </w:rPr>
        <w:t>Split CLAUDE.md into 5 topic-based documentation files</w:t>
      </w:r>
    </w:p>
    <w:p>
      <w:pPr>
        <w:pStyle w:val="ListBullet"/>
        <w:spacing w:after="40"/>
        <w:ind w:left="360"/>
      </w:pPr>
      <w:r>
        <w:rPr>
          <w:rFonts w:ascii="Calibri" w:hAnsi="Calibri"/>
          <w:sz w:val="20"/>
        </w:rPr>
        <w:t>Synced 5 features to standalone container (v1.0.31-35)</w:t>
      </w:r>
    </w:p>
    <w:p>
      <w:pPr>
        <w:pStyle w:val="ListBullet"/>
        <w:spacing w:after="40"/>
        <w:ind w:left="360"/>
      </w:pPr>
      <w:r>
        <w:rPr>
          <w:rFonts w:ascii="Calibri" w:hAnsi="Calibri"/>
          <w:sz w:val="20"/>
        </w:rPr>
        <w:t>Documented 28 pending container sync items with exact code diffs</w:t>
      </w:r>
    </w:p>
    <w:p>
      <w:pPr>
        <w:pStyle w:val="Heading2"/>
      </w:pPr>
      <w:r>
        <w:rPr>
          <w:rFonts w:ascii="Calibri" w:hAnsi="Calibri"/>
          <w:color w:val="2A5A8C"/>
        </w:rPr>
        <w:t>Phase 8: Performance Analysis &amp; Reports (Feb 17–18)</w:t>
      </w:r>
    </w:p>
    <w:p>
      <w:pPr>
        <w:pStyle w:val="ListBullet"/>
        <w:spacing w:after="40"/>
        <w:ind w:left="360"/>
      </w:pPr>
      <w:r>
        <w:rPr>
          <w:rFonts w:ascii="Calibri" w:hAnsi="Calibri"/>
          <w:sz w:val="20"/>
        </w:rPr>
        <w:t>Evaluated 860 segments from ~1,000 YouTube videos (english_1k dataset)</w:t>
      </w:r>
    </w:p>
    <w:p>
      <w:pPr>
        <w:pStyle w:val="ListBullet"/>
        <w:spacing w:after="40"/>
        <w:ind w:left="360"/>
      </w:pPr>
      <w:r>
        <w:rPr>
          <w:rFonts w:ascii="Calibri" w:hAnsi="Calibri"/>
          <w:sz w:val="20"/>
        </w:rPr>
        <w:t>Mean WER: 67.0% — identified 2.6x domain gap vs paper's 25.4% on LRS3</w:t>
      </w:r>
    </w:p>
    <w:p>
      <w:pPr>
        <w:pStyle w:val="ListBullet"/>
        <w:spacing w:after="40"/>
        <w:ind w:left="360"/>
      </w:pPr>
      <w:r>
        <w:rPr>
          <w:rFonts w:ascii="Calibri" w:hAnsi="Calibri"/>
          <w:sz w:val="20"/>
        </w:rPr>
        <w:t>Only 11.4% of segments usable (WER &lt;= 20%); 20.6% catastrophically hallucinated (WER &gt;= 100%)</w:t>
      </w:r>
    </w:p>
    <w:p>
      <w:pPr>
        <w:pStyle w:val="ListBullet"/>
        <w:spacing w:after="40"/>
        <w:ind w:left="360"/>
      </w:pPr>
      <w:r>
        <w:rPr>
          <w:rFonts w:ascii="Calibri" w:hAnsi="Calibri"/>
          <w:sz w:val="20"/>
        </w:rPr>
        <w:t>Created 6 comprehensive analysis reports (executive, hyperparameter, prompt engineering, confidence scoring, beam search, fine-tuning)</w:t>
      </w:r>
    </w:p>
    <w:p>
      <w:pPr>
        <w:pStyle w:val="ListBullet"/>
        <w:spacing w:after="40"/>
        <w:ind w:left="360"/>
      </w:pPr>
      <w:r>
        <w:rPr>
          <w:rFonts w:ascii="Calibri" w:hAnsi="Calibri"/>
          <w:sz w:val="20"/>
        </w:rPr>
        <w:t>All reports converted to PDF and DOCX formats</w:t>
      </w:r>
    </w:p>
    <w:p>
      <w:pPr>
        <w:pStyle w:val="ListBullet"/>
        <w:spacing w:after="40"/>
        <w:ind w:left="360"/>
      </w:pPr>
      <w:r>
        <w:rPr>
          <w:rFonts w:ascii="Calibri" w:hAnsi="Calibri"/>
          <w:sz w:val="20"/>
        </w:rPr>
        <w:t>Tuning experiment framework created with 7 parameter variations</w:t>
      </w:r>
    </w:p>
    <w:p>
      <w:pPr>
        <w:pStyle w:val="Heading2"/>
      </w:pPr>
      <w:r>
        <w:rPr>
          <w:rFonts w:ascii="Calibri" w:hAnsi="Calibri"/>
          <w:color w:val="2A5A8C"/>
        </w:rPr>
        <w:t>Phase 9: Fine-Tuning Infrastructure (Feb 18)</w:t>
      </w:r>
    </w:p>
    <w:p>
      <w:pPr>
        <w:pStyle w:val="ListBullet"/>
        <w:spacing w:after="40"/>
        <w:ind w:left="360"/>
      </w:pPr>
      <w:r>
        <w:rPr>
          <w:rFonts w:ascii="Calibri" w:hAnsi="Calibri"/>
          <w:sz w:val="20"/>
        </w:rPr>
        <w:t>Created run_avspeech_finetune_pipeline.sh — end-to-end fine-tuning pipeline reusing all lib/ modules</w:t>
      </w:r>
    </w:p>
    <w:p>
      <w:pPr>
        <w:pStyle w:val="ListBullet"/>
        <w:spacing w:after="40"/>
        <w:ind w:left="360"/>
      </w:pPr>
      <w:r>
        <w:rPr>
          <w:rFonts w:ascii="Calibri" w:hAnsi="Calibri"/>
          <w:sz w:val="20"/>
        </w:rPr>
        <w:t>Created vsp-llm-avspeech-finetune.yaml — Hydra training config for domain adaptation</w:t>
      </w:r>
    </w:p>
    <w:p>
      <w:pPr>
        <w:pStyle w:val="ListBullet"/>
        <w:spacing w:after="40"/>
        <w:ind w:left="360"/>
      </w:pPr>
      <w:r>
        <w:rPr>
          <w:rFonts w:ascii="Calibri" w:hAnsi="Calibri"/>
          <w:sz w:val="20"/>
        </w:rPr>
        <w:t>Training research notes document covering LoRA rank, length distribution, angle robustness</w:t>
      </w:r>
    </w:p>
    <w:p>
      <w:pPr>
        <w:pStyle w:val="ListBullet"/>
        <w:spacing w:after="40"/>
        <w:ind w:left="360"/>
      </w:pPr>
      <w:r>
        <w:rPr>
          <w:rFonts w:ascii="Calibri" w:hAnsi="Calibri"/>
          <w:sz w:val="20"/>
        </w:rPr>
        <w:t>Dry-run validated: all prerequisites check passed</w:t>
      </w:r>
    </w:p>
    <w:p>
      <w:pPr>
        <w:pStyle w:val="ListBullet"/>
        <w:spacing w:after="40"/>
        <w:ind w:left="360"/>
      </w:pPr>
      <w:r>
        <w:rPr>
          <w:rFonts w:ascii="Calibri" w:hAnsi="Calibri"/>
          <w:sz w:val="20"/>
        </w:rPr>
        <w:t>Expected improvement: 15-25 WER points with full encoder unfreezing</w:t>
      </w:r>
    </w:p>
    <w:p>
      <w:r>
        <w:br w:type="page"/>
      </w:r>
    </w:p>
    <w:p>
      <w:pPr>
        <w:pStyle w:val="Heading1"/>
      </w:pPr>
      <w:r>
        <w:rPr>
          <w:rFonts w:ascii="Calibri" w:hAnsi="Calibri"/>
          <w:color w:val="1A3A5C"/>
        </w:rPr>
        <w:t>5. Container Building &amp; Deployment</w:t>
      </w:r>
    </w:p>
    <w:p>
      <w:pPr>
        <w:pStyle w:val="Heading2"/>
      </w:pPr>
      <w:r>
        <w:rPr>
          <w:rFonts w:ascii="Calibri" w:hAnsi="Calibri"/>
          <w:color w:val="2A5A8C"/>
        </w:rPr>
        <w:t>Docker Image Construction</w:t>
      </w:r>
    </w:p>
    <w:p>
      <w:pPr>
        <w:spacing w:after="120"/>
      </w:pPr>
      <w:r>
        <w:rPr>
          <w:rFonts w:ascii="Calibri" w:hAnsi="Calibri"/>
          <w:b w:val="0"/>
          <w:i w:val="0"/>
          <w:sz w:val="22"/>
        </w:rPr>
        <w:t>The container was built from the galaxy_export directory using a 261-line Dockerfile:</w:t>
      </w:r>
    </w:p>
    <w:p>
      <w:pPr>
        <w:pStyle w:val="ListBullet"/>
        <w:spacing w:after="40"/>
        <w:ind w:left="360"/>
      </w:pPr>
      <w:r>
        <w:rPr>
          <w:rFonts w:ascii="Calibri" w:hAnsi="Calibri"/>
          <w:sz w:val="20"/>
        </w:rPr>
        <w:t>Base image: nvidia/cuda:12.8.0-base-ubuntu22.04 (NVIDIA CUDA runtime + Ubuntu)</w:t>
      </w:r>
    </w:p>
    <w:p>
      <w:pPr>
        <w:pStyle w:val="ListBullet"/>
        <w:spacing w:after="40"/>
        <w:ind w:left="360"/>
      </w:pPr>
      <w:r>
        <w:rPr>
          <w:rFonts w:ascii="Calibri" w:hAnsi="Calibri"/>
          <w:sz w:val="20"/>
        </w:rPr>
        <w:t>System packages: ffmpeg, build-essential, Python 3, CUDA development tools</w:t>
      </w:r>
    </w:p>
    <w:p>
      <w:pPr>
        <w:pStyle w:val="ListBullet"/>
        <w:spacing w:after="40"/>
        <w:ind w:left="360"/>
      </w:pPr>
      <w:r>
        <w:rPr>
          <w:rFonts w:ascii="Calibri" w:hAnsi="Calibri"/>
          <w:sz w:val="20"/>
        </w:rPr>
        <w:t>Two isolated virtual environments created with exact package pinning:</w:t>
      </w:r>
    </w:p>
    <w:p>
      <w:pPr>
        <w:pStyle w:val="ListBullet"/>
        <w:spacing w:after="40"/>
        <w:ind w:left="720"/>
      </w:pPr>
      <w:r>
        <w:rPr>
          <w:rFonts w:ascii="Calibri" w:hAnsi="Calibri"/>
          <w:sz w:val="20"/>
        </w:rPr>
        <w:t>pre-process-venv: PyTorch 2.8.0+cu128, Whisper, MediaPipe — 135+ packages, ~8.2GB</w:t>
      </w:r>
    </w:p>
    <w:p>
      <w:pPr>
        <w:pStyle w:val="ListBullet"/>
        <w:spacing w:after="40"/>
        <w:ind w:left="720"/>
      </w:pPr>
      <w:r>
        <w:rPr>
          <w:rFonts w:ascii="Calibri" w:hAnsi="Calibri"/>
          <w:sz w:val="20"/>
        </w:rPr>
        <w:t>vsp-llm-yoad-venv: PyTorch 2.5.1+cu124, fairseq, transformers, PEFT — 256+ packages, ~6.2GB</w:t>
      </w:r>
    </w:p>
    <w:p>
      <w:pPr>
        <w:pStyle w:val="ListBullet"/>
        <w:spacing w:after="40"/>
        <w:ind w:left="360"/>
      </w:pPr>
      <w:r>
        <w:rPr>
          <w:rFonts w:ascii="Calibri" w:hAnsi="Calibri"/>
          <w:sz w:val="20"/>
        </w:rPr>
        <w:t>Galaxy export bundle (~65GB) copied into /workspace/: all code + pre-built venvs + model checkpoints</w:t>
      </w:r>
    </w:p>
    <w:p>
      <w:pPr>
        <w:pStyle w:val="ListBullet"/>
        <w:spacing w:after="40"/>
        <w:ind w:left="360"/>
      </w:pPr>
      <w:r>
        <w:rPr>
          <w:rFonts w:ascii="Calibri" w:hAnsi="Calibri"/>
          <w:sz w:val="20"/>
        </w:rPr>
        <w:t>Pre-built offline wheels for air-gapped deployment: spaCy (20), Whisper deps (37), MediaPipe, PyTorch</w:t>
      </w:r>
    </w:p>
    <w:p>
      <w:pPr>
        <w:pStyle w:val="ListBullet"/>
        <w:spacing w:after="40"/>
        <w:ind w:left="360"/>
      </w:pPr>
      <w:r>
        <w:rPr>
          <w:rFonts w:ascii="Calibri" w:hAnsi="Calibri"/>
          <w:sz w:val="20"/>
        </w:rPr>
        <w:t>Final image: ~80-100GB uncompressed; pre-built venvs save 30+ min on startup</w:t>
      </w:r>
    </w:p>
    <w:p>
      <w:pPr>
        <w:pStyle w:val="Heading2"/>
      </w:pPr>
      <w:r>
        <w:rPr>
          <w:rFonts w:ascii="Calibri" w:hAnsi="Calibri"/>
          <w:color w:val="2A5A8C"/>
        </w:rPr>
        <w:t>Container Version History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257"/>
        <w:gridCol w:w="2257"/>
        <w:gridCol w:w="2257"/>
        <w:gridCol w:w="2257"/>
      </w:tblGrid>
      <w:tr>
        <w:tc>
          <w:tcPr>
            <w:tcW w:type="dxa" w:w="1152"/>
            <w:shd w:fill="1a3a5c"/>
          </w:tcPr>
          <w:p>
            <w:r/>
            <w:r>
              <w:rPr>
                <w:rFonts w:ascii="Calibri" w:hAnsi="Calibri"/>
                <w:b/>
                <w:color w:val="FFFFFF"/>
                <w:sz w:val="18"/>
              </w:rPr>
              <w:t>Version</w:t>
            </w:r>
          </w:p>
        </w:tc>
        <w:tc>
          <w:tcPr>
            <w:tcW w:type="dxa" w:w="1728"/>
            <w:shd w:fill="1a3a5c"/>
          </w:tcPr>
          <w:p>
            <w:r/>
            <w:r>
              <w:rPr>
                <w:rFonts w:ascii="Calibri" w:hAnsi="Calibri"/>
                <w:b/>
                <w:color w:val="FFFFFF"/>
                <w:sz w:val="18"/>
              </w:rPr>
              <w:t>Date</w:t>
            </w:r>
          </w:p>
        </w:tc>
        <w:tc>
          <w:tcPr>
            <w:tcW w:type="dxa" w:w="1728"/>
            <w:shd w:fill="1a3a5c"/>
          </w:tcPr>
          <w:p>
            <w:r/>
            <w:r>
              <w:rPr>
                <w:rFonts w:ascii="Calibri" w:hAnsi="Calibri"/>
                <w:b/>
                <w:color w:val="FFFFFF"/>
                <w:sz w:val="18"/>
              </w:rPr>
              <w:t>SHA256 (first 12)</w:t>
            </w:r>
          </w:p>
        </w:tc>
        <w:tc>
          <w:tcPr>
            <w:tcW w:type="dxa" w:w="4896"/>
            <w:shd w:fill="1a3a5c"/>
          </w:tcPr>
          <w:p>
            <w:r/>
            <w:r>
              <w:rPr>
                <w:rFonts w:ascii="Calibri" w:hAnsi="Calibri"/>
                <w:b/>
                <w:color w:val="FFFFFF"/>
                <w:sz w:val="18"/>
              </w:rPr>
              <w:t>Changes</w:t>
            </w:r>
          </w:p>
        </w:tc>
      </w:tr>
      <w:tr>
        <w:tc>
          <w:tcPr>
            <w:tcW w:type="dxa" w:w="1152"/>
          </w:tcPr>
          <w:p>
            <w:r/>
            <w:r>
              <w:rPr>
                <w:rFonts w:ascii="Calibri" w:hAnsi="Calibri"/>
                <w:b w:val="0"/>
                <w:sz w:val="18"/>
              </w:rPr>
              <w:t>v1.0.0</w:t>
            </w:r>
          </w:p>
        </w:tc>
        <w:tc>
          <w:tcPr>
            <w:tcW w:type="dxa" w:w="1728"/>
          </w:tcPr>
          <w:p>
            <w:r/>
            <w:r>
              <w:rPr>
                <w:rFonts w:ascii="Calibri" w:hAnsi="Calibri"/>
                <w:b w:val="0"/>
                <w:sz w:val="18"/>
              </w:rPr>
              <w:t>Feb 3, 2026</w:t>
            </w:r>
          </w:p>
        </w:tc>
        <w:tc>
          <w:tcPr>
            <w:tcW w:type="dxa" w:w="1728"/>
          </w:tcPr>
          <w:p>
            <w:r/>
            <w:r>
              <w:rPr>
                <w:rFonts w:ascii="Calibri" w:hAnsi="Calibri"/>
                <w:b w:val="0"/>
                <w:sz w:val="18"/>
              </w:rPr>
              <w:t>5ff5ce59...</w:t>
            </w:r>
          </w:p>
        </w:tc>
        <w:tc>
          <w:tcPr>
            <w:tcW w:type="dxa" w:w="4896"/>
          </w:tcPr>
          <w:p>
            <w:r/>
            <w:r>
              <w:rPr>
                <w:rFonts w:ascii="Calibri" w:hAnsi="Calibri"/>
                <w:b w:val="0"/>
                <w:sz w:val="18"/>
              </w:rPr>
              <w:t>Initial release — modular architecture, core pipeline</w:t>
            </w:r>
          </w:p>
        </w:tc>
      </w:tr>
      <w:tr>
        <w:tc>
          <w:tcPr>
            <w:tcW w:type="dxa" w:w="1152"/>
            <w:shd w:fill="f0f4f8"/>
          </w:tcPr>
          <w:p>
            <w:r/>
            <w:r>
              <w:rPr>
                <w:rFonts w:ascii="Calibri" w:hAnsi="Calibri"/>
                <w:b w:val="0"/>
                <w:sz w:val="18"/>
              </w:rPr>
              <w:t>v1.0.13</w:t>
            </w:r>
          </w:p>
        </w:tc>
        <w:tc>
          <w:tcPr>
            <w:tcW w:type="dxa" w:w="1728"/>
            <w:shd w:fill="f0f4f8"/>
          </w:tcPr>
          <w:p>
            <w:r/>
            <w:r>
              <w:rPr>
                <w:rFonts w:ascii="Calibri" w:hAnsi="Calibri"/>
                <w:b w:val="0"/>
                <w:sz w:val="18"/>
              </w:rPr>
              <w:t>Feb 8, 2026</w:t>
            </w:r>
          </w:p>
        </w:tc>
        <w:tc>
          <w:tcPr>
            <w:tcW w:type="dxa" w:w="1728"/>
            <w:shd w:fill="f0f4f8"/>
          </w:tcPr>
          <w:p>
            <w:r/>
            <w:r>
              <w:rPr>
                <w:rFonts w:ascii="Calibri" w:hAnsi="Calibri"/>
                <w:b w:val="0"/>
                <w:sz w:val="18"/>
              </w:rPr>
              <w:t>e429c21a...</w:t>
            </w:r>
          </w:p>
        </w:tc>
        <w:tc>
          <w:tcPr>
            <w:tcW w:type="dxa" w:w="4896"/>
            <w:shd w:fill="f0f4f8"/>
          </w:tcPr>
          <w:p>
            <w:r/>
            <w:r>
              <w:rPr>
                <w:rFonts w:ascii="Calibri" w:hAnsi="Calibri"/>
                <w:b w:val="0"/>
                <w:sz w:val="18"/>
              </w:rPr>
              <w:t>Bugs 1-13: venv paths, Whisper offline, imports, max_len</w:t>
            </w:r>
          </w:p>
        </w:tc>
      </w:tr>
      <w:tr>
        <w:tc>
          <w:tcPr>
            <w:tcW w:type="dxa" w:w="1152"/>
          </w:tcPr>
          <w:p>
            <w:r/>
            <w:r>
              <w:rPr>
                <w:rFonts w:ascii="Calibri" w:hAnsi="Calibri"/>
                <w:b w:val="0"/>
                <w:sz w:val="18"/>
              </w:rPr>
              <w:t>v1.0.25</w:t>
            </w:r>
          </w:p>
        </w:tc>
        <w:tc>
          <w:tcPr>
            <w:tcW w:type="dxa" w:w="1728"/>
          </w:tcPr>
          <w:p>
            <w:r/>
            <w:r>
              <w:rPr>
                <w:rFonts w:ascii="Calibri" w:hAnsi="Calibri"/>
                <w:b w:val="0"/>
                <w:sz w:val="18"/>
              </w:rPr>
              <w:t>Feb 12, 2026</w:t>
            </w:r>
          </w:p>
        </w:tc>
        <w:tc>
          <w:tcPr>
            <w:tcW w:type="dxa" w:w="1728"/>
          </w:tcPr>
          <w:p>
            <w:r/>
            <w:r>
              <w:rPr>
                <w:rFonts w:ascii="Calibri" w:hAnsi="Calibri"/>
                <w:b w:val="0"/>
                <w:sz w:val="18"/>
              </w:rPr>
              <w:t>8d89ae22...</w:t>
            </w:r>
          </w:p>
        </w:tc>
        <w:tc>
          <w:tcPr>
            <w:tcW w:type="dxa" w:w="4896"/>
          </w:tcPr>
          <w:p>
            <w:r/>
            <w:r>
              <w:rPr>
                <w:rFonts w:ascii="Calibri" w:hAnsi="Calibri"/>
                <w:b w:val="0"/>
                <w:sz w:val="18"/>
              </w:rPr>
              <w:t>Bugs 14-25: CUDA OOM, port access, drag-drop, docker.conf</w:t>
            </w:r>
          </w:p>
        </w:tc>
      </w:tr>
      <w:tr>
        <w:tc>
          <w:tcPr>
            <w:tcW w:type="dxa" w:w="1152"/>
            <w:shd w:fill="f0f4f8"/>
          </w:tcPr>
          <w:p>
            <w:r/>
            <w:r>
              <w:rPr>
                <w:rFonts w:ascii="Calibri" w:hAnsi="Calibri"/>
                <w:b w:val="0"/>
                <w:sz w:val="18"/>
              </w:rPr>
              <w:t>v1.0.31</w:t>
            </w:r>
          </w:p>
        </w:tc>
        <w:tc>
          <w:tcPr>
            <w:tcW w:type="dxa" w:w="1728"/>
            <w:shd w:fill="f0f4f8"/>
          </w:tcPr>
          <w:p>
            <w:r/>
            <w:r>
              <w:rPr>
                <w:rFonts w:ascii="Calibri" w:hAnsi="Calibri"/>
                <w:b w:val="0"/>
                <w:sz w:val="18"/>
              </w:rPr>
              <w:t>Feb 15, 2026</w:t>
            </w:r>
          </w:p>
        </w:tc>
        <w:tc>
          <w:tcPr>
            <w:tcW w:type="dxa" w:w="1728"/>
            <w:shd w:fill="f0f4f8"/>
          </w:tcPr>
          <w:p>
            <w:r/>
            <w:r>
              <w:rPr>
                <w:rFonts w:ascii="Calibri" w:hAnsi="Calibri"/>
                <w:b w:val="0"/>
                <w:sz w:val="18"/>
              </w:rPr>
              <w:t>80e19533...</w:t>
            </w:r>
          </w:p>
        </w:tc>
        <w:tc>
          <w:tcPr>
            <w:tcW w:type="dxa" w:w="4896"/>
            <w:shd w:fill="f0f4f8"/>
          </w:tcPr>
          <w:p>
            <w:r/>
            <w:r>
              <w:rPr>
                <w:rFonts w:ascii="Calibri" w:hAnsi="Calibri"/>
                <w:b w:val="0"/>
                <w:sz w:val="18"/>
              </w:rPr>
              <w:t>Bugs 26-31: upload parser, beam OOM, terminal, server startup</w:t>
            </w:r>
          </w:p>
        </w:tc>
      </w:tr>
      <w:tr>
        <w:tc>
          <w:tcPr>
            <w:tcW w:type="dxa" w:w="1152"/>
          </w:tcPr>
          <w:p>
            <w:r/>
            <w:r>
              <w:rPr>
                <w:rFonts w:ascii="Calibri" w:hAnsi="Calibri"/>
                <w:b w:val="0"/>
                <w:sz w:val="18"/>
              </w:rPr>
              <w:t>v1.0.39</w:t>
            </w:r>
          </w:p>
        </w:tc>
        <w:tc>
          <w:tcPr>
            <w:tcW w:type="dxa" w:w="1728"/>
          </w:tcPr>
          <w:p>
            <w:r/>
            <w:r>
              <w:rPr>
                <w:rFonts w:ascii="Calibri" w:hAnsi="Calibri"/>
                <w:b w:val="0"/>
                <w:sz w:val="18"/>
              </w:rPr>
              <w:t>Feb 17, 2026</w:t>
            </w:r>
          </w:p>
        </w:tc>
        <w:tc>
          <w:tcPr>
            <w:tcW w:type="dxa" w:w="1728"/>
          </w:tcPr>
          <w:p>
            <w:r/>
            <w:r>
              <w:rPr>
                <w:rFonts w:ascii="Calibri" w:hAnsi="Calibri"/>
                <w:b w:val="0"/>
                <w:sz w:val="18"/>
              </w:rPr>
              <w:t>081b1228...</w:t>
            </w:r>
          </w:p>
        </w:tc>
        <w:tc>
          <w:tcPr>
            <w:tcW w:type="dxa" w:w="4896"/>
          </w:tcPr>
          <w:p>
            <w:r/>
            <w:r>
              <w:rPr>
                <w:rFonts w:ascii="Calibri" w:hAnsi="Calibri"/>
                <w:b w:val="0"/>
                <w:sz w:val="18"/>
              </w:rPr>
              <w:t>NVENC corruption fix, bash fd fix, lip crops, docs split</w:t>
            </w:r>
          </w:p>
        </w:tc>
      </w:tr>
    </w:tbl>
    <w:p/>
    <w:p>
      <w:pPr>
        <w:pStyle w:val="Heading2"/>
      </w:pPr>
      <w:r>
        <w:rPr>
          <w:rFonts w:ascii="Calibri" w:hAnsi="Calibri"/>
          <w:color w:val="2A5A8C"/>
        </w:rPr>
        <w:t>Bug Fix Summary (37 Bugs)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010"/>
        <w:gridCol w:w="3010"/>
        <w:gridCol w:w="3010"/>
      </w:tblGrid>
      <w:tr>
        <w:tc>
          <w:tcPr>
            <w:tcW w:type="dxa" w:w="2160"/>
            <w:shd w:fill="1a3a5c"/>
          </w:tcPr>
          <w:p>
            <w:r/>
            <w:r>
              <w:rPr>
                <w:rFonts w:ascii="Calibri" w:hAnsi="Calibri"/>
                <w:b/>
                <w:color w:val="FFFFFF"/>
                <w:sz w:val="18"/>
              </w:rPr>
              <w:t>Category</w:t>
            </w:r>
          </w:p>
        </w:tc>
        <w:tc>
          <w:tcPr>
            <w:tcW w:type="dxa" w:w="1440"/>
            <w:shd w:fill="1a3a5c"/>
          </w:tcPr>
          <w:p>
            <w:r/>
            <w:r>
              <w:rPr>
                <w:rFonts w:ascii="Calibri" w:hAnsi="Calibri"/>
                <w:b/>
                <w:color w:val="FFFFFF"/>
                <w:sz w:val="18"/>
              </w:rPr>
              <w:t>Bug Range</w:t>
            </w:r>
          </w:p>
        </w:tc>
        <w:tc>
          <w:tcPr>
            <w:tcW w:type="dxa" w:w="5760"/>
            <w:shd w:fill="1a3a5c"/>
          </w:tcPr>
          <w:p>
            <w:r/>
            <w:r>
              <w:rPr>
                <w:rFonts w:ascii="Calibri" w:hAnsi="Calibri"/>
                <w:b/>
                <w:color w:val="FFFFFF"/>
                <w:sz w:val="18"/>
              </w:rPr>
              <w:t>Key Issues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/>
                <w:b w:val="0"/>
                <w:sz w:val="18"/>
              </w:rPr>
              <w:t>Installation &amp; Setup</w:t>
            </w:r>
          </w:p>
        </w:tc>
        <w:tc>
          <w:tcPr>
            <w:tcW w:type="dxa" w:w="1440"/>
          </w:tcPr>
          <w:p>
            <w:r/>
            <w:r>
              <w:rPr>
                <w:rFonts w:ascii="Calibri" w:hAnsi="Calibri"/>
                <w:b w:val="0"/>
                <w:sz w:val="18"/>
              </w:rPr>
              <w:t>Bugs 1-13</w:t>
            </w:r>
          </w:p>
        </w:tc>
        <w:tc>
          <w:tcPr>
            <w:tcW w:type="dxa" w:w="5760"/>
          </w:tcPr>
          <w:p>
            <w:r/>
            <w:r>
              <w:rPr>
                <w:rFonts w:ascii="Calibri" w:hAnsi="Calibri"/>
                <w:b w:val="0"/>
                <w:sz w:val="18"/>
              </w:rPr>
              <w:t>Venv paths, Whisper offline mode, missing imports, fairseq Cython build, max_len config</w:t>
            </w:r>
          </w:p>
        </w:tc>
      </w:tr>
      <w:tr>
        <w:tc>
          <w:tcPr>
            <w:tcW w:type="dxa" w:w="2160"/>
            <w:shd w:fill="f0f4f8"/>
          </w:tcPr>
          <w:p>
            <w:r/>
            <w:r>
              <w:rPr>
                <w:rFonts w:ascii="Calibri" w:hAnsi="Calibri"/>
                <w:b w:val="0"/>
                <w:sz w:val="18"/>
              </w:rPr>
              <w:t>Deployment &amp; GPU</w:t>
            </w:r>
          </w:p>
        </w:tc>
        <w:tc>
          <w:tcPr>
            <w:tcW w:type="dxa" w:w="1440"/>
            <w:shd w:fill="f0f4f8"/>
          </w:tcPr>
          <w:p>
            <w:r/>
            <w:r>
              <w:rPr>
                <w:rFonts w:ascii="Calibri" w:hAnsi="Calibri"/>
                <w:b w:val="0"/>
                <w:sz w:val="18"/>
              </w:rPr>
              <w:t>Bugs 14-25</w:t>
            </w:r>
          </w:p>
        </w:tc>
        <w:tc>
          <w:tcPr>
            <w:tcW w:type="dxa" w:w="5760"/>
            <w:shd w:fill="f0f4f8"/>
          </w:tcPr>
          <w:p>
            <w:r/>
            <w:r>
              <w:rPr>
                <w:rFonts w:ascii="Calibri" w:hAnsi="Calibri"/>
                <w:b w:val="0"/>
                <w:sz w:val="18"/>
              </w:rPr>
              <w:t>CUDA OOM on 12GB GPU, port access, drag-drop, segment duration, desktop launcher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/>
                <w:b w:val="0"/>
                <w:sz w:val="18"/>
              </w:rPr>
              <w:t>Final Fixes</w:t>
            </w:r>
          </w:p>
        </w:tc>
        <w:tc>
          <w:tcPr>
            <w:tcW w:type="dxa" w:w="1440"/>
          </w:tcPr>
          <w:p>
            <w:r/>
            <w:r>
              <w:rPr>
                <w:rFonts w:ascii="Calibri" w:hAnsi="Calibri"/>
                <w:b w:val="0"/>
                <w:sz w:val="18"/>
              </w:rPr>
              <w:t>Bugs 26-37</w:t>
            </w:r>
          </w:p>
        </w:tc>
        <w:tc>
          <w:tcPr>
            <w:tcW w:type="dxa" w:w="5760"/>
          </w:tcPr>
          <w:p>
            <w:r/>
            <w:r>
              <w:rPr>
                <w:rFonts w:ascii="Calibri" w:hAnsi="Calibri"/>
                <w:b w:val="0"/>
                <w:sz w:val="18"/>
              </w:rPr>
              <w:t>Multipart upload parser (cgi.FieldStorage replaced), beam search OOM, terminal detection, GPU memory management</w:t>
            </w:r>
          </w:p>
        </w:tc>
      </w:tr>
    </w:tbl>
    <w:p/>
    <w:p>
      <w:pPr>
        <w:pStyle w:val="Heading3"/>
      </w:pPr>
      <w:r>
        <w:rPr>
          <w:rFonts w:ascii="Calibri" w:hAnsi="Calibri"/>
          <w:color w:val="3A6A9C"/>
        </w:rPr>
        <w:t>Critical Bug Highlights</w:t>
      </w:r>
    </w:p>
    <w:p>
      <w:pPr>
        <w:pStyle w:val="ListBullet"/>
        <w:spacing w:after="40"/>
        <w:ind w:left="360"/>
      </w:pPr>
      <w:r>
        <w:rPr>
          <w:rFonts w:ascii="Calibri" w:hAnsi="Calibri"/>
          <w:b/>
          <w:sz w:val="20"/>
        </w:rPr>
        <w:t xml:space="preserve">CUDA OOM (Bug 14): </w:t>
      </w:r>
      <w:r>
        <w:rPr>
          <w:rFonts w:ascii="Calibri" w:hAnsi="Calibri"/>
          <w:sz w:val="20"/>
        </w:rPr>
        <w:t>Memory accumulation during decode. Fixed with gc.collect(), torch.cuda.empty_cache(), and dynamic max_new_tokens calculation.</w:t>
      </w:r>
    </w:p>
    <w:p>
      <w:pPr>
        <w:pStyle w:val="ListBullet"/>
        <w:spacing w:after="40"/>
        <w:ind w:left="360"/>
      </w:pPr>
      <w:r>
        <w:rPr>
          <w:rFonts w:ascii="Calibri" w:hAnsi="Calibri"/>
          <w:b/>
          <w:sz w:val="20"/>
        </w:rPr>
        <w:t xml:space="preserve">NVENC corruption (v1.0.36): </w:t>
      </w:r>
      <w:r>
        <w:rPr>
          <w:rFonts w:ascii="Calibri" w:hAnsi="Calibri"/>
          <w:sz w:val="20"/>
        </w:rPr>
        <w:t>GPU encoder silently produced corrupt video (exit code 0). 43% of videos failed face detection. Fixed: post-encode frame extraction test + CPU fallback.</w:t>
      </w:r>
    </w:p>
    <w:p>
      <w:pPr>
        <w:pStyle w:val="ListBullet"/>
        <w:spacing w:after="40"/>
        <w:ind w:left="360"/>
      </w:pPr>
      <w:r>
        <w:rPr>
          <w:rFonts w:ascii="Calibri" w:hAnsi="Calibri"/>
          <w:b/>
          <w:sz w:val="20"/>
        </w:rPr>
        <w:t xml:space="preserve">Cython auto-build (Bug 29): </w:t>
      </w:r>
      <w:r>
        <w:rPr>
          <w:rFonts w:ascii="Calibri" w:hAnsi="Calibri"/>
          <w:sz w:val="20"/>
        </w:rPr>
        <w:t>fairseq Cython extensions not pre-compiled for container's CPU architecture. Fixed: auto-detection and build on first run.</w:t>
      </w:r>
    </w:p>
    <w:p>
      <w:pPr>
        <w:pStyle w:val="ListBullet"/>
        <w:spacing w:after="40"/>
        <w:ind w:left="360"/>
      </w:pPr>
      <w:r>
        <w:rPr>
          <w:rFonts w:ascii="Calibri" w:hAnsi="Calibri"/>
          <w:b/>
          <w:sz w:val="20"/>
        </w:rPr>
        <w:t xml:space="preserve">Upload parser (Bug 26): </w:t>
      </w:r>
      <w:r>
        <w:rPr>
          <w:rFonts w:ascii="Calibri" w:hAnsi="Calibri"/>
          <w:sz w:val="20"/>
        </w:rPr>
        <w:t>Python's cgi.FieldStorage deprecated in 3.11+. Replaced with manual multipart boundary parser.</w:t>
      </w:r>
    </w:p>
    <w:p>
      <w:pPr>
        <w:pStyle w:val="Heading2"/>
      </w:pPr>
      <w:r>
        <w:rPr>
          <w:rFonts w:ascii="Calibri" w:hAnsi="Calibri"/>
          <w:color w:val="2A5A8C"/>
        </w:rPr>
        <w:t>Deployment Infrastructure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010"/>
        <w:gridCol w:w="3010"/>
        <w:gridCol w:w="3010"/>
      </w:tblGrid>
      <w:tr>
        <w:tc>
          <w:tcPr>
            <w:tcW w:type="dxa" w:w="3168"/>
            <w:shd w:fill="1a3a5c"/>
          </w:tcPr>
          <w:p>
            <w:r/>
            <w:r>
              <w:rPr>
                <w:rFonts w:ascii="Calibri" w:hAnsi="Calibri"/>
                <w:b/>
                <w:color w:val="FFFFFF"/>
                <w:sz w:val="18"/>
              </w:rPr>
              <w:t>Script</w:t>
            </w:r>
          </w:p>
        </w:tc>
        <w:tc>
          <w:tcPr>
            <w:tcW w:type="dxa" w:w="720"/>
            <w:shd w:fill="1a3a5c"/>
          </w:tcPr>
          <w:p>
            <w:r/>
            <w:r>
              <w:rPr>
                <w:rFonts w:ascii="Calibri" w:hAnsi="Calibri"/>
                <w:b/>
                <w:color w:val="FFFFFF"/>
                <w:sz w:val="18"/>
              </w:rPr>
              <w:t>Lines</w:t>
            </w:r>
          </w:p>
        </w:tc>
        <w:tc>
          <w:tcPr>
            <w:tcW w:type="dxa" w:w="5472"/>
            <w:shd w:fill="1a3a5c"/>
          </w:tcPr>
          <w:p>
            <w:r/>
            <w:r>
              <w:rPr>
                <w:rFonts w:ascii="Calibri" w:hAnsi="Calibri"/>
                <w:b/>
                <w:color w:val="FFFFFF"/>
                <w:sz w:val="18"/>
              </w:rPr>
              <w:t>Purpose</w:t>
            </w:r>
          </w:p>
        </w:tc>
      </w:tr>
      <w:tr>
        <w:tc>
          <w:tcPr>
            <w:tcW w:type="dxa" w:w="3168"/>
          </w:tcPr>
          <w:p>
            <w:r/>
            <w:r>
              <w:rPr>
                <w:rFonts w:ascii="Calibri" w:hAnsi="Calibri"/>
                <w:b w:val="0"/>
                <w:sz w:val="18"/>
              </w:rPr>
              <w:t>INSTALL.sh</w:t>
            </w:r>
          </w:p>
        </w:tc>
        <w:tc>
          <w:tcPr>
            <w:tcW w:type="dxa" w:w="720"/>
          </w:tcPr>
          <w:p>
            <w:r/>
            <w:r>
              <w:rPr>
                <w:rFonts w:ascii="Calibri" w:hAnsi="Calibri"/>
                <w:b w:val="0"/>
                <w:sz w:val="18"/>
              </w:rPr>
              <w:t>459</w:t>
            </w:r>
          </w:p>
        </w:tc>
        <w:tc>
          <w:tcPr>
            <w:tcW w:type="dxa" w:w="5472"/>
          </w:tcPr>
          <w:p>
            <w:r/>
            <w:r>
              <w:rPr>
                <w:rFonts w:ascii="Calibri" w:hAnsi="Calibri"/>
                <w:b w:val="0"/>
                <w:sz w:val="18"/>
              </w:rPr>
              <w:t>Automated installation with timestamped backups, venv validation</w:t>
            </w:r>
          </w:p>
        </w:tc>
      </w:tr>
      <w:tr>
        <w:tc>
          <w:tcPr>
            <w:tcW w:type="dxa" w:w="3168"/>
            <w:shd w:fill="f0f4f8"/>
          </w:tcPr>
          <w:p>
            <w:r/>
            <w:r>
              <w:rPr>
                <w:rFonts w:ascii="Calibri" w:hAnsi="Calibri"/>
                <w:b w:val="0"/>
                <w:sz w:val="18"/>
              </w:rPr>
              <w:t>VERIFY.sh</w:t>
            </w:r>
          </w:p>
        </w:tc>
        <w:tc>
          <w:tcPr>
            <w:tcW w:type="dxa" w:w="720"/>
            <w:shd w:fill="f0f4f8"/>
          </w:tcPr>
          <w:p>
            <w:r/>
            <w:r>
              <w:rPr>
                <w:rFonts w:ascii="Calibri" w:hAnsi="Calibri"/>
                <w:b w:val="0"/>
                <w:sz w:val="18"/>
              </w:rPr>
              <w:t>~100</w:t>
            </w:r>
          </w:p>
        </w:tc>
        <w:tc>
          <w:tcPr>
            <w:tcW w:type="dxa" w:w="5472"/>
            <w:shd w:fill="f0f4f8"/>
          </w:tcPr>
          <w:p>
            <w:r/>
            <w:r>
              <w:rPr>
                <w:rFonts w:ascii="Calibri" w:hAnsi="Calibri"/>
                <w:b w:val="0"/>
                <w:sz w:val="18"/>
              </w:rPr>
              <w:t>Post-deployment verification (venvs, paths, syntax, packages)</w:t>
            </w:r>
          </w:p>
        </w:tc>
      </w:tr>
      <w:tr>
        <w:tc>
          <w:tcPr>
            <w:tcW w:type="dxa" w:w="3168"/>
          </w:tcPr>
          <w:p>
            <w:r/>
            <w:r>
              <w:rPr>
                <w:rFonts w:ascii="Calibri" w:hAnsi="Calibri"/>
                <w:b w:val="0"/>
                <w:sz w:val="18"/>
              </w:rPr>
              <w:t>vsp-start.sh</w:t>
            </w:r>
          </w:p>
        </w:tc>
        <w:tc>
          <w:tcPr>
            <w:tcW w:type="dxa" w:w="720"/>
          </w:tcPr>
          <w:p>
            <w:r/>
            <w:r>
              <w:rPr>
                <w:rFonts w:ascii="Calibri" w:hAnsi="Calibri"/>
                <w:b w:val="0"/>
                <w:sz w:val="18"/>
              </w:rPr>
              <w:t>336</w:t>
            </w:r>
          </w:p>
        </w:tc>
        <w:tc>
          <w:tcPr>
            <w:tcW w:type="dxa" w:w="5472"/>
          </w:tcPr>
          <w:p>
            <w:r/>
            <w:r>
              <w:rPr>
                <w:rFonts w:ascii="Calibri" w:hAnsi="Calibri"/>
                <w:b w:val="0"/>
                <w:sz w:val="18"/>
              </w:rPr>
              <w:t>Host launcher: terminal auto-detect, Docker lifecycle, UI startup</w:t>
            </w:r>
          </w:p>
        </w:tc>
      </w:tr>
      <w:tr>
        <w:tc>
          <w:tcPr>
            <w:tcW w:type="dxa" w:w="3168"/>
            <w:shd w:fill="f0f4f8"/>
          </w:tcPr>
          <w:p>
            <w:r/>
            <w:r>
              <w:rPr>
                <w:rFonts w:ascii="Calibri" w:hAnsi="Calibri"/>
                <w:b w:val="0"/>
                <w:sz w:val="18"/>
              </w:rPr>
              <w:t>docker-run.sh</w:t>
            </w:r>
          </w:p>
        </w:tc>
        <w:tc>
          <w:tcPr>
            <w:tcW w:type="dxa" w:w="720"/>
            <w:shd w:fill="f0f4f8"/>
          </w:tcPr>
          <w:p>
            <w:r/>
            <w:r>
              <w:rPr>
                <w:rFonts w:ascii="Calibri" w:hAnsi="Calibri"/>
                <w:b w:val="0"/>
                <w:sz w:val="18"/>
              </w:rPr>
              <w:t>~30</w:t>
            </w:r>
          </w:p>
        </w:tc>
        <w:tc>
          <w:tcPr>
            <w:tcW w:type="dxa" w:w="5472"/>
            <w:shd w:fill="f0f4f8"/>
          </w:tcPr>
          <w:p>
            <w:r/>
            <w:r>
              <w:rPr>
                <w:rFonts w:ascii="Calibri" w:hAnsi="Calibri"/>
                <w:b w:val="0"/>
                <w:sz w:val="18"/>
              </w:rPr>
              <w:t>Docker run command with GPU, ports, volume mounts</w:t>
            </w:r>
          </w:p>
        </w:tc>
      </w:tr>
      <w:tr>
        <w:tc>
          <w:tcPr>
            <w:tcW w:type="dxa" w:w="3168"/>
          </w:tcPr>
          <w:p>
            <w:r/>
            <w:r>
              <w:rPr>
                <w:rFonts w:ascii="Calibri" w:hAnsi="Calibri"/>
                <w:b w:val="0"/>
                <w:sz w:val="18"/>
              </w:rPr>
              <w:t>build_container.sh</w:t>
            </w:r>
          </w:p>
        </w:tc>
        <w:tc>
          <w:tcPr>
            <w:tcW w:type="dxa" w:w="720"/>
          </w:tcPr>
          <w:p>
            <w:r/>
            <w:r>
              <w:rPr>
                <w:rFonts w:ascii="Calibri" w:hAnsi="Calibri"/>
                <w:b w:val="0"/>
                <w:sz w:val="18"/>
              </w:rPr>
              <w:t>93</w:t>
            </w:r>
          </w:p>
        </w:tc>
        <w:tc>
          <w:tcPr>
            <w:tcW w:type="dxa" w:w="5472"/>
          </w:tcPr>
          <w:p>
            <w:r/>
            <w:r>
              <w:rPr>
                <w:rFonts w:ascii="Calibri" w:hAnsi="Calibri"/>
                <w:b w:val="0"/>
                <w:sz w:val="18"/>
              </w:rPr>
              <w:t>EC2-to-container sync orchestrator</w:t>
            </w:r>
          </w:p>
        </w:tc>
      </w:tr>
      <w:tr>
        <w:tc>
          <w:tcPr>
            <w:tcW w:type="dxa" w:w="3168"/>
            <w:shd w:fill="f0f4f8"/>
          </w:tcPr>
          <w:p>
            <w:r/>
            <w:r>
              <w:rPr>
                <w:rFonts w:ascii="Calibri" w:hAnsi="Calibri"/>
                <w:b w:val="0"/>
                <w:sz w:val="18"/>
              </w:rPr>
              <w:t>verify_container_sync.sh</w:t>
            </w:r>
          </w:p>
        </w:tc>
        <w:tc>
          <w:tcPr>
            <w:tcW w:type="dxa" w:w="720"/>
            <w:shd w:fill="f0f4f8"/>
          </w:tcPr>
          <w:p>
            <w:r/>
            <w:r>
              <w:rPr>
                <w:rFonts w:ascii="Calibri" w:hAnsi="Calibri"/>
                <w:b w:val="0"/>
                <w:sz w:val="18"/>
              </w:rPr>
              <w:t>164</w:t>
            </w:r>
          </w:p>
        </w:tc>
        <w:tc>
          <w:tcPr>
            <w:tcW w:type="dxa" w:w="5472"/>
            <w:shd w:fill="f0f4f8"/>
          </w:tcPr>
          <w:p>
            <w:r/>
            <w:r>
              <w:rPr>
                <w:rFonts w:ascii="Calibri" w:hAnsi="Calibri"/>
                <w:b w:val="0"/>
                <w:sz w:val="18"/>
              </w:rPr>
              <w:t>Compares EC2 vs container files, auto-copies</w:t>
            </w:r>
          </w:p>
        </w:tc>
      </w:tr>
      <w:tr>
        <w:tc>
          <w:tcPr>
            <w:tcW w:type="dxa" w:w="3168"/>
          </w:tcPr>
          <w:p>
            <w:r/>
            <w:r>
              <w:rPr>
                <w:rFonts w:ascii="Calibri" w:hAnsi="Calibri"/>
                <w:b w:val="0"/>
                <w:sz w:val="18"/>
              </w:rPr>
              <w:t>check_container_inventory.sh</w:t>
            </w:r>
          </w:p>
        </w:tc>
        <w:tc>
          <w:tcPr>
            <w:tcW w:type="dxa" w:w="720"/>
          </w:tcPr>
          <w:p>
            <w:r/>
            <w:r>
              <w:rPr>
                <w:rFonts w:ascii="Calibri" w:hAnsi="Calibri"/>
                <w:b w:val="0"/>
                <w:sz w:val="18"/>
              </w:rPr>
              <w:t>136</w:t>
            </w:r>
          </w:p>
        </w:tc>
        <w:tc>
          <w:tcPr>
            <w:tcW w:type="dxa" w:w="5472"/>
          </w:tcPr>
          <w:p>
            <w:r/>
            <w:r>
              <w:rPr>
                <w:rFonts w:ascii="Calibri" w:hAnsi="Calibri"/>
                <w:b w:val="0"/>
                <w:sz w:val="18"/>
              </w:rPr>
              <w:t>In-container validation of directory structure</w:t>
            </w:r>
          </w:p>
        </w:tc>
      </w:tr>
    </w:tbl>
    <w:p/>
    <w:p>
      <w:r>
        <w:br w:type="page"/>
      </w:r>
    </w:p>
    <w:p>
      <w:pPr>
        <w:pStyle w:val="Heading1"/>
      </w:pPr>
      <w:r>
        <w:rPr>
          <w:rFonts w:ascii="Calibri" w:hAnsi="Calibri"/>
          <w:color w:val="1A3A5C"/>
        </w:rPr>
        <w:t>6. Key Metrics &amp; Evaluation Results</w:t>
      </w:r>
    </w:p>
    <w:p>
      <w:pPr>
        <w:pStyle w:val="Heading2"/>
      </w:pPr>
      <w:r>
        <w:rPr>
          <w:rFonts w:ascii="Calibri" w:hAnsi="Calibri"/>
          <w:color w:val="2A5A8C"/>
        </w:rPr>
        <w:t>Evaluation Dataset: english_1k</w:t>
      </w:r>
    </w:p>
    <w:p>
      <w:pPr>
        <w:spacing w:after="120"/>
      </w:pPr>
      <w:r>
        <w:rPr>
          <w:rFonts w:ascii="Calibri" w:hAnsi="Calibri"/>
          <w:b w:val="0"/>
          <w:i w:val="0"/>
          <w:sz w:val="22"/>
        </w:rPr>
        <w:t>860 video segments from ~1,000 YouTube videos across diverse domains (news, vlogs, interviews, tutorials). Ground truth: Whisper ASR transcriptions. Segments: up to 12 seconds.</w:t>
      </w:r>
    </w:p>
    <w:p>
      <w:pPr>
        <w:pStyle w:val="Heading2"/>
      </w:pPr>
      <w:r>
        <w:rPr>
          <w:rFonts w:ascii="Calibri" w:hAnsi="Calibri"/>
          <w:color w:val="2A5A8C"/>
        </w:rPr>
        <w:t>Performance Distribution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806"/>
        <w:gridCol w:w="1806"/>
        <w:gridCol w:w="1806"/>
        <w:gridCol w:w="1806"/>
        <w:gridCol w:w="1806"/>
      </w:tblGrid>
      <w:tr>
        <w:tc>
          <w:tcPr>
            <w:tcW w:type="dxa" w:w="1440"/>
            <w:shd w:fill="1a3a5c"/>
          </w:tcPr>
          <w:p>
            <w:r/>
            <w:r>
              <w:rPr>
                <w:rFonts w:ascii="Calibri" w:hAnsi="Calibri"/>
                <w:b/>
                <w:color w:val="FFFFFF"/>
                <w:sz w:val="18"/>
              </w:rPr>
              <w:t>Quality Tier</w:t>
            </w:r>
          </w:p>
        </w:tc>
        <w:tc>
          <w:tcPr>
            <w:tcW w:type="dxa" w:w="1440"/>
            <w:shd w:fill="1a3a5c"/>
          </w:tcPr>
          <w:p>
            <w:r/>
            <w:r>
              <w:rPr>
                <w:rFonts w:ascii="Calibri" w:hAnsi="Calibri"/>
                <w:b/>
                <w:color w:val="FFFFFF"/>
                <w:sz w:val="18"/>
              </w:rPr>
              <w:t>WER Range</w:t>
            </w:r>
          </w:p>
        </w:tc>
        <w:tc>
          <w:tcPr>
            <w:tcW w:type="dxa" w:w="1152"/>
            <w:shd w:fill="1a3a5c"/>
          </w:tcPr>
          <w:p>
            <w:r/>
            <w:r>
              <w:rPr>
                <w:rFonts w:ascii="Calibri" w:hAnsi="Calibri"/>
                <w:b/>
                <w:color w:val="FFFFFF"/>
                <w:sz w:val="18"/>
              </w:rPr>
              <w:t>Segments</w:t>
            </w:r>
          </w:p>
        </w:tc>
        <w:tc>
          <w:tcPr>
            <w:tcW w:type="dxa" w:w="1152"/>
            <w:shd w:fill="1a3a5c"/>
          </w:tcPr>
          <w:p>
            <w:r/>
            <w:r>
              <w:rPr>
                <w:rFonts w:ascii="Calibri" w:hAnsi="Calibri"/>
                <w:b/>
                <w:color w:val="FFFFFF"/>
                <w:sz w:val="18"/>
              </w:rPr>
              <w:t>% of Total</w:t>
            </w:r>
          </w:p>
        </w:tc>
        <w:tc>
          <w:tcPr>
            <w:tcW w:type="dxa" w:w="4320"/>
            <w:shd w:fill="1a3a5c"/>
          </w:tcPr>
          <w:p>
            <w:r/>
            <w:r>
              <w:rPr>
                <w:rFonts w:ascii="Calibri" w:hAnsi="Calibri"/>
                <w:b/>
                <w:color w:val="FFFFFF"/>
                <w:sz w:val="18"/>
              </w:rPr>
              <w:t>Assessment</w:t>
            </w:r>
          </w:p>
        </w:tc>
      </w:tr>
      <w:tr>
        <w:tc>
          <w:tcPr>
            <w:tcW w:type="dxa" w:w="1440"/>
          </w:tcPr>
          <w:p>
            <w:r/>
            <w:r>
              <w:rPr>
                <w:rFonts w:ascii="Calibri" w:hAnsi="Calibri"/>
                <w:b w:val="0"/>
                <w:sz w:val="18"/>
              </w:rPr>
              <w:t>Usable</w:t>
            </w:r>
          </w:p>
        </w:tc>
        <w:tc>
          <w:tcPr>
            <w:tcW w:type="dxa" w:w="1440"/>
          </w:tcPr>
          <w:p>
            <w:r/>
            <w:r>
              <w:rPr>
                <w:rFonts w:ascii="Calibri" w:hAnsi="Calibri"/>
                <w:b w:val="0"/>
                <w:sz w:val="18"/>
              </w:rPr>
              <w:t>0–20%</w:t>
            </w:r>
          </w:p>
        </w:tc>
        <w:tc>
          <w:tcPr>
            <w:tcW w:type="dxa" w:w="1152"/>
          </w:tcPr>
          <w:p>
            <w:r/>
            <w:r>
              <w:rPr>
                <w:rFonts w:ascii="Calibri" w:hAnsi="Calibri"/>
                <w:b w:val="0"/>
                <w:sz w:val="18"/>
              </w:rPr>
              <w:t>98</w:t>
            </w:r>
          </w:p>
        </w:tc>
        <w:tc>
          <w:tcPr>
            <w:tcW w:type="dxa" w:w="1152"/>
          </w:tcPr>
          <w:p>
            <w:r/>
            <w:r>
              <w:rPr>
                <w:rFonts w:ascii="Calibri" w:hAnsi="Calibri"/>
                <w:b w:val="0"/>
                <w:sz w:val="18"/>
              </w:rPr>
              <w:t>11.4%</w:t>
            </w:r>
          </w:p>
        </w:tc>
        <w:tc>
          <w:tcPr>
            <w:tcW w:type="dxa" w:w="4320"/>
          </w:tcPr>
          <w:p>
            <w:r/>
            <w:r>
              <w:rPr>
                <w:rFonts w:ascii="Calibri" w:hAnsi="Calibri"/>
                <w:b w:val="0"/>
                <w:sz w:val="18"/>
              </w:rPr>
              <w:t>Output can be trusted</w:t>
            </w:r>
          </w:p>
        </w:tc>
      </w:tr>
      <w:tr>
        <w:tc>
          <w:tcPr>
            <w:tcW w:type="dxa" w:w="1440"/>
            <w:shd w:fill="f0f4f8"/>
          </w:tcPr>
          <w:p>
            <w:r/>
            <w:r>
              <w:rPr>
                <w:rFonts w:ascii="Calibri" w:hAnsi="Calibri"/>
                <w:b w:val="0"/>
                <w:sz w:val="18"/>
              </w:rPr>
              <w:t>Marginal</w:t>
            </w:r>
          </w:p>
        </w:tc>
        <w:tc>
          <w:tcPr>
            <w:tcW w:type="dxa" w:w="1440"/>
            <w:shd w:fill="f0f4f8"/>
          </w:tcPr>
          <w:p>
            <w:r/>
            <w:r>
              <w:rPr>
                <w:rFonts w:ascii="Calibri" w:hAnsi="Calibri"/>
                <w:b w:val="0"/>
                <w:sz w:val="18"/>
              </w:rPr>
              <w:t>21–40%</w:t>
            </w:r>
          </w:p>
        </w:tc>
        <w:tc>
          <w:tcPr>
            <w:tcW w:type="dxa" w:w="1152"/>
            <w:shd w:fill="f0f4f8"/>
          </w:tcPr>
          <w:p>
            <w:r/>
            <w:r>
              <w:rPr>
                <w:rFonts w:ascii="Calibri" w:hAnsi="Calibri"/>
                <w:b w:val="0"/>
                <w:sz w:val="18"/>
              </w:rPr>
              <w:t>150</w:t>
            </w:r>
          </w:p>
        </w:tc>
        <w:tc>
          <w:tcPr>
            <w:tcW w:type="dxa" w:w="1152"/>
            <w:shd w:fill="f0f4f8"/>
          </w:tcPr>
          <w:p>
            <w:r/>
            <w:r>
              <w:rPr>
                <w:rFonts w:ascii="Calibri" w:hAnsi="Calibri"/>
                <w:b w:val="0"/>
                <w:sz w:val="18"/>
              </w:rPr>
              <w:t>17.4%</w:t>
            </w:r>
          </w:p>
        </w:tc>
        <w:tc>
          <w:tcPr>
            <w:tcW w:type="dxa" w:w="4320"/>
            <w:shd w:fill="f0f4f8"/>
          </w:tcPr>
          <w:p>
            <w:r/>
            <w:r>
              <w:rPr>
                <w:rFonts w:ascii="Calibri" w:hAnsi="Calibri"/>
                <w:b w:val="0"/>
                <w:sz w:val="18"/>
              </w:rPr>
              <w:t>Core meaning preserved</w:t>
            </w:r>
          </w:p>
        </w:tc>
      </w:tr>
      <w:tr>
        <w:tc>
          <w:tcPr>
            <w:tcW w:type="dxa" w:w="1440"/>
          </w:tcPr>
          <w:p>
            <w:r/>
            <w:r>
              <w:rPr>
                <w:rFonts w:ascii="Calibri" w:hAnsi="Calibri"/>
                <w:b w:val="0"/>
                <w:sz w:val="18"/>
              </w:rPr>
              <w:t>Poor</w:t>
            </w:r>
          </w:p>
        </w:tc>
        <w:tc>
          <w:tcPr>
            <w:tcW w:type="dxa" w:w="1440"/>
          </w:tcPr>
          <w:p>
            <w:r/>
            <w:r>
              <w:rPr>
                <w:rFonts w:ascii="Calibri" w:hAnsi="Calibri"/>
                <w:b w:val="0"/>
                <w:sz w:val="18"/>
              </w:rPr>
              <w:t>41–60%</w:t>
            </w:r>
          </w:p>
        </w:tc>
        <w:tc>
          <w:tcPr>
            <w:tcW w:type="dxa" w:w="1152"/>
          </w:tcPr>
          <w:p>
            <w:r/>
            <w:r>
              <w:rPr>
                <w:rFonts w:ascii="Calibri" w:hAnsi="Calibri"/>
                <w:b w:val="0"/>
                <w:sz w:val="18"/>
              </w:rPr>
              <w:t>153</w:t>
            </w:r>
          </w:p>
        </w:tc>
        <w:tc>
          <w:tcPr>
            <w:tcW w:type="dxa" w:w="1152"/>
          </w:tcPr>
          <w:p>
            <w:r/>
            <w:r>
              <w:rPr>
                <w:rFonts w:ascii="Calibri" w:hAnsi="Calibri"/>
                <w:b w:val="0"/>
                <w:sz w:val="18"/>
              </w:rPr>
              <w:t>17.8%</w:t>
            </w:r>
          </w:p>
        </w:tc>
        <w:tc>
          <w:tcPr>
            <w:tcW w:type="dxa" w:w="4320"/>
          </w:tcPr>
          <w:p>
            <w:r/>
            <w:r>
              <w:rPr>
                <w:rFonts w:ascii="Calibri" w:hAnsi="Calibri"/>
                <w:b w:val="0"/>
                <w:sz w:val="18"/>
              </w:rPr>
              <w:t>Meaning distorted</w:t>
            </w:r>
          </w:p>
        </w:tc>
      </w:tr>
      <w:tr>
        <w:tc>
          <w:tcPr>
            <w:tcW w:type="dxa" w:w="1440"/>
            <w:shd w:fill="f0f4f8"/>
          </w:tcPr>
          <w:p>
            <w:r/>
            <w:r>
              <w:rPr>
                <w:rFonts w:ascii="Calibri" w:hAnsi="Calibri"/>
                <w:b w:val="0"/>
                <w:sz w:val="18"/>
              </w:rPr>
              <w:t>Unusable</w:t>
            </w:r>
          </w:p>
        </w:tc>
        <w:tc>
          <w:tcPr>
            <w:tcW w:type="dxa" w:w="1440"/>
            <w:shd w:fill="f0f4f8"/>
          </w:tcPr>
          <w:p>
            <w:r/>
            <w:r>
              <w:rPr>
                <w:rFonts w:ascii="Calibri" w:hAnsi="Calibri"/>
                <w:b w:val="0"/>
                <w:sz w:val="18"/>
              </w:rPr>
              <w:t>61–99%</w:t>
            </w:r>
          </w:p>
        </w:tc>
        <w:tc>
          <w:tcPr>
            <w:tcW w:type="dxa" w:w="1152"/>
            <w:shd w:fill="f0f4f8"/>
          </w:tcPr>
          <w:p>
            <w:r/>
            <w:r>
              <w:rPr>
                <w:rFonts w:ascii="Calibri" w:hAnsi="Calibri"/>
                <w:b w:val="0"/>
                <w:sz w:val="18"/>
              </w:rPr>
              <w:t>282</w:t>
            </w:r>
          </w:p>
        </w:tc>
        <w:tc>
          <w:tcPr>
            <w:tcW w:type="dxa" w:w="1152"/>
            <w:shd w:fill="f0f4f8"/>
          </w:tcPr>
          <w:p>
            <w:r/>
            <w:r>
              <w:rPr>
                <w:rFonts w:ascii="Calibri" w:hAnsi="Calibri"/>
                <w:b w:val="0"/>
                <w:sz w:val="18"/>
              </w:rPr>
              <w:t>32.8%</w:t>
            </w:r>
          </w:p>
        </w:tc>
        <w:tc>
          <w:tcPr>
            <w:tcW w:type="dxa" w:w="4320"/>
            <w:shd w:fill="f0f4f8"/>
          </w:tcPr>
          <w:p>
            <w:r/>
            <w:r>
              <w:rPr>
                <w:rFonts w:ascii="Calibri" w:hAnsi="Calibri"/>
                <w:b w:val="0"/>
                <w:sz w:val="18"/>
              </w:rPr>
              <w:t>Output mostly wrong</w:t>
            </w:r>
          </w:p>
        </w:tc>
      </w:tr>
      <w:tr>
        <w:tc>
          <w:tcPr>
            <w:tcW w:type="dxa" w:w="1440"/>
          </w:tcPr>
          <w:p>
            <w:r/>
            <w:r>
              <w:rPr>
                <w:rFonts w:ascii="Calibri" w:hAnsi="Calibri"/>
                <w:b w:val="0"/>
                <w:sz w:val="18"/>
              </w:rPr>
              <w:t>Hallucinated</w:t>
            </w:r>
          </w:p>
        </w:tc>
        <w:tc>
          <w:tcPr>
            <w:tcW w:type="dxa" w:w="1440"/>
          </w:tcPr>
          <w:p>
            <w:r/>
            <w:r>
              <w:rPr>
                <w:rFonts w:ascii="Calibri" w:hAnsi="Calibri"/>
                <w:b w:val="0"/>
                <w:sz w:val="18"/>
              </w:rPr>
              <w:t>100%+</w:t>
            </w:r>
          </w:p>
        </w:tc>
        <w:tc>
          <w:tcPr>
            <w:tcW w:type="dxa" w:w="1152"/>
          </w:tcPr>
          <w:p>
            <w:r/>
            <w:r>
              <w:rPr>
                <w:rFonts w:ascii="Calibri" w:hAnsi="Calibri"/>
                <w:b w:val="0"/>
                <w:sz w:val="18"/>
              </w:rPr>
              <w:t>177</w:t>
            </w:r>
          </w:p>
        </w:tc>
        <w:tc>
          <w:tcPr>
            <w:tcW w:type="dxa" w:w="1152"/>
          </w:tcPr>
          <w:p>
            <w:r/>
            <w:r>
              <w:rPr>
                <w:rFonts w:ascii="Calibri" w:hAnsi="Calibri"/>
                <w:b w:val="0"/>
                <w:sz w:val="18"/>
              </w:rPr>
              <w:t>20.6%</w:t>
            </w:r>
          </w:p>
        </w:tc>
        <w:tc>
          <w:tcPr>
            <w:tcW w:type="dxa" w:w="4320"/>
          </w:tcPr>
          <w:p>
            <w:r/>
            <w:r>
              <w:rPr>
                <w:rFonts w:ascii="Calibri" w:hAnsi="Calibri"/>
                <w:b w:val="0"/>
                <w:sz w:val="18"/>
              </w:rPr>
              <w:t>Model fabricated text</w:t>
            </w:r>
          </w:p>
        </w:tc>
      </w:tr>
    </w:tbl>
    <w:p/>
    <w:p>
      <w:pPr>
        <w:pStyle w:val="Heading2"/>
      </w:pPr>
      <w:r>
        <w:rPr>
          <w:rFonts w:ascii="Calibri" w:hAnsi="Calibri"/>
          <w:color w:val="2A5A8C"/>
        </w:rPr>
        <w:t>Aggregate Metrics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257"/>
        <w:gridCol w:w="2257"/>
        <w:gridCol w:w="2257"/>
        <w:gridCol w:w="2257"/>
      </w:tblGrid>
      <w:tr>
        <w:tc>
          <w:tcPr>
            <w:tcW w:type="dxa" w:w="2160"/>
            <w:shd w:fill="1a3a5c"/>
          </w:tcPr>
          <w:p>
            <w:r/>
            <w:r>
              <w:rPr>
                <w:rFonts w:ascii="Calibri" w:hAnsi="Calibri"/>
                <w:b/>
                <w:color w:val="FFFFFF"/>
                <w:sz w:val="18"/>
              </w:rPr>
              <w:t>Metric</w:t>
            </w:r>
          </w:p>
        </w:tc>
        <w:tc>
          <w:tcPr>
            <w:tcW w:type="dxa" w:w="1440"/>
            <w:shd w:fill="1a3a5c"/>
          </w:tcPr>
          <w:p>
            <w:r/>
            <w:r>
              <w:rPr>
                <w:rFonts w:ascii="Calibri" w:hAnsi="Calibri"/>
                <w:b/>
                <w:color w:val="FFFFFF"/>
                <w:sz w:val="18"/>
              </w:rPr>
              <w:t>Value</w:t>
            </w:r>
          </w:p>
        </w:tc>
        <w:tc>
          <w:tcPr>
            <w:tcW w:type="dxa" w:w="1728"/>
            <w:shd w:fill="1a3a5c"/>
          </w:tcPr>
          <w:p>
            <w:r/>
            <w:r>
              <w:rPr>
                <w:rFonts w:ascii="Calibri" w:hAnsi="Calibri"/>
                <w:b/>
                <w:color w:val="FFFFFF"/>
                <w:sz w:val="18"/>
              </w:rPr>
              <w:t>Paper (LRS3)</w:t>
            </w:r>
          </w:p>
        </w:tc>
        <w:tc>
          <w:tcPr>
            <w:tcW w:type="dxa" w:w="4032"/>
            <w:shd w:fill="1a3a5c"/>
          </w:tcPr>
          <w:p>
            <w:r/>
            <w:r>
              <w:rPr>
                <w:rFonts w:ascii="Calibri" w:hAnsi="Calibri"/>
                <w:b/>
                <w:color w:val="FFFFFF"/>
                <w:sz w:val="18"/>
              </w:rPr>
              <w:t>Gap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/>
                <w:b w:val="0"/>
                <w:sz w:val="18"/>
              </w:rPr>
              <w:t>Mean WER</w:t>
            </w:r>
          </w:p>
        </w:tc>
        <w:tc>
          <w:tcPr>
            <w:tcW w:type="dxa" w:w="1440"/>
          </w:tcPr>
          <w:p>
            <w:r/>
            <w:r>
              <w:rPr>
                <w:rFonts w:ascii="Calibri" w:hAnsi="Calibri"/>
                <w:b w:val="0"/>
                <w:sz w:val="18"/>
              </w:rPr>
              <w:t>67.0%</w:t>
            </w:r>
          </w:p>
        </w:tc>
        <w:tc>
          <w:tcPr>
            <w:tcW w:type="dxa" w:w="1728"/>
          </w:tcPr>
          <w:p>
            <w:r/>
            <w:r>
              <w:rPr>
                <w:rFonts w:ascii="Calibri" w:hAnsi="Calibri"/>
                <w:b w:val="0"/>
                <w:sz w:val="18"/>
              </w:rPr>
              <w:t>25.4%</w:t>
            </w:r>
          </w:p>
        </w:tc>
        <w:tc>
          <w:tcPr>
            <w:tcW w:type="dxa" w:w="4032"/>
          </w:tcPr>
          <w:p>
            <w:r/>
            <w:r>
              <w:rPr>
                <w:rFonts w:ascii="Calibri" w:hAnsi="Calibri"/>
                <w:b w:val="0"/>
                <w:sz w:val="18"/>
              </w:rPr>
              <w:t>2.6x worse</w:t>
            </w:r>
          </w:p>
        </w:tc>
      </w:tr>
      <w:tr>
        <w:tc>
          <w:tcPr>
            <w:tcW w:type="dxa" w:w="2160"/>
            <w:shd w:fill="f0f4f8"/>
          </w:tcPr>
          <w:p>
            <w:r/>
            <w:r>
              <w:rPr>
                <w:rFonts w:ascii="Calibri" w:hAnsi="Calibri"/>
                <w:b w:val="0"/>
                <w:sz w:val="18"/>
              </w:rPr>
              <w:t>Median WER</w:t>
            </w:r>
          </w:p>
        </w:tc>
        <w:tc>
          <w:tcPr>
            <w:tcW w:type="dxa" w:w="1440"/>
            <w:shd w:fill="f0f4f8"/>
          </w:tcPr>
          <w:p>
            <w:r/>
            <w:r>
              <w:rPr>
                <w:rFonts w:ascii="Calibri" w:hAnsi="Calibri"/>
                <w:b w:val="0"/>
                <w:sz w:val="18"/>
              </w:rPr>
              <w:t>63.8%</w:t>
            </w:r>
          </w:p>
        </w:tc>
        <w:tc>
          <w:tcPr>
            <w:tcW w:type="dxa" w:w="1728"/>
            <w:shd w:fill="f0f4f8"/>
          </w:tcPr>
          <w:p>
            <w:r/>
            <w:r>
              <w:rPr>
                <w:rFonts w:ascii="Calibri" w:hAnsi="Calibri"/>
                <w:b w:val="0"/>
                <w:sz w:val="18"/>
              </w:rPr>
              <w:t>—</w:t>
            </w:r>
          </w:p>
        </w:tc>
        <w:tc>
          <w:tcPr>
            <w:tcW w:type="dxa" w:w="4032"/>
            <w:shd w:fill="f0f4f8"/>
          </w:tcPr>
          <w:p>
            <w:r/>
            <w:r>
              <w:rPr>
                <w:rFonts w:ascii="Calibri" w:hAnsi="Calibri"/>
                <w:b w:val="0"/>
                <w:sz w:val="18"/>
              </w:rPr>
              <w:t>—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/>
                <w:b w:val="0"/>
                <w:sz w:val="18"/>
              </w:rPr>
              <w:t>Corpus WER</w:t>
            </w:r>
          </w:p>
        </w:tc>
        <w:tc>
          <w:tcPr>
            <w:tcW w:type="dxa" w:w="1440"/>
          </w:tcPr>
          <w:p>
            <w:r/>
            <w:r>
              <w:rPr>
                <w:rFonts w:ascii="Calibri" w:hAnsi="Calibri"/>
                <w:b w:val="0"/>
                <w:sz w:val="18"/>
              </w:rPr>
              <w:t>125.5%</w:t>
            </w:r>
          </w:p>
        </w:tc>
        <w:tc>
          <w:tcPr>
            <w:tcW w:type="dxa" w:w="1728"/>
          </w:tcPr>
          <w:p>
            <w:r/>
            <w:r>
              <w:rPr>
                <w:rFonts w:ascii="Calibri" w:hAnsi="Calibri"/>
                <w:b w:val="0"/>
                <w:sz w:val="18"/>
              </w:rPr>
              <w:t>—</w:t>
            </w:r>
          </w:p>
        </w:tc>
        <w:tc>
          <w:tcPr>
            <w:tcW w:type="dxa" w:w="4032"/>
          </w:tcPr>
          <w:p>
            <w:r/>
            <w:r>
              <w:rPr>
                <w:rFonts w:ascii="Calibri" w:hAnsi="Calibri"/>
                <w:b w:val="0"/>
                <w:sz w:val="18"/>
              </w:rPr>
              <w:t>Model outputs more words than exist</w:t>
            </w:r>
          </w:p>
        </w:tc>
      </w:tr>
      <w:tr>
        <w:tc>
          <w:tcPr>
            <w:tcW w:type="dxa" w:w="2160"/>
            <w:shd w:fill="f0f4f8"/>
          </w:tcPr>
          <w:p>
            <w:r/>
            <w:r>
              <w:rPr>
                <w:rFonts w:ascii="Calibri" w:hAnsi="Calibri"/>
                <w:b w:val="0"/>
                <w:sz w:val="18"/>
              </w:rPr>
              <w:t>Named Entity F1</w:t>
            </w:r>
          </w:p>
        </w:tc>
        <w:tc>
          <w:tcPr>
            <w:tcW w:type="dxa" w:w="1440"/>
            <w:shd w:fill="f0f4f8"/>
          </w:tcPr>
          <w:p>
            <w:r/>
            <w:r>
              <w:rPr>
                <w:rFonts w:ascii="Calibri" w:hAnsi="Calibri"/>
                <w:b w:val="0"/>
                <w:sz w:val="18"/>
              </w:rPr>
              <w:t>38.8%</w:t>
            </w:r>
          </w:p>
        </w:tc>
        <w:tc>
          <w:tcPr>
            <w:tcW w:type="dxa" w:w="1728"/>
            <w:shd w:fill="f0f4f8"/>
          </w:tcPr>
          <w:p>
            <w:r/>
            <w:r>
              <w:rPr>
                <w:rFonts w:ascii="Calibri" w:hAnsi="Calibri"/>
                <w:b w:val="0"/>
                <w:sz w:val="18"/>
              </w:rPr>
              <w:t>—</w:t>
            </w:r>
          </w:p>
        </w:tc>
        <w:tc>
          <w:tcPr>
            <w:tcW w:type="dxa" w:w="4032"/>
            <w:shd w:fill="f0f4f8"/>
          </w:tcPr>
          <w:p>
            <w:r/>
            <w:r>
              <w:rPr>
                <w:rFonts w:ascii="Calibri" w:hAnsi="Calibri"/>
                <w:b w:val="0"/>
                <w:sz w:val="18"/>
              </w:rPr>
              <w:t>Poor entity preservation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/>
                <w:b w:val="0"/>
                <w:sz w:val="18"/>
              </w:rPr>
              <w:t>WWER (Weighted)</w:t>
            </w:r>
          </w:p>
        </w:tc>
        <w:tc>
          <w:tcPr>
            <w:tcW w:type="dxa" w:w="1440"/>
          </w:tcPr>
          <w:p>
            <w:r/>
            <w:r>
              <w:rPr>
                <w:rFonts w:ascii="Calibri" w:hAnsi="Calibri"/>
                <w:b w:val="0"/>
                <w:sz w:val="18"/>
              </w:rPr>
              <w:t>61.9%</w:t>
            </w:r>
          </w:p>
        </w:tc>
        <w:tc>
          <w:tcPr>
            <w:tcW w:type="dxa" w:w="1728"/>
          </w:tcPr>
          <w:p>
            <w:r/>
            <w:r>
              <w:rPr>
                <w:rFonts w:ascii="Calibri" w:hAnsi="Calibri"/>
                <w:b w:val="0"/>
                <w:sz w:val="18"/>
              </w:rPr>
              <w:t>—</w:t>
            </w:r>
          </w:p>
        </w:tc>
        <w:tc>
          <w:tcPr>
            <w:tcW w:type="dxa" w:w="4032"/>
          </w:tcPr>
          <w:p>
            <w:r/>
            <w:r>
              <w:rPr>
                <w:rFonts w:ascii="Calibri" w:hAnsi="Calibri"/>
                <w:b w:val="0"/>
                <w:sz w:val="18"/>
              </w:rPr>
              <w:t>Names/numbers penalized 2x</w:t>
            </w:r>
          </w:p>
        </w:tc>
      </w:tr>
      <w:tr>
        <w:tc>
          <w:tcPr>
            <w:tcW w:type="dxa" w:w="2160"/>
            <w:shd w:fill="f0f4f8"/>
          </w:tcPr>
          <w:p>
            <w:r/>
            <w:r>
              <w:rPr>
                <w:rFonts w:ascii="Calibri" w:hAnsi="Calibri"/>
                <w:b w:val="0"/>
                <w:sz w:val="18"/>
              </w:rPr>
              <w:t>Segments WER &lt;= 20%</w:t>
            </w:r>
          </w:p>
        </w:tc>
        <w:tc>
          <w:tcPr>
            <w:tcW w:type="dxa" w:w="1440"/>
            <w:shd w:fill="f0f4f8"/>
          </w:tcPr>
          <w:p>
            <w:r/>
            <w:r>
              <w:rPr>
                <w:rFonts w:ascii="Calibri" w:hAnsi="Calibri"/>
                <w:b w:val="0"/>
                <w:sz w:val="18"/>
              </w:rPr>
              <w:t>11.4%</w:t>
            </w:r>
          </w:p>
        </w:tc>
        <w:tc>
          <w:tcPr>
            <w:tcW w:type="dxa" w:w="1728"/>
            <w:shd w:fill="f0f4f8"/>
          </w:tcPr>
          <w:p>
            <w:r/>
            <w:r>
              <w:rPr>
                <w:rFonts w:ascii="Calibri" w:hAnsi="Calibri"/>
                <w:b w:val="0"/>
                <w:sz w:val="18"/>
              </w:rPr>
              <w:t>~70-80% (estimated)</w:t>
            </w:r>
          </w:p>
        </w:tc>
        <w:tc>
          <w:tcPr>
            <w:tcW w:type="dxa" w:w="4032"/>
            <w:shd w:fill="f0f4f8"/>
          </w:tcPr>
          <w:p>
            <w:r/>
            <w:r>
              <w:rPr>
                <w:rFonts w:ascii="Calibri" w:hAnsi="Calibri"/>
                <w:b w:val="0"/>
                <w:sz w:val="18"/>
              </w:rPr>
              <w:t>~1 in 9 usable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/>
                <w:b w:val="0"/>
                <w:sz w:val="18"/>
              </w:rPr>
              <w:t>Segments WER &gt;= 100%</w:t>
            </w:r>
          </w:p>
        </w:tc>
        <w:tc>
          <w:tcPr>
            <w:tcW w:type="dxa" w:w="1440"/>
          </w:tcPr>
          <w:p>
            <w:r/>
            <w:r>
              <w:rPr>
                <w:rFonts w:ascii="Calibri" w:hAnsi="Calibri"/>
                <w:b w:val="0"/>
                <w:sz w:val="18"/>
              </w:rPr>
              <w:t>20.6%</w:t>
            </w:r>
          </w:p>
        </w:tc>
        <w:tc>
          <w:tcPr>
            <w:tcW w:type="dxa" w:w="1728"/>
          </w:tcPr>
          <w:p>
            <w:r/>
            <w:r>
              <w:rPr>
                <w:rFonts w:ascii="Calibri" w:hAnsi="Calibri"/>
                <w:b w:val="0"/>
                <w:sz w:val="18"/>
              </w:rPr>
              <w:t>~0%</w:t>
            </w:r>
          </w:p>
        </w:tc>
        <w:tc>
          <w:tcPr>
            <w:tcW w:type="dxa" w:w="4032"/>
          </w:tcPr>
          <w:p>
            <w:r/>
            <w:r>
              <w:rPr>
                <w:rFonts w:ascii="Calibri" w:hAnsi="Calibri"/>
                <w:b w:val="0"/>
                <w:sz w:val="18"/>
              </w:rPr>
              <w:t>Catastrophic hallucination</w:t>
            </w:r>
          </w:p>
        </w:tc>
      </w:tr>
    </w:tbl>
    <w:p/>
    <w:p>
      <w:pPr>
        <w:pStyle w:val="Heading2"/>
      </w:pPr>
      <w:r>
        <w:rPr>
          <w:rFonts w:ascii="Calibri" w:hAnsi="Calibri"/>
          <w:color w:val="2A5A8C"/>
        </w:rPr>
        <w:t>Domain Gap Analysis</w:t>
      </w:r>
    </w:p>
    <w:p>
      <w:pPr>
        <w:spacing w:after="120"/>
      </w:pPr>
      <w:r>
        <w:rPr>
          <w:rFonts w:ascii="Calibri" w:hAnsi="Calibri"/>
          <w:b w:val="0"/>
          <w:i w:val="0"/>
          <w:sz w:val="22"/>
        </w:rPr>
        <w:t>The 2.6x performance gap is explained by domain mismatch between training data (LRS3: curated TED talks) and evaluation data (YouTube: diverse real-world content):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010"/>
        <w:gridCol w:w="3010"/>
        <w:gridCol w:w="3010"/>
      </w:tblGrid>
      <w:tr>
        <w:tc>
          <w:tcPr>
            <w:tcW w:type="dxa" w:w="1872"/>
            <w:shd w:fill="1a3a5c"/>
          </w:tcPr>
          <w:p>
            <w:r/>
            <w:r>
              <w:rPr>
                <w:rFonts w:ascii="Calibri" w:hAnsi="Calibri"/>
                <w:b/>
                <w:color w:val="FFFFFF"/>
                <w:sz w:val="18"/>
              </w:rPr>
              <w:t>Dimension</w:t>
            </w:r>
          </w:p>
        </w:tc>
        <w:tc>
          <w:tcPr>
            <w:tcW w:type="dxa" w:w="3600"/>
            <w:shd w:fill="1a3a5c"/>
          </w:tcPr>
          <w:p>
            <w:r/>
            <w:r>
              <w:rPr>
                <w:rFonts w:ascii="Calibri" w:hAnsi="Calibri"/>
                <w:b/>
                <w:color w:val="FFFFFF"/>
                <w:sz w:val="18"/>
              </w:rPr>
              <w:t>LRS3 (Paper)</w:t>
            </w:r>
          </w:p>
        </w:tc>
        <w:tc>
          <w:tcPr>
            <w:tcW w:type="dxa" w:w="4032"/>
            <w:shd w:fill="1a3a5c"/>
          </w:tcPr>
          <w:p>
            <w:r/>
            <w:r>
              <w:rPr>
                <w:rFonts w:ascii="Calibri" w:hAnsi="Calibri"/>
                <w:b/>
                <w:color w:val="FFFFFF"/>
                <w:sz w:val="18"/>
              </w:rPr>
              <w:t>YouTube (Real-World)</w:t>
            </w:r>
          </w:p>
        </w:tc>
      </w:tr>
      <w:tr>
        <w:tc>
          <w:tcPr>
            <w:tcW w:type="dxa" w:w="1872"/>
          </w:tcPr>
          <w:p>
            <w:r/>
            <w:r>
              <w:rPr>
                <w:rFonts w:ascii="Calibri" w:hAnsi="Calibri"/>
                <w:b w:val="0"/>
                <w:sz w:val="18"/>
              </w:rPr>
              <w:t>Head pose</w:t>
            </w:r>
          </w:p>
        </w:tc>
        <w:tc>
          <w:tcPr>
            <w:tcW w:type="dxa" w:w="3600"/>
          </w:tcPr>
          <w:p>
            <w:r/>
            <w:r>
              <w:rPr>
                <w:rFonts w:ascii="Calibri" w:hAnsi="Calibri"/>
                <w:b w:val="0"/>
                <w:sz w:val="18"/>
              </w:rPr>
              <w:t>Frontal, stable</w:t>
            </w:r>
          </w:p>
        </w:tc>
        <w:tc>
          <w:tcPr>
            <w:tcW w:type="dxa" w:w="4032"/>
          </w:tcPr>
          <w:p>
            <w:r/>
            <w:r>
              <w:rPr>
                <w:rFonts w:ascii="Calibri" w:hAnsi="Calibri"/>
                <w:b w:val="0"/>
                <w:sz w:val="18"/>
              </w:rPr>
              <w:t>Variable angles, movement</w:t>
            </w:r>
          </w:p>
        </w:tc>
      </w:tr>
      <w:tr>
        <w:tc>
          <w:tcPr>
            <w:tcW w:type="dxa" w:w="1872"/>
            <w:shd w:fill="f0f4f8"/>
          </w:tcPr>
          <w:p>
            <w:r/>
            <w:r>
              <w:rPr>
                <w:rFonts w:ascii="Calibri" w:hAnsi="Calibri"/>
                <w:b w:val="0"/>
                <w:sz w:val="18"/>
              </w:rPr>
              <w:t>Lighting</w:t>
            </w:r>
          </w:p>
        </w:tc>
        <w:tc>
          <w:tcPr>
            <w:tcW w:type="dxa" w:w="3600"/>
            <w:shd w:fill="f0f4f8"/>
          </w:tcPr>
          <w:p>
            <w:r/>
            <w:r>
              <w:rPr>
                <w:rFonts w:ascii="Calibri" w:hAnsi="Calibri"/>
                <w:b w:val="0"/>
                <w:sz w:val="18"/>
              </w:rPr>
              <w:t>Professional, consistent</w:t>
            </w:r>
          </w:p>
        </w:tc>
        <w:tc>
          <w:tcPr>
            <w:tcW w:type="dxa" w:w="4032"/>
            <w:shd w:fill="f0f4f8"/>
          </w:tcPr>
          <w:p>
            <w:r/>
            <w:r>
              <w:rPr>
                <w:rFonts w:ascii="Calibri" w:hAnsi="Calibri"/>
                <w:b w:val="0"/>
                <w:sz w:val="18"/>
              </w:rPr>
              <w:t>Variable, poor conditions</w:t>
            </w:r>
          </w:p>
        </w:tc>
      </w:tr>
      <w:tr>
        <w:tc>
          <w:tcPr>
            <w:tcW w:type="dxa" w:w="1872"/>
          </w:tcPr>
          <w:p>
            <w:r/>
            <w:r>
              <w:rPr>
                <w:rFonts w:ascii="Calibri" w:hAnsi="Calibri"/>
                <w:b w:val="0"/>
                <w:sz w:val="18"/>
              </w:rPr>
              <w:t>Speaker diversity</w:t>
            </w:r>
          </w:p>
        </w:tc>
        <w:tc>
          <w:tcPr>
            <w:tcW w:type="dxa" w:w="3600"/>
          </w:tcPr>
          <w:p>
            <w:r/>
            <w:r>
              <w:rPr>
                <w:rFonts w:ascii="Calibri" w:hAnsi="Calibri"/>
                <w:b w:val="0"/>
                <w:sz w:val="18"/>
              </w:rPr>
              <w:t>TED presenters</w:t>
            </w:r>
          </w:p>
        </w:tc>
        <w:tc>
          <w:tcPr>
            <w:tcW w:type="dxa" w:w="4032"/>
          </w:tcPr>
          <w:p>
            <w:r/>
            <w:r>
              <w:rPr>
                <w:rFonts w:ascii="Calibri" w:hAnsi="Calibri"/>
                <w:b w:val="0"/>
                <w:sz w:val="18"/>
              </w:rPr>
              <w:t>Global creators, all demographics</w:t>
            </w:r>
          </w:p>
        </w:tc>
      </w:tr>
      <w:tr>
        <w:tc>
          <w:tcPr>
            <w:tcW w:type="dxa" w:w="1872"/>
            <w:shd w:fill="f0f4f8"/>
          </w:tcPr>
          <w:p>
            <w:r/>
            <w:r>
              <w:rPr>
                <w:rFonts w:ascii="Calibri" w:hAnsi="Calibri"/>
                <w:b w:val="0"/>
                <w:sz w:val="18"/>
              </w:rPr>
              <w:t>Vocabulary</w:t>
            </w:r>
          </w:p>
        </w:tc>
        <w:tc>
          <w:tcPr>
            <w:tcW w:type="dxa" w:w="3600"/>
            <w:shd w:fill="f0f4f8"/>
          </w:tcPr>
          <w:p>
            <w:r/>
            <w:r>
              <w:rPr>
                <w:rFonts w:ascii="Calibri" w:hAnsi="Calibri"/>
                <w:b w:val="0"/>
                <w:sz w:val="18"/>
              </w:rPr>
              <w:t>Academic, rehearsed</w:t>
            </w:r>
          </w:p>
        </w:tc>
        <w:tc>
          <w:tcPr>
            <w:tcW w:type="dxa" w:w="4032"/>
            <w:shd w:fill="f0f4f8"/>
          </w:tcPr>
          <w:p>
            <w:r/>
            <w:r>
              <w:rPr>
                <w:rFonts w:ascii="Calibri" w:hAnsi="Calibri"/>
                <w:b w:val="0"/>
                <w:sz w:val="18"/>
              </w:rPr>
              <w:t>Casual, slang, brand names</w:t>
            </w:r>
          </w:p>
        </w:tc>
      </w:tr>
      <w:tr>
        <w:tc>
          <w:tcPr>
            <w:tcW w:type="dxa" w:w="1872"/>
          </w:tcPr>
          <w:p>
            <w:r/>
            <w:r>
              <w:rPr>
                <w:rFonts w:ascii="Calibri" w:hAnsi="Calibri"/>
                <w:b w:val="0"/>
                <w:sz w:val="18"/>
              </w:rPr>
              <w:t>Speech style</w:t>
            </w:r>
          </w:p>
        </w:tc>
        <w:tc>
          <w:tcPr>
            <w:tcW w:type="dxa" w:w="3600"/>
          </w:tcPr>
          <w:p>
            <w:r/>
            <w:r>
              <w:rPr>
                <w:rFonts w:ascii="Calibri" w:hAnsi="Calibri"/>
                <w:b w:val="0"/>
                <w:sz w:val="18"/>
              </w:rPr>
              <w:t>Clear, deliberate</w:t>
            </w:r>
          </w:p>
        </w:tc>
        <w:tc>
          <w:tcPr>
            <w:tcW w:type="dxa" w:w="4032"/>
          </w:tcPr>
          <w:p>
            <w:r/>
            <w:r>
              <w:rPr>
                <w:rFonts w:ascii="Calibri" w:hAnsi="Calibri"/>
                <w:b w:val="0"/>
                <w:sz w:val="18"/>
              </w:rPr>
              <w:t>Fast, natural, overlapping</w:t>
            </w:r>
          </w:p>
        </w:tc>
      </w:tr>
      <w:tr>
        <w:tc>
          <w:tcPr>
            <w:tcW w:type="dxa" w:w="1872"/>
            <w:shd w:fill="f0f4f8"/>
          </w:tcPr>
          <w:p>
            <w:r/>
            <w:r>
              <w:rPr>
                <w:rFonts w:ascii="Calibri" w:hAnsi="Calibri"/>
                <w:b w:val="0"/>
                <w:sz w:val="18"/>
              </w:rPr>
              <w:t>Video quality</w:t>
            </w:r>
          </w:p>
        </w:tc>
        <w:tc>
          <w:tcPr>
            <w:tcW w:type="dxa" w:w="3600"/>
            <w:shd w:fill="f0f4f8"/>
          </w:tcPr>
          <w:p>
            <w:r/>
            <w:r>
              <w:rPr>
                <w:rFonts w:ascii="Calibri" w:hAnsi="Calibri"/>
                <w:b w:val="0"/>
                <w:sz w:val="18"/>
              </w:rPr>
              <w:t>Professional cameras</w:t>
            </w:r>
          </w:p>
        </w:tc>
        <w:tc>
          <w:tcPr>
            <w:tcW w:type="dxa" w:w="4032"/>
            <w:shd w:fill="f0f4f8"/>
          </w:tcPr>
          <w:p>
            <w:r/>
            <w:r>
              <w:rPr>
                <w:rFonts w:ascii="Calibri" w:hAnsi="Calibri"/>
                <w:b w:val="0"/>
                <w:sz w:val="18"/>
              </w:rPr>
              <w:t>Phone cameras, webcams</w:t>
            </w:r>
          </w:p>
        </w:tc>
      </w:tr>
    </w:tbl>
    <w:p/>
    <w:p>
      <w:pPr>
        <w:pStyle w:val="Heading2"/>
      </w:pPr>
      <w:r>
        <w:rPr>
          <w:rFonts w:ascii="Calibri" w:hAnsi="Calibri"/>
          <w:color w:val="2A5A8C"/>
        </w:rPr>
        <w:t>Paper's Reported Results (Table 1)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257"/>
        <w:gridCol w:w="2257"/>
        <w:gridCol w:w="2257"/>
        <w:gridCol w:w="2257"/>
      </w:tblGrid>
      <w:tr>
        <w:tc>
          <w:tcPr>
            <w:tcW w:type="dxa" w:w="2880"/>
            <w:shd w:fill="1a3a5c"/>
          </w:tcPr>
          <w:p>
            <w:r/>
            <w:r>
              <w:rPr>
                <w:rFonts w:ascii="Calibri" w:hAnsi="Calibri"/>
                <w:b/>
                <w:color w:val="FFFFFF"/>
                <w:sz w:val="18"/>
              </w:rPr>
              <w:t>Configuration</w:t>
            </w:r>
          </w:p>
        </w:tc>
        <w:tc>
          <w:tcPr>
            <w:tcW w:type="dxa" w:w="1152"/>
            <w:shd w:fill="1a3a5c"/>
          </w:tcPr>
          <w:p>
            <w:r/>
            <w:r>
              <w:rPr>
                <w:rFonts w:ascii="Calibri" w:hAnsi="Calibri"/>
                <w:b/>
                <w:color w:val="FFFFFF"/>
                <w:sz w:val="18"/>
              </w:rPr>
              <w:t>Data</w:t>
            </w:r>
          </w:p>
        </w:tc>
        <w:tc>
          <w:tcPr>
            <w:tcW w:type="dxa" w:w="1152"/>
            <w:shd w:fill="1a3a5c"/>
          </w:tcPr>
          <w:p>
            <w:r/>
            <w:r>
              <w:rPr>
                <w:rFonts w:ascii="Calibri" w:hAnsi="Calibri"/>
                <w:b/>
                <w:color w:val="FFFFFF"/>
                <w:sz w:val="18"/>
              </w:rPr>
              <w:t>WER</w:t>
            </w:r>
          </w:p>
        </w:tc>
        <w:tc>
          <w:tcPr>
            <w:tcW w:type="dxa" w:w="4320"/>
            <w:shd w:fill="1a3a5c"/>
          </w:tcPr>
          <w:p>
            <w:r/>
            <w:r>
              <w:rPr>
                <w:rFonts w:ascii="Calibri" w:hAnsi="Calibri"/>
                <w:b/>
                <w:color w:val="FFFFFF"/>
                <w:sz w:val="18"/>
              </w:rPr>
              <w:t>Notes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/>
                <w:b w:val="0"/>
                <w:sz w:val="18"/>
              </w:rPr>
              <w:t>VSP-LLM (frozen encoder)</w:t>
            </w:r>
          </w:p>
        </w:tc>
        <w:tc>
          <w:tcPr>
            <w:tcW w:type="dxa" w:w="1152"/>
          </w:tcPr>
          <w:p>
            <w:r/>
            <w:r>
              <w:rPr>
                <w:rFonts w:ascii="Calibri" w:hAnsi="Calibri"/>
                <w:b w:val="0"/>
                <w:sz w:val="18"/>
              </w:rPr>
              <w:t>433h</w:t>
            </w:r>
          </w:p>
        </w:tc>
        <w:tc>
          <w:tcPr>
            <w:tcW w:type="dxa" w:w="1152"/>
          </w:tcPr>
          <w:p>
            <w:r/>
            <w:r>
              <w:rPr>
                <w:rFonts w:ascii="Calibri" w:hAnsi="Calibri"/>
                <w:b w:val="0"/>
                <w:sz w:val="18"/>
              </w:rPr>
              <w:t>26.7%</w:t>
            </w:r>
          </w:p>
        </w:tc>
        <w:tc>
          <w:tcPr>
            <w:tcW w:type="dxa" w:w="4320"/>
          </w:tcPr>
          <w:p>
            <w:r/>
            <w:r>
              <w:rPr>
                <w:rFonts w:ascii="Calibri" w:hAnsi="Calibri"/>
                <w:b w:val="0"/>
                <w:sz w:val="18"/>
              </w:rPr>
              <w:t>LoRA + bridge only</w:t>
            </w:r>
          </w:p>
        </w:tc>
      </w:tr>
      <w:tr>
        <w:tc>
          <w:tcPr>
            <w:tcW w:type="dxa" w:w="2880"/>
            <w:shd w:fill="f0f4f8"/>
          </w:tcPr>
          <w:p>
            <w:r/>
            <w:r>
              <w:rPr>
                <w:rFonts w:ascii="Calibri" w:hAnsi="Calibri"/>
                <w:b w:val="0"/>
                <w:sz w:val="18"/>
              </w:rPr>
              <w:t>VSP-LLM (fine-tuned)</w:t>
            </w:r>
          </w:p>
        </w:tc>
        <w:tc>
          <w:tcPr>
            <w:tcW w:type="dxa" w:w="1152"/>
            <w:shd w:fill="f0f4f8"/>
          </w:tcPr>
          <w:p>
            <w:r/>
            <w:r>
              <w:rPr>
                <w:rFonts w:ascii="Calibri" w:hAnsi="Calibri"/>
                <w:b w:val="0"/>
                <w:sz w:val="18"/>
              </w:rPr>
              <w:t>433h</w:t>
            </w:r>
          </w:p>
        </w:tc>
        <w:tc>
          <w:tcPr>
            <w:tcW w:type="dxa" w:w="1152"/>
            <w:shd w:fill="f0f4f8"/>
          </w:tcPr>
          <w:p>
            <w:r/>
            <w:r>
              <w:rPr>
                <w:rFonts w:ascii="Calibri" w:hAnsi="Calibri"/>
                <w:b w:val="0"/>
                <w:sz w:val="18"/>
              </w:rPr>
              <w:t>25.4%</w:t>
            </w:r>
          </w:p>
        </w:tc>
        <w:tc>
          <w:tcPr>
            <w:tcW w:type="dxa" w:w="4320"/>
            <w:shd w:fill="f0f4f8"/>
          </w:tcPr>
          <w:p>
            <w:r/>
            <w:r>
              <w:rPr>
                <w:rFonts w:ascii="Calibri" w:hAnsi="Calibri"/>
                <w:b w:val="0"/>
                <w:sz w:val="18"/>
              </w:rPr>
              <w:t>Best result — encoder unfrozen after 18K steps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/>
                <w:b w:val="0"/>
                <w:sz w:val="18"/>
              </w:rPr>
              <w:t>VSP-LLM (low data)</w:t>
            </w:r>
          </w:p>
        </w:tc>
        <w:tc>
          <w:tcPr>
            <w:tcW w:type="dxa" w:w="1152"/>
          </w:tcPr>
          <w:p>
            <w:r/>
            <w:r>
              <w:rPr>
                <w:rFonts w:ascii="Calibri" w:hAnsi="Calibri"/>
                <w:b w:val="0"/>
                <w:sz w:val="18"/>
              </w:rPr>
              <w:t>30h</w:t>
            </w:r>
          </w:p>
        </w:tc>
        <w:tc>
          <w:tcPr>
            <w:tcW w:type="dxa" w:w="1152"/>
          </w:tcPr>
          <w:p>
            <w:r/>
            <w:r>
              <w:rPr>
                <w:rFonts w:ascii="Calibri" w:hAnsi="Calibri"/>
                <w:b w:val="0"/>
                <w:sz w:val="18"/>
              </w:rPr>
              <w:t>29.8%</w:t>
            </w:r>
          </w:p>
        </w:tc>
        <w:tc>
          <w:tcPr>
            <w:tcW w:type="dxa" w:w="4320"/>
          </w:tcPr>
          <w:p>
            <w:r/>
            <w:r>
              <w:rPr>
                <w:rFonts w:ascii="Calibri" w:hAnsi="Calibri"/>
                <w:b w:val="0"/>
                <w:sz w:val="18"/>
              </w:rPr>
              <w:t>Competitive with 433h methods</w:t>
            </w:r>
          </w:p>
        </w:tc>
      </w:tr>
      <w:tr>
        <w:tc>
          <w:tcPr>
            <w:tcW w:type="dxa" w:w="2880"/>
            <w:shd w:fill="f0f4f8"/>
          </w:tcPr>
          <w:p>
            <w:r/>
            <w:r>
              <w:rPr>
                <w:rFonts w:ascii="Calibri" w:hAnsi="Calibri"/>
                <w:b w:val="0"/>
                <w:sz w:val="18"/>
              </w:rPr>
              <w:t>AV-HuBERT (baseline)</w:t>
            </w:r>
          </w:p>
        </w:tc>
        <w:tc>
          <w:tcPr>
            <w:tcW w:type="dxa" w:w="1152"/>
            <w:shd w:fill="f0f4f8"/>
          </w:tcPr>
          <w:p>
            <w:r/>
            <w:r>
              <w:rPr>
                <w:rFonts w:ascii="Calibri" w:hAnsi="Calibri"/>
                <w:b w:val="0"/>
                <w:sz w:val="18"/>
              </w:rPr>
              <w:t>433h</w:t>
            </w:r>
          </w:p>
        </w:tc>
        <w:tc>
          <w:tcPr>
            <w:tcW w:type="dxa" w:w="1152"/>
            <w:shd w:fill="f0f4f8"/>
          </w:tcPr>
          <w:p>
            <w:r/>
            <w:r>
              <w:rPr>
                <w:rFonts w:ascii="Calibri" w:hAnsi="Calibri"/>
                <w:b w:val="0"/>
                <w:sz w:val="18"/>
              </w:rPr>
              <w:t>28.6%</w:t>
            </w:r>
          </w:p>
        </w:tc>
        <w:tc>
          <w:tcPr>
            <w:tcW w:type="dxa" w:w="4320"/>
            <w:shd w:fill="f0f4f8"/>
          </w:tcPr>
          <w:p>
            <w:r/>
            <w:r>
              <w:rPr>
                <w:rFonts w:ascii="Calibri" w:hAnsi="Calibri"/>
                <w:b w:val="0"/>
                <w:sz w:val="18"/>
              </w:rPr>
              <w:t>Prior SOTA</w:t>
            </w:r>
          </w:p>
        </w:tc>
      </w:tr>
    </w:tbl>
    <w:p/>
    <w:p>
      <w:r>
        <w:br w:type="page"/>
      </w:r>
    </w:p>
    <w:p>
      <w:pPr>
        <w:pStyle w:val="Heading1"/>
      </w:pPr>
      <w:r>
        <w:rPr>
          <w:rFonts w:ascii="Calibri" w:hAnsi="Calibri"/>
          <w:color w:val="1A3A5C"/>
        </w:rPr>
        <w:t>7. Fine-Tuning Roadmap</w:t>
      </w:r>
    </w:p>
    <w:p>
      <w:pPr>
        <w:pStyle w:val="Heading2"/>
      </w:pPr>
      <w:r>
        <w:rPr>
          <w:rFonts w:ascii="Calibri" w:hAnsi="Calibri"/>
          <w:color w:val="2A5A8C"/>
        </w:rPr>
        <w:t>Component Impact Analysis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257"/>
        <w:gridCol w:w="2257"/>
        <w:gridCol w:w="2257"/>
        <w:gridCol w:w="2257"/>
      </w:tblGrid>
      <w:tr>
        <w:tc>
          <w:tcPr>
            <w:tcW w:type="dxa" w:w="2592"/>
            <w:shd w:fill="1a3a5c"/>
          </w:tcPr>
          <w:p>
            <w:r/>
            <w:r>
              <w:rPr>
                <w:rFonts w:ascii="Calibri" w:hAnsi="Calibri"/>
                <w:b/>
                <w:color w:val="FFFFFF"/>
                <w:sz w:val="18"/>
              </w:rPr>
              <w:t>Component</w:t>
            </w:r>
          </w:p>
        </w:tc>
        <w:tc>
          <w:tcPr>
            <w:tcW w:type="dxa" w:w="1440"/>
            <w:shd w:fill="1a3a5c"/>
          </w:tcPr>
          <w:p>
            <w:r/>
            <w:r>
              <w:rPr>
                <w:rFonts w:ascii="Calibri" w:hAnsi="Calibri"/>
                <w:b/>
                <w:color w:val="FFFFFF"/>
                <w:sz w:val="18"/>
              </w:rPr>
              <w:t>Parameters</w:t>
            </w:r>
          </w:p>
        </w:tc>
        <w:tc>
          <w:tcPr>
            <w:tcW w:type="dxa" w:w="3600"/>
            <w:shd w:fill="1a3a5c"/>
          </w:tcPr>
          <w:p>
            <w:r/>
            <w:r>
              <w:rPr>
                <w:rFonts w:ascii="Calibri" w:hAnsi="Calibri"/>
                <w:b/>
                <w:color w:val="FFFFFF"/>
                <w:sz w:val="18"/>
              </w:rPr>
              <w:t>Expected WER Improvement</w:t>
            </w:r>
          </w:p>
        </w:tc>
        <w:tc>
          <w:tcPr>
            <w:tcW w:type="dxa" w:w="2592"/>
            <w:shd w:fill="1a3a5c"/>
          </w:tcPr>
          <w:p>
            <w:r/>
            <w:r>
              <w:rPr>
                <w:rFonts w:ascii="Calibri" w:hAnsi="Calibri"/>
                <w:b/>
                <w:color w:val="FFFFFF"/>
                <w:sz w:val="18"/>
              </w:rPr>
              <w:t>Risk</w:t>
            </w:r>
          </w:p>
        </w:tc>
      </w:tr>
      <w:tr>
        <w:tc>
          <w:tcPr>
            <w:tcW w:type="dxa" w:w="2592"/>
          </w:tcPr>
          <w:p>
            <w:r/>
            <w:r>
              <w:rPr>
                <w:rFonts w:ascii="Calibri" w:hAnsi="Calibri"/>
                <w:b w:val="0"/>
                <w:sz w:val="18"/>
              </w:rPr>
              <w:t>LoRA adapters only</w:t>
            </w:r>
          </w:p>
        </w:tc>
        <w:tc>
          <w:tcPr>
            <w:tcW w:type="dxa" w:w="1440"/>
          </w:tcPr>
          <w:p>
            <w:r/>
            <w:r>
              <w:rPr>
                <w:rFonts w:ascii="Calibri" w:hAnsi="Calibri"/>
                <w:b w:val="0"/>
                <w:sz w:val="18"/>
              </w:rPr>
              <w:t>~4.2M</w:t>
            </w:r>
          </w:p>
        </w:tc>
        <w:tc>
          <w:tcPr>
            <w:tcW w:type="dxa" w:w="3600"/>
          </w:tcPr>
          <w:p>
            <w:r/>
            <w:r>
              <w:rPr>
                <w:rFonts w:ascii="Calibri" w:hAnsi="Calibri"/>
                <w:b w:val="0"/>
                <w:sz w:val="18"/>
              </w:rPr>
              <w:t>+3-8 points (67% → 59-64%)</w:t>
            </w:r>
          </w:p>
        </w:tc>
        <w:tc>
          <w:tcPr>
            <w:tcW w:type="dxa" w:w="2592"/>
          </w:tcPr>
          <w:p>
            <w:r/>
            <w:r>
              <w:rPr>
                <w:rFonts w:ascii="Calibri" w:hAnsi="Calibri"/>
                <w:b w:val="0"/>
                <w:sz w:val="18"/>
              </w:rPr>
              <w:t>Low — minimal forgetting</w:t>
            </w:r>
          </w:p>
        </w:tc>
      </w:tr>
      <w:tr>
        <w:tc>
          <w:tcPr>
            <w:tcW w:type="dxa" w:w="2592"/>
            <w:shd w:fill="f0f4f8"/>
          </w:tcPr>
          <w:p>
            <w:r/>
            <w:r>
              <w:rPr>
                <w:rFonts w:ascii="Calibri" w:hAnsi="Calibri"/>
                <w:b w:val="0"/>
                <w:sz w:val="18"/>
              </w:rPr>
              <w:t>LoRA + bridge layer</w:t>
            </w:r>
          </w:p>
        </w:tc>
        <w:tc>
          <w:tcPr>
            <w:tcW w:type="dxa" w:w="1440"/>
            <w:shd w:fill="f0f4f8"/>
          </w:tcPr>
          <w:p>
            <w:r/>
            <w:r>
              <w:rPr>
                <w:rFonts w:ascii="Calibri" w:hAnsi="Calibri"/>
                <w:b w:val="0"/>
                <w:sz w:val="18"/>
              </w:rPr>
              <w:t>~8.4M</w:t>
            </w:r>
          </w:p>
        </w:tc>
        <w:tc>
          <w:tcPr>
            <w:tcW w:type="dxa" w:w="3600"/>
            <w:shd w:fill="f0f4f8"/>
          </w:tcPr>
          <w:p>
            <w:r/>
            <w:r>
              <w:rPr>
                <w:rFonts w:ascii="Calibri" w:hAnsi="Calibri"/>
                <w:b w:val="0"/>
                <w:sz w:val="18"/>
              </w:rPr>
              <w:t>+5-10 points (67% → 57-62%)</w:t>
            </w:r>
          </w:p>
        </w:tc>
        <w:tc>
          <w:tcPr>
            <w:tcW w:type="dxa" w:w="2592"/>
            <w:shd w:fill="f0f4f8"/>
          </w:tcPr>
          <w:p>
            <w:r/>
            <w:r>
              <w:rPr>
                <w:rFonts w:ascii="Calibri" w:hAnsi="Calibri"/>
                <w:b w:val="0"/>
                <w:sz w:val="18"/>
              </w:rPr>
              <w:t>Low</w:t>
            </w:r>
          </w:p>
        </w:tc>
      </w:tr>
      <w:tr>
        <w:tc>
          <w:tcPr>
            <w:tcW w:type="dxa" w:w="2592"/>
          </w:tcPr>
          <w:p>
            <w:r/>
            <w:r>
              <w:rPr>
                <w:rFonts w:ascii="Calibri" w:hAnsi="Calibri"/>
                <w:b w:val="0"/>
                <w:sz w:val="18"/>
              </w:rPr>
              <w:t>LoRA + bridge + encoder</w:t>
            </w:r>
          </w:p>
        </w:tc>
        <w:tc>
          <w:tcPr>
            <w:tcW w:type="dxa" w:w="1440"/>
          </w:tcPr>
          <w:p>
            <w:r/>
            <w:r>
              <w:rPr>
                <w:rFonts w:ascii="Calibri" w:hAnsi="Calibri"/>
                <w:b w:val="0"/>
                <w:sz w:val="18"/>
              </w:rPr>
              <w:t>~323M</w:t>
            </w:r>
          </w:p>
        </w:tc>
        <w:tc>
          <w:tcPr>
            <w:tcW w:type="dxa" w:w="3600"/>
          </w:tcPr>
          <w:p>
            <w:r/>
            <w:r>
              <w:rPr>
                <w:rFonts w:ascii="Calibri" w:hAnsi="Calibri"/>
                <w:b w:val="0"/>
                <w:sz w:val="18"/>
              </w:rPr>
              <w:t>+15-25 points (67% → 42-52%)</w:t>
            </w:r>
          </w:p>
        </w:tc>
        <w:tc>
          <w:tcPr>
            <w:tcW w:type="dxa" w:w="2592"/>
          </w:tcPr>
          <w:p>
            <w:r/>
            <w:r>
              <w:rPr>
                <w:rFonts w:ascii="Calibri" w:hAnsi="Calibri"/>
                <w:b w:val="0"/>
                <w:sz w:val="18"/>
              </w:rPr>
              <w:t>Medium — needs careful LR</w:t>
            </w:r>
          </w:p>
        </w:tc>
      </w:tr>
    </w:tbl>
    <w:p/>
    <w:p>
      <w:pPr>
        <w:pStyle w:val="Heading2"/>
      </w:pPr>
      <w:r>
        <w:rPr>
          <w:rFonts w:ascii="Calibri" w:hAnsi="Calibri"/>
          <w:color w:val="2A5A8C"/>
        </w:rPr>
        <w:t>Recommended Training Strategy</w:t>
      </w:r>
    </w:p>
    <w:p>
      <w:pPr>
        <w:spacing w:after="120"/>
      </w:pPr>
      <w:r>
        <w:rPr>
          <w:rFonts w:ascii="Calibri" w:hAnsi="Calibri"/>
          <w:b w:val="0"/>
          <w:i w:val="0"/>
          <w:sz w:val="22"/>
        </w:rPr>
        <w:t>Two-phase approach, starting from existing checkpoint_finetune.pt (transfer learning):</w:t>
      </w:r>
    </w:p>
    <w:p>
      <w:pPr>
        <w:pStyle w:val="ListBullet"/>
        <w:spacing w:after="40"/>
        <w:ind w:left="360"/>
      </w:pPr>
      <w:r>
        <w:rPr>
          <w:rFonts w:ascii="Calibri" w:hAnsi="Calibri"/>
          <w:b/>
          <w:sz w:val="20"/>
        </w:rPr>
        <w:t xml:space="preserve">Phase A (steps 0–5K): </w:t>
      </w:r>
      <w:r>
        <w:rPr>
          <w:rFonts w:ascii="Calibri" w:hAnsi="Calibri"/>
          <w:sz w:val="20"/>
        </w:rPr>
        <w:t>Freeze encoder, train LoRA + bridge. Low risk, lets adapters learn new vocabulary/style.</w:t>
      </w:r>
    </w:p>
    <w:p>
      <w:pPr>
        <w:pStyle w:val="ListBullet"/>
        <w:spacing w:after="40"/>
        <w:ind w:left="360"/>
      </w:pPr>
      <w:r>
        <w:rPr>
          <w:rFonts w:ascii="Calibri" w:hAnsi="Calibri"/>
          <w:b/>
          <w:sz w:val="20"/>
        </w:rPr>
        <w:t xml:space="preserve">Phase B (steps 5K–15K): </w:t>
      </w:r>
      <w:r>
        <w:rPr>
          <w:rFonts w:ascii="Calibri" w:hAnsi="Calibri"/>
          <w:sz w:val="20"/>
        </w:rPr>
        <w:t>Unfreeze encoder, train everything. Encoder adapts to diverse visual conditions — this is where the main improvement comes from.</w:t>
      </w:r>
    </w:p>
    <w:p>
      <w:pPr>
        <w:pStyle w:val="Heading2"/>
      </w:pPr>
      <w:r>
        <w:rPr>
          <w:rFonts w:ascii="Calibri" w:hAnsi="Calibri"/>
          <w:color w:val="2A5A8C"/>
        </w:rPr>
        <w:t>Infrastructure Ready</w:t>
      </w:r>
    </w:p>
    <w:p>
      <w:pPr>
        <w:pStyle w:val="ListBullet"/>
        <w:spacing w:after="40"/>
        <w:ind w:left="360"/>
      </w:pPr>
      <w:r>
        <w:rPr>
          <w:rFonts w:ascii="Calibri" w:hAnsi="Calibri"/>
          <w:sz w:val="20"/>
        </w:rPr>
        <w:t>Fine-tuning pipeline script: run_avspeech_finetune_pipeline.sh (validated with dry run)</w:t>
      </w:r>
    </w:p>
    <w:p>
      <w:pPr>
        <w:pStyle w:val="ListBullet"/>
        <w:spacing w:after="40"/>
        <w:ind w:left="360"/>
      </w:pPr>
      <w:r>
        <w:rPr>
          <w:rFonts w:ascii="Calibri" w:hAnsi="Calibri"/>
          <w:sz w:val="20"/>
        </w:rPr>
        <w:t>Training config: vsp-llm-avspeech-finetune.yaml (15K steps, freeze 5K, lr=5e-4)</w:t>
      </w:r>
    </w:p>
    <w:p>
      <w:pPr>
        <w:pStyle w:val="ListBullet"/>
        <w:spacing w:after="40"/>
        <w:ind w:left="360"/>
      </w:pPr>
      <w:r>
        <w:rPr>
          <w:rFonts w:ascii="Calibri" w:hAnsi="Calibri"/>
          <w:sz w:val="20"/>
        </w:rPr>
        <w:t>Multi-GPU support: NUM_GPUS=8 matches paper's setup (~3-5 hour training)</w:t>
      </w:r>
    </w:p>
    <w:p>
      <w:pPr>
        <w:pStyle w:val="ListBullet"/>
        <w:spacing w:after="40"/>
        <w:ind w:left="360"/>
      </w:pPr>
      <w:r>
        <w:rPr>
          <w:rFonts w:ascii="Calibri" w:hAnsi="Calibri"/>
          <w:sz w:val="20"/>
        </w:rPr>
        <w:t>Single-GPU fallback: gradient accumulation (update_freq=8) for Tesla T4</w:t>
      </w:r>
    </w:p>
    <w:p>
      <w:pPr>
        <w:pStyle w:val="Heading2"/>
      </w:pPr>
      <w:r>
        <w:rPr>
          <w:rFonts w:ascii="Calibri" w:hAnsi="Calibri"/>
          <w:color w:val="2A5A8C"/>
        </w:rPr>
        <w:t>Research Recommendations</w:t>
      </w:r>
    </w:p>
    <w:p>
      <w:pPr>
        <w:pStyle w:val="ListBullet"/>
        <w:spacing w:after="40"/>
        <w:ind w:left="360"/>
      </w:pPr>
      <w:r>
        <w:rPr>
          <w:rFonts w:ascii="Calibri" w:hAnsi="Calibri"/>
          <w:b/>
          <w:sz w:val="20"/>
        </w:rPr>
        <w:t xml:space="preserve">LoRA rank increase: </w:t>
      </w:r>
      <w:r>
        <w:rPr>
          <w:rFonts w:ascii="Calibri" w:hAnsi="Calibri"/>
          <w:sz w:val="20"/>
        </w:rPr>
        <w:t>r=16 → r=64 (0.2% → 0.4% of LLM params). Literature suggests r=48-64 is peak for substantial domain shift.</w:t>
      </w:r>
    </w:p>
    <w:p>
      <w:pPr>
        <w:pStyle w:val="ListBullet"/>
        <w:spacing w:after="40"/>
        <w:ind w:left="360"/>
      </w:pPr>
      <w:r>
        <w:rPr>
          <w:rFonts w:ascii="Calibri" w:hAnsi="Calibri"/>
          <w:b/>
          <w:sz w:val="20"/>
        </w:rPr>
        <w:t xml:space="preserve">Data curation: </w:t>
      </w:r>
      <w:r>
        <w:rPr>
          <w:rFonts w:ascii="Calibri" w:hAnsi="Calibri"/>
          <w:sz w:val="20"/>
        </w:rPr>
        <w:t>80% clean + 20% moderate difficulty. Avoid extreme angles where Whisper labels are unreliable.</w:t>
      </w:r>
    </w:p>
    <w:p>
      <w:pPr>
        <w:pStyle w:val="ListBullet"/>
        <w:spacing w:after="40"/>
        <w:ind w:left="360"/>
      </w:pPr>
      <w:r>
        <w:rPr>
          <w:rFonts w:ascii="Calibri" w:hAnsi="Calibri"/>
          <w:b/>
          <w:sz w:val="20"/>
        </w:rPr>
        <w:t xml:space="preserve">Length strategy: </w:t>
      </w:r>
      <w:r>
        <w:rPr>
          <w:rFonts w:ascii="Calibri" w:hAnsi="Calibri"/>
          <w:sz w:val="20"/>
        </w:rPr>
        <w:t>Use all 3-10s clips. RoPE handles length generalization. Do not filter by length.</w:t>
      </w:r>
    </w:p>
    <w:p>
      <w:pPr>
        <w:pStyle w:val="ListBullet"/>
        <w:spacing w:after="40"/>
        <w:ind w:left="360"/>
      </w:pPr>
      <w:r>
        <w:rPr>
          <w:rFonts w:ascii="Calibri" w:hAnsi="Calibri"/>
          <w:b/>
          <w:sz w:val="20"/>
        </w:rPr>
        <w:t xml:space="preserve">Length penalty tuning: </w:t>
      </w:r>
      <w:r>
        <w:rPr>
          <w:rFonts w:ascii="Calibri" w:hAnsi="Calibri"/>
          <w:sz w:val="20"/>
        </w:rPr>
        <w:t>lenpen=0.0 (current) contributes to hallucination. lenpen=0.5-1.0 may reduce corpus WER by 15-30 points.</w:t>
      </w:r>
    </w:p>
    <w:p>
      <w:r>
        <w:br w:type="page"/>
      </w:r>
    </w:p>
    <w:p>
      <w:pPr>
        <w:pStyle w:val="Heading1"/>
      </w:pPr>
      <w:r>
        <w:rPr>
          <w:rFonts w:ascii="Calibri" w:hAnsi="Calibri"/>
          <w:color w:val="1A3A5C"/>
        </w:rPr>
        <w:t>8. Architecture Decisions</w:t>
      </w:r>
    </w:p>
    <w:p>
      <w:pPr>
        <w:pStyle w:val="Heading3"/>
      </w:pPr>
      <w:r>
        <w:rPr>
          <w:rFonts w:ascii="Calibri" w:hAnsi="Calibri"/>
          <w:color w:val="3A6A9C"/>
        </w:rPr>
        <w:t>Segment-level output (no merging)</w:t>
      </w:r>
    </w:p>
    <w:p>
      <w:pPr>
        <w:spacing w:after="120"/>
      </w:pPr>
      <w:r>
        <w:rPr>
          <w:rFonts w:ascii="Calibri" w:hAnsi="Calibri"/>
          <w:b w:val="0"/>
          <w:i w:val="0"/>
          <w:sz w:val="22"/>
        </w:rPr>
        <w:t>Early versions merged overlapping segment predictions. Removed because: (a) merge algorithm introduced errors at boundaries, (b) segment-level output is more transparent for evaluation, (c) users can review individual segments.</w:t>
      </w:r>
    </w:p>
    <w:p>
      <w:pPr>
        <w:pStyle w:val="Heading3"/>
      </w:pPr>
      <w:r>
        <w:rPr>
          <w:rFonts w:ascii="Calibri" w:hAnsi="Calibri"/>
          <w:color w:val="3A6A9C"/>
        </w:rPr>
        <w:t>12-second segments with 2-second overlap</w:t>
      </w:r>
    </w:p>
    <w:p>
      <w:pPr>
        <w:spacing w:after="120"/>
      </w:pPr>
      <w:r>
        <w:rPr>
          <w:rFonts w:ascii="Calibri" w:hAnsi="Calibri"/>
          <w:b w:val="0"/>
          <w:i w:val="0"/>
          <w:sz w:val="22"/>
        </w:rPr>
        <w:t>Paper uses full videos. We segment because: (a) real-world videos are minutes long, (b) model was trained on 3-10s clips, (c) overlap prevents boundary cutoffs. 12s chosen to match model's max_sample_size of 500 frames (20s at 25fps).</w:t>
      </w:r>
    </w:p>
    <w:p>
      <w:pPr>
        <w:pStyle w:val="Heading3"/>
      </w:pPr>
      <w:r>
        <w:rPr>
          <w:rFonts w:ascii="Calibri" w:hAnsi="Calibri"/>
          <w:color w:val="3A6A9C"/>
        </w:rPr>
        <w:t>Modular pipeline (lib/ directory)</w:t>
      </w:r>
    </w:p>
    <w:p>
      <w:pPr>
        <w:spacing w:after="120"/>
      </w:pPr>
      <w:r>
        <w:rPr>
          <w:rFonts w:ascii="Calibri" w:hAnsi="Calibri"/>
          <w:b w:val="0"/>
          <w:i w:val="0"/>
          <w:sz w:val="22"/>
        </w:rPr>
        <w:t>823-line monolithic script split into 11 modules. Benefits: each module testable independently, can be reused by fine-tuning pipeline, clear separation of concerns. 37 tests validate all modules.</w:t>
      </w:r>
    </w:p>
    <w:p>
      <w:pPr>
        <w:pStyle w:val="Heading3"/>
      </w:pPr>
      <w:r>
        <w:rPr>
          <w:rFonts w:ascii="Calibri" w:hAnsi="Calibri"/>
          <w:color w:val="3A6A9C"/>
        </w:rPr>
        <w:t>Dual virtual environments</w:t>
      </w:r>
    </w:p>
    <w:p>
      <w:pPr>
        <w:spacing w:after="120"/>
      </w:pPr>
      <w:r>
        <w:rPr>
          <w:rFonts w:ascii="Calibri" w:hAnsi="Calibri"/>
          <w:b w:val="0"/>
          <w:i w:val="0"/>
          <w:sz w:val="22"/>
        </w:rPr>
        <w:t>Preprocessing (Whisper, MediaPipe) and VSP-LLM (fairseq, transformers) have conflicting PyTorch/CUDA requirements. Two separate venvs avoid dependency hell. ASR venv uses PyTorch 2.8+cu128; VSP-LLM venv uses PyTorch 2.5.1+cu124.</w:t>
      </w:r>
    </w:p>
    <w:p>
      <w:pPr>
        <w:pStyle w:val="Heading3"/>
      </w:pPr>
      <w:r>
        <w:rPr>
          <w:rFonts w:ascii="Calibri" w:hAnsi="Calibri"/>
          <w:color w:val="3A6A9C"/>
        </w:rPr>
        <w:t>CPU encoding default (not GPU NVENC)</w:t>
      </w:r>
    </w:p>
    <w:p>
      <w:pPr>
        <w:spacing w:after="120"/>
      </w:pPr>
      <w:r>
        <w:rPr>
          <w:rFonts w:ascii="Calibri" w:hAnsi="Calibri"/>
          <w:b w:val="0"/>
          <w:i w:val="0"/>
          <w:sz w:val="22"/>
        </w:rPr>
        <w:t>NVENC silently produced corrupt streams on 43% of videos. CPU encoding (libx264) is 100% reliable. Post-encode validation added as safety net. GPU encoding available as opt-in for trusted hardware.</w:t>
      </w:r>
    </w:p>
    <w:p>
      <w:pPr>
        <w:pStyle w:val="Heading3"/>
      </w:pPr>
      <w:r>
        <w:rPr>
          <w:rFonts w:ascii="Calibri" w:hAnsi="Calibri"/>
          <w:color w:val="3A6A9C"/>
        </w:rPr>
        <w:t>Transcription reuse system</w:t>
      </w:r>
    </w:p>
    <w:p>
      <w:pPr>
        <w:spacing w:after="120"/>
      </w:pPr>
      <w:r>
        <w:rPr>
          <w:rFonts w:ascii="Calibri" w:hAnsi="Calibri"/>
          <w:b w:val="0"/>
          <w:i w:val="0"/>
          <w:sz w:val="22"/>
        </w:rPr>
        <w:t>Manual transcriptions persist in .transcriptions/ directory across pipeline runs. Whisper automatically skips segments with existing .wrd files. Saves hours of ASR processing on re-runs. Users can manually correct transcriptions and they survive.</w:t>
      </w:r>
    </w:p>
    <w:p>
      <w:r>
        <w:br w:type="page"/>
      </w:r>
    </w:p>
    <w:p>
      <w:pPr>
        <w:pStyle w:val="Heading1"/>
      </w:pPr>
      <w:r>
        <w:rPr>
          <w:rFonts w:ascii="Calibri" w:hAnsi="Calibri"/>
          <w:color w:val="1A3A5C"/>
        </w:rPr>
        <w:t>9. Executive Summary</w:t>
      </w:r>
    </w:p>
    <w:p>
      <w:pPr>
        <w:spacing w:after="120"/>
      </w:pPr>
      <w:r>
        <w:rPr>
          <w:rFonts w:ascii="Calibri" w:hAnsi="Calibri"/>
          <w:b w:val="0"/>
          <w:i/>
          <w:color w:val="666666"/>
          <w:sz w:val="22"/>
        </w:rPr>
        <w:t>This section provides a high-level overview of the Argos project status, achievements, and next steps for management review.</w:t>
      </w:r>
    </w:p>
    <w:p>
      <w:pPr>
        <w:pStyle w:val="Heading2"/>
      </w:pPr>
      <w:r>
        <w:rPr>
          <w:rFonts w:ascii="Calibri" w:hAnsi="Calibri"/>
          <w:color w:val="2A5A8C"/>
        </w:rPr>
        <w:t>Project Status: Production System Deployed, Research Phase Active</w:t>
      </w:r>
    </w:p>
    <w:p>
      <w:pPr>
        <w:spacing w:after="120"/>
      </w:pPr>
      <w:r>
        <w:rPr>
          <w:rFonts w:ascii="Calibri" w:hAnsi="Calibri"/>
          <w:b w:val="0"/>
          <w:i w:val="0"/>
          <w:sz w:val="22"/>
        </w:rPr>
        <w:t>Argos is a working visual speech processing (lip-reading) system based on the VSP-LLM research paper. The system has been deployed to a client via Docker container on Arch Linux with NVIDIA GPU support. The production pipeline processes raw videos end-to-end and produces text transcriptions with quality metrics.</w:t>
      </w:r>
    </w:p>
    <w:p>
      <w:pPr>
        <w:pStyle w:val="Heading2"/>
      </w:pPr>
      <w:r>
        <w:rPr>
          <w:rFonts w:ascii="Calibri" w:hAnsi="Calibri"/>
          <w:color w:val="2A5A8C"/>
        </w:rPr>
        <w:t>Key Accomplishments</w:t>
      </w:r>
    </w:p>
    <w:p>
      <w:pPr>
        <w:pStyle w:val="ListBullet"/>
        <w:spacing w:after="40"/>
        <w:ind w:left="360"/>
      </w:pPr>
      <w:r>
        <w:rPr>
          <w:rFonts w:ascii="Calibri" w:hAnsi="Calibri"/>
          <w:b/>
          <w:sz w:val="20"/>
        </w:rPr>
        <w:t xml:space="preserve">Built production pipeline from research code: </w:t>
      </w:r>
      <w:r>
        <w:rPr>
          <w:rFonts w:ascii="Calibri" w:hAnsi="Calibri"/>
          <w:sz w:val="20"/>
        </w:rPr>
        <w:t>Integrated 4 separate open-source repositories (VSP-LLM, AV-HuBERT, Auto-AVSR, fairseq) plus LLaMA-2-7B into a single, end-to-end system. The paper provided only model code with no pipeline — all orchestration, preprocessing, reporting, and deployment was built from scratch.</w:t>
      </w:r>
    </w:p>
    <w:p>
      <w:pPr>
        <w:pStyle w:val="ListBullet"/>
        <w:spacing w:after="40"/>
        <w:ind w:left="360"/>
      </w:pPr>
      <w:r>
        <w:rPr>
          <w:rFonts w:ascii="Calibri" w:hAnsi="Calibri"/>
          <w:b/>
          <w:sz w:val="20"/>
        </w:rPr>
        <w:t xml:space="preserve">Developed complete web interface: </w:t>
      </w:r>
      <w:r>
        <w:rPr>
          <w:rFonts w:ascii="Calibri" w:hAnsi="Calibri"/>
          <w:sz w:val="20"/>
        </w:rPr>
        <w:t>Replaced the original 30-line bash script with a 4,564-line web application featuring drag-and-drop upload, real-time progress tracking, transcription management, and segment review.</w:t>
      </w:r>
    </w:p>
    <w:p>
      <w:pPr>
        <w:pStyle w:val="ListBullet"/>
        <w:spacing w:after="40"/>
        <w:ind w:left="360"/>
      </w:pPr>
      <w:r>
        <w:rPr>
          <w:rFonts w:ascii="Calibri" w:hAnsi="Calibri"/>
          <w:b/>
          <w:sz w:val="20"/>
        </w:rPr>
        <w:t xml:space="preserve">Refactored into modular architecture: </w:t>
      </w:r>
      <w:r>
        <w:rPr>
          <w:rFonts w:ascii="Calibri" w:hAnsi="Calibri"/>
          <w:sz w:val="20"/>
        </w:rPr>
        <w:t>Transformed 823-line monolithic script into 11 independent modules (52% reduction in main script). Created 37 automated tests. Enables code reuse across inference and training pipelines.</w:t>
      </w:r>
    </w:p>
    <w:p>
      <w:pPr>
        <w:pStyle w:val="ListBullet"/>
        <w:spacing w:after="40"/>
        <w:ind w:left="360"/>
      </w:pPr>
      <w:r>
        <w:rPr>
          <w:rFonts w:ascii="Calibri" w:hAnsi="Calibri"/>
          <w:b/>
          <w:sz w:val="20"/>
        </w:rPr>
        <w:t xml:space="preserve">Built and deployed 5 production container versions: </w:t>
      </w:r>
      <w:r>
        <w:rPr>
          <w:rFonts w:ascii="Calibri" w:hAnsi="Calibri"/>
          <w:sz w:val="20"/>
        </w:rPr>
        <w:t>From initial Dockerfile through 5 iterative releases, fixing 37 documented bugs across installation, deployment, GPU memory, and UI categories. Includes automated installation and verification scripts.</w:t>
      </w:r>
    </w:p>
    <w:p>
      <w:pPr>
        <w:pStyle w:val="ListBullet"/>
        <w:spacing w:after="40"/>
        <w:ind w:left="360"/>
      </w:pPr>
      <w:r>
        <w:rPr>
          <w:rFonts w:ascii="Calibri" w:hAnsi="Calibri"/>
          <w:b/>
          <w:sz w:val="20"/>
        </w:rPr>
        <w:t xml:space="preserve">Evaluated model on 860 real-world video segments: </w:t>
      </w:r>
      <w:r>
        <w:rPr>
          <w:rFonts w:ascii="Calibri" w:hAnsi="Calibri"/>
          <w:sz w:val="20"/>
        </w:rPr>
        <w:t>Identified 67% mean WER on YouTube content vs paper's 25.4% on LRS3 benchmark — a 2.6x domain gap. Only 11.4% of outputs are usable. Root cause: domain mismatch between training data (curated TED talks) and real-world video.</w:t>
      </w:r>
    </w:p>
    <w:p>
      <w:pPr>
        <w:pStyle w:val="ListBullet"/>
        <w:spacing w:after="40"/>
        <w:ind w:left="360"/>
      </w:pPr>
      <w:r>
        <w:rPr>
          <w:rFonts w:ascii="Calibri" w:hAnsi="Calibri"/>
          <w:b/>
          <w:sz w:val="20"/>
        </w:rPr>
        <w:t xml:space="preserve">Produced 6 comprehensive analysis reports: </w:t>
      </w:r>
      <w:r>
        <w:rPr>
          <w:rFonts w:ascii="Calibri" w:hAnsi="Calibri"/>
          <w:sz w:val="20"/>
        </w:rPr>
        <w:t>Executive assessment, hyperparameter tuning, prompt engineering, confidence scoring, beam search aggregation, and fine-tuning analysis — all in PDF and DOCX format.</w:t>
      </w:r>
    </w:p>
    <w:p>
      <w:pPr>
        <w:pStyle w:val="ListBullet"/>
        <w:spacing w:after="40"/>
        <w:ind w:left="360"/>
      </w:pPr>
      <w:r>
        <w:rPr>
          <w:rFonts w:ascii="Calibri" w:hAnsi="Calibri"/>
          <w:b/>
          <w:sz w:val="20"/>
        </w:rPr>
        <w:t xml:space="preserve">Created fine-tuning infrastructure: </w:t>
      </w:r>
      <w:r>
        <w:rPr>
          <w:rFonts w:ascii="Calibri" w:hAnsi="Calibri"/>
          <w:sz w:val="20"/>
        </w:rPr>
        <w:t>Ready-to-run pipeline script and training configuration for domain adaptation on custom video datasets. Research indicates 15-25 WER point improvement is achievable.</w:t>
      </w:r>
    </w:p>
    <w:p>
      <w:pPr>
        <w:pStyle w:val="ListBullet"/>
        <w:spacing w:after="40"/>
        <w:ind w:left="360"/>
      </w:pPr>
      <w:r>
        <w:rPr>
          <w:rFonts w:ascii="Calibri" w:hAnsi="Calibri"/>
          <w:b/>
          <w:sz w:val="20"/>
        </w:rPr>
        <w:t xml:space="preserve">Fixed critical NVENC corruption bug: </w:t>
      </w:r>
      <w:r>
        <w:rPr>
          <w:rFonts w:ascii="Calibri" w:hAnsi="Calibri"/>
          <w:sz w:val="20"/>
        </w:rPr>
        <w:t>Discovered that GPU video encoding silently produced corrupt output on 43% of videos, causing face detection failures. Implemented post-encode validation and CPU fallback. Zero failure rate after fix.</w:t>
      </w:r>
    </w:p>
    <w:p>
      <w:pPr>
        <w:pStyle w:val="Heading2"/>
      </w:pPr>
      <w:r>
        <w:rPr>
          <w:rFonts w:ascii="Calibri" w:hAnsi="Calibri"/>
          <w:color w:val="2A5A8C"/>
        </w:rPr>
        <w:t>Metrics Summary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514"/>
        <w:gridCol w:w="4514"/>
      </w:tblGrid>
      <w:tr>
        <w:tc>
          <w:tcPr>
            <w:tcW w:type="dxa" w:w="3600"/>
            <w:shd w:fill="1a3a5c"/>
          </w:tcPr>
          <w:p>
            <w:r/>
            <w:r>
              <w:rPr>
                <w:rFonts w:ascii="Calibri" w:hAnsi="Calibri"/>
                <w:b/>
                <w:color w:val="FFFFFF"/>
                <w:sz w:val="18"/>
              </w:rPr>
              <w:t>Metric</w:t>
            </w:r>
          </w:p>
        </w:tc>
        <w:tc>
          <w:tcPr>
            <w:tcW w:type="dxa" w:w="5760"/>
            <w:shd w:fill="1a3a5c"/>
          </w:tcPr>
          <w:p>
            <w:r/>
            <w:r>
              <w:rPr>
                <w:rFonts w:ascii="Calibri" w:hAnsi="Calibri"/>
                <w:b/>
                <w:color w:val="FFFFFF"/>
                <w:sz w:val="18"/>
              </w:rPr>
              <w:t>Value</w:t>
            </w:r>
          </w:p>
        </w:tc>
      </w:tr>
      <w:tr>
        <w:tc>
          <w:tcPr>
            <w:tcW w:type="dxa" w:w="3600"/>
          </w:tcPr>
          <w:p>
            <w:r/>
            <w:r>
              <w:rPr>
                <w:rFonts w:ascii="Calibri" w:hAnsi="Calibri"/>
                <w:b w:val="0"/>
                <w:sz w:val="18"/>
              </w:rPr>
              <w:t>Pipeline architecture</w:t>
            </w:r>
          </w:p>
        </w:tc>
        <w:tc>
          <w:tcPr>
            <w:tcW w:type="dxa" w:w="5760"/>
          </w:tcPr>
          <w:p>
            <w:r/>
            <w:r>
              <w:rPr>
                <w:rFonts w:ascii="Calibri" w:hAnsi="Calibri"/>
                <w:b w:val="0"/>
                <w:sz w:val="18"/>
              </w:rPr>
              <w:t>11 modules, 393-line orchestrator + 1,526 lines of libraries</w:t>
            </w:r>
          </w:p>
        </w:tc>
      </w:tr>
      <w:tr>
        <w:tc>
          <w:tcPr>
            <w:tcW w:type="dxa" w:w="3600"/>
            <w:shd w:fill="f0f4f8"/>
          </w:tcPr>
          <w:p>
            <w:r/>
            <w:r>
              <w:rPr>
                <w:rFonts w:ascii="Calibri" w:hAnsi="Calibri"/>
                <w:b w:val="0"/>
                <w:sz w:val="18"/>
              </w:rPr>
              <w:t>Automated tests</w:t>
            </w:r>
          </w:p>
        </w:tc>
        <w:tc>
          <w:tcPr>
            <w:tcW w:type="dxa" w:w="5760"/>
            <w:shd w:fill="f0f4f8"/>
          </w:tcPr>
          <w:p>
            <w:r/>
            <w:r>
              <w:rPr>
                <w:rFonts w:ascii="Calibri" w:hAnsi="Calibri"/>
                <w:b w:val="0"/>
                <w:sz w:val="18"/>
              </w:rPr>
              <w:t>37 (all passing)</w:t>
            </w:r>
          </w:p>
        </w:tc>
      </w:tr>
      <w:tr>
        <w:tc>
          <w:tcPr>
            <w:tcW w:type="dxa" w:w="3600"/>
          </w:tcPr>
          <w:p>
            <w:r/>
            <w:r>
              <w:rPr>
                <w:rFonts w:ascii="Calibri" w:hAnsi="Calibri"/>
                <w:b w:val="0"/>
                <w:sz w:val="18"/>
              </w:rPr>
              <w:t>Custom code written</w:t>
            </w:r>
          </w:p>
        </w:tc>
        <w:tc>
          <w:tcPr>
            <w:tcW w:type="dxa" w:w="5760"/>
          </w:tcPr>
          <w:p>
            <w:r/>
            <w:r>
              <w:rPr>
                <w:rFonts w:ascii="Calibri" w:hAnsi="Calibri"/>
                <w:b w:val="0"/>
                <w:sz w:val="18"/>
              </w:rPr>
              <w:t>~8,500 lines (pipeline + Python scripts + web UI)</w:t>
            </w:r>
          </w:p>
        </w:tc>
      </w:tr>
      <w:tr>
        <w:tc>
          <w:tcPr>
            <w:tcW w:type="dxa" w:w="3600"/>
            <w:shd w:fill="f0f4f8"/>
          </w:tcPr>
          <w:p>
            <w:r/>
            <w:r>
              <w:rPr>
                <w:rFonts w:ascii="Calibri" w:hAnsi="Calibri"/>
                <w:b w:val="0"/>
                <w:sz w:val="18"/>
              </w:rPr>
              <w:t>Container versions deployed</w:t>
            </w:r>
          </w:p>
        </w:tc>
        <w:tc>
          <w:tcPr>
            <w:tcW w:type="dxa" w:w="5760"/>
            <w:shd w:fill="f0f4f8"/>
          </w:tcPr>
          <w:p>
            <w:r/>
            <w:r>
              <w:rPr>
                <w:rFonts w:ascii="Calibri" w:hAnsi="Calibri"/>
                <w:b w:val="0"/>
                <w:sz w:val="18"/>
              </w:rPr>
              <w:t>5 (Feb 3–17, 2026)</w:t>
            </w:r>
          </w:p>
        </w:tc>
      </w:tr>
      <w:tr>
        <w:tc>
          <w:tcPr>
            <w:tcW w:type="dxa" w:w="3600"/>
          </w:tcPr>
          <w:p>
            <w:r/>
            <w:r>
              <w:rPr>
                <w:rFonts w:ascii="Calibri" w:hAnsi="Calibri"/>
                <w:b w:val="0"/>
                <w:sz w:val="18"/>
              </w:rPr>
              <w:t>Bugs fixed</w:t>
            </w:r>
          </w:p>
        </w:tc>
        <w:tc>
          <w:tcPr>
            <w:tcW w:type="dxa" w:w="5760"/>
          </w:tcPr>
          <w:p>
            <w:r/>
            <w:r>
              <w:rPr>
                <w:rFonts w:ascii="Calibri" w:hAnsi="Calibri"/>
                <w:b w:val="0"/>
                <w:sz w:val="18"/>
              </w:rPr>
              <w:t>37+ across EC2 and container</w:t>
            </w:r>
          </w:p>
        </w:tc>
      </w:tr>
      <w:tr>
        <w:tc>
          <w:tcPr>
            <w:tcW w:type="dxa" w:w="3600"/>
            <w:shd w:fill="f0f4f8"/>
          </w:tcPr>
          <w:p>
            <w:r/>
            <w:r>
              <w:rPr>
                <w:rFonts w:ascii="Calibri" w:hAnsi="Calibri"/>
                <w:b w:val="0"/>
                <w:sz w:val="18"/>
              </w:rPr>
              <w:t>Video segments evaluated</w:t>
            </w:r>
          </w:p>
        </w:tc>
        <w:tc>
          <w:tcPr>
            <w:tcW w:type="dxa" w:w="5760"/>
            <w:shd w:fill="f0f4f8"/>
          </w:tcPr>
          <w:p>
            <w:r/>
            <w:r>
              <w:rPr>
                <w:rFonts w:ascii="Calibri" w:hAnsi="Calibri"/>
                <w:b w:val="0"/>
                <w:sz w:val="18"/>
              </w:rPr>
              <w:t>860 (from ~1,000 YouTube videos)</w:t>
            </w:r>
          </w:p>
        </w:tc>
      </w:tr>
      <w:tr>
        <w:tc>
          <w:tcPr>
            <w:tcW w:type="dxa" w:w="3600"/>
          </w:tcPr>
          <w:p>
            <w:r/>
            <w:r>
              <w:rPr>
                <w:rFonts w:ascii="Calibri" w:hAnsi="Calibri"/>
                <w:b w:val="0"/>
                <w:sz w:val="18"/>
              </w:rPr>
              <w:t>Current mean WER</w:t>
            </w:r>
          </w:p>
        </w:tc>
        <w:tc>
          <w:tcPr>
            <w:tcW w:type="dxa" w:w="5760"/>
          </w:tcPr>
          <w:p>
            <w:r/>
            <w:r>
              <w:rPr>
                <w:rFonts w:ascii="Calibri" w:hAnsi="Calibri"/>
                <w:b w:val="0"/>
                <w:sz w:val="18"/>
              </w:rPr>
              <w:t>67.0% (real-world YouTube)</w:t>
            </w:r>
          </w:p>
        </w:tc>
      </w:tr>
      <w:tr>
        <w:tc>
          <w:tcPr>
            <w:tcW w:type="dxa" w:w="3600"/>
            <w:shd w:fill="f0f4f8"/>
          </w:tcPr>
          <w:p>
            <w:r/>
            <w:r>
              <w:rPr>
                <w:rFonts w:ascii="Calibri" w:hAnsi="Calibri"/>
                <w:b w:val="0"/>
                <w:sz w:val="18"/>
              </w:rPr>
              <w:t>Paper WER (benchmark)</w:t>
            </w:r>
          </w:p>
        </w:tc>
        <w:tc>
          <w:tcPr>
            <w:tcW w:type="dxa" w:w="5760"/>
            <w:shd w:fill="f0f4f8"/>
          </w:tcPr>
          <w:p>
            <w:r/>
            <w:r>
              <w:rPr>
                <w:rFonts w:ascii="Calibri" w:hAnsi="Calibri"/>
                <w:b w:val="0"/>
                <w:sz w:val="18"/>
              </w:rPr>
              <w:t>25.4% (curated LRS3 TED talks)</w:t>
            </w:r>
          </w:p>
        </w:tc>
      </w:tr>
      <w:tr>
        <w:tc>
          <w:tcPr>
            <w:tcW w:type="dxa" w:w="3600"/>
          </w:tcPr>
          <w:p>
            <w:r/>
            <w:r>
              <w:rPr>
                <w:rFonts w:ascii="Calibri" w:hAnsi="Calibri"/>
                <w:b w:val="0"/>
                <w:sz w:val="18"/>
              </w:rPr>
              <w:t>Usable output rate</w:t>
            </w:r>
          </w:p>
        </w:tc>
        <w:tc>
          <w:tcPr>
            <w:tcW w:type="dxa" w:w="5760"/>
          </w:tcPr>
          <w:p>
            <w:r/>
            <w:r>
              <w:rPr>
                <w:rFonts w:ascii="Calibri" w:hAnsi="Calibri"/>
                <w:b w:val="0"/>
                <w:sz w:val="18"/>
              </w:rPr>
              <w:t>11.4% (WER &lt;= 20%)</w:t>
            </w:r>
          </w:p>
        </w:tc>
      </w:tr>
      <w:tr>
        <w:tc>
          <w:tcPr>
            <w:tcW w:type="dxa" w:w="3600"/>
            <w:shd w:fill="f0f4f8"/>
          </w:tcPr>
          <w:p>
            <w:r/>
            <w:r>
              <w:rPr>
                <w:rFonts w:ascii="Calibri" w:hAnsi="Calibri"/>
                <w:b w:val="0"/>
                <w:sz w:val="18"/>
              </w:rPr>
              <w:t>Domain gap factor</w:t>
            </w:r>
          </w:p>
        </w:tc>
        <w:tc>
          <w:tcPr>
            <w:tcW w:type="dxa" w:w="5760"/>
            <w:shd w:fill="f0f4f8"/>
          </w:tcPr>
          <w:p>
            <w:r/>
            <w:r>
              <w:rPr>
                <w:rFonts w:ascii="Calibri" w:hAnsi="Calibri"/>
                <w:b w:val="0"/>
                <w:sz w:val="18"/>
              </w:rPr>
              <w:t>2.6x</w:t>
            </w:r>
          </w:p>
        </w:tc>
      </w:tr>
      <w:tr>
        <w:tc>
          <w:tcPr>
            <w:tcW w:type="dxa" w:w="3600"/>
          </w:tcPr>
          <w:p>
            <w:r/>
            <w:r>
              <w:rPr>
                <w:rFonts w:ascii="Calibri" w:hAnsi="Calibri"/>
                <w:b w:val="0"/>
                <w:sz w:val="18"/>
              </w:rPr>
              <w:t>Expected improvement (fine-tuning)</w:t>
            </w:r>
          </w:p>
        </w:tc>
        <w:tc>
          <w:tcPr>
            <w:tcW w:type="dxa" w:w="5760"/>
          </w:tcPr>
          <w:p>
            <w:r/>
            <w:r>
              <w:rPr>
                <w:rFonts w:ascii="Calibri" w:hAnsi="Calibri"/>
                <w:b w:val="0"/>
                <w:sz w:val="18"/>
              </w:rPr>
              <w:t>15-25 WER points (to 42-52%)</w:t>
            </w:r>
          </w:p>
        </w:tc>
      </w:tr>
      <w:tr>
        <w:tc>
          <w:tcPr>
            <w:tcW w:type="dxa" w:w="3600"/>
            <w:shd w:fill="f0f4f8"/>
          </w:tcPr>
          <w:p>
            <w:r/>
            <w:r>
              <w:rPr>
                <w:rFonts w:ascii="Calibri" w:hAnsi="Calibri"/>
                <w:b w:val="0"/>
                <w:sz w:val="18"/>
              </w:rPr>
              <w:t>Analysis reports produced</w:t>
            </w:r>
          </w:p>
        </w:tc>
        <w:tc>
          <w:tcPr>
            <w:tcW w:type="dxa" w:w="5760"/>
            <w:shd w:fill="f0f4f8"/>
          </w:tcPr>
          <w:p>
            <w:r/>
            <w:r>
              <w:rPr>
                <w:rFonts w:ascii="Calibri" w:hAnsi="Calibri"/>
                <w:b w:val="0"/>
                <w:sz w:val="18"/>
              </w:rPr>
              <w:t>6 (PDF + DOCX)</w:t>
            </w:r>
          </w:p>
        </w:tc>
      </w:tr>
      <w:tr>
        <w:tc>
          <w:tcPr>
            <w:tcW w:type="dxa" w:w="3600"/>
          </w:tcPr>
          <w:p>
            <w:r/>
            <w:r>
              <w:rPr>
                <w:rFonts w:ascii="Calibri" w:hAnsi="Calibri"/>
                <w:b w:val="0"/>
                <w:sz w:val="18"/>
              </w:rPr>
              <w:t>Documentation</w:t>
            </w:r>
          </w:p>
        </w:tc>
        <w:tc>
          <w:tcPr>
            <w:tcW w:type="dxa" w:w="5760"/>
          </w:tcPr>
          <w:p>
            <w:r/>
            <w:r>
              <w:rPr>
                <w:rFonts w:ascii="Calibri" w:hAnsi="Calibri"/>
                <w:b w:val="0"/>
                <w:sz w:val="18"/>
              </w:rPr>
              <w:t>3,000+ lines across 5 documents</w:t>
            </w:r>
          </w:p>
        </w:tc>
      </w:tr>
    </w:tbl>
    <w:p/>
    <w:p>
      <w:pPr>
        <w:pStyle w:val="Heading2"/>
      </w:pPr>
      <w:r>
        <w:rPr>
          <w:rFonts w:ascii="Calibri" w:hAnsi="Calibri"/>
          <w:color w:val="2A5A8C"/>
        </w:rPr>
        <w:t>Risk Assessment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010"/>
        <w:gridCol w:w="3010"/>
        <w:gridCol w:w="3010"/>
      </w:tblGrid>
      <w:tr>
        <w:tc>
          <w:tcPr>
            <w:tcW w:type="dxa" w:w="2592"/>
            <w:shd w:fill="1a3a5c"/>
          </w:tcPr>
          <w:p>
            <w:r/>
            <w:r>
              <w:rPr>
                <w:rFonts w:ascii="Calibri" w:hAnsi="Calibri"/>
                <w:b/>
                <w:color w:val="FFFFFF"/>
                <w:sz w:val="18"/>
              </w:rPr>
              <w:t>Risk</w:t>
            </w:r>
          </w:p>
        </w:tc>
        <w:tc>
          <w:tcPr>
            <w:tcW w:type="dxa" w:w="1152"/>
            <w:shd w:fill="1a3a5c"/>
          </w:tcPr>
          <w:p>
            <w:r/>
            <w:r>
              <w:rPr>
                <w:rFonts w:ascii="Calibri" w:hAnsi="Calibri"/>
                <w:b/>
                <w:color w:val="FFFFFF"/>
                <w:sz w:val="18"/>
              </w:rPr>
              <w:t>Severity</w:t>
            </w:r>
          </w:p>
        </w:tc>
        <w:tc>
          <w:tcPr>
            <w:tcW w:type="dxa" w:w="5760"/>
            <w:shd w:fill="1a3a5c"/>
          </w:tcPr>
          <w:p>
            <w:r/>
            <w:r>
              <w:rPr>
                <w:rFonts w:ascii="Calibri" w:hAnsi="Calibri"/>
                <w:b/>
                <w:color w:val="FFFFFF"/>
                <w:sz w:val="18"/>
              </w:rPr>
              <w:t>Mitigation</w:t>
            </w:r>
          </w:p>
        </w:tc>
      </w:tr>
      <w:tr>
        <w:tc>
          <w:tcPr>
            <w:tcW w:type="dxa" w:w="2592"/>
          </w:tcPr>
          <w:p>
            <w:r/>
            <w:r>
              <w:rPr>
                <w:rFonts w:ascii="Calibri" w:hAnsi="Calibri"/>
                <w:b w:val="0"/>
                <w:sz w:val="18"/>
              </w:rPr>
              <w:t>Hallucination rate (20.6%)</w:t>
            </w:r>
          </w:p>
        </w:tc>
        <w:tc>
          <w:tcPr>
            <w:tcW w:type="dxa" w:w="1152"/>
          </w:tcPr>
          <w:p>
            <w:r/>
            <w:r>
              <w:rPr>
                <w:rFonts w:ascii="Calibri" w:hAnsi="Calibri"/>
                <w:b w:val="0"/>
                <w:sz w:val="18"/>
              </w:rPr>
              <w:t>High</w:t>
            </w:r>
          </w:p>
        </w:tc>
        <w:tc>
          <w:tcPr>
            <w:tcW w:type="dxa" w:w="5760"/>
          </w:tcPr>
          <w:p>
            <w:r/>
            <w:r>
              <w:rPr>
                <w:rFonts w:ascii="Calibri" w:hAnsi="Calibri"/>
                <w:b w:val="0"/>
                <w:sz w:val="18"/>
              </w:rPr>
              <w:t>Fine-tuning + length penalty tuning expected to reduce</w:t>
            </w:r>
          </w:p>
        </w:tc>
      </w:tr>
      <w:tr>
        <w:tc>
          <w:tcPr>
            <w:tcW w:type="dxa" w:w="2592"/>
            <w:shd w:fill="f0f4f8"/>
          </w:tcPr>
          <w:p>
            <w:r/>
            <w:r>
              <w:rPr>
                <w:rFonts w:ascii="Calibri" w:hAnsi="Calibri"/>
                <w:b w:val="0"/>
                <w:sz w:val="18"/>
              </w:rPr>
              <w:t>Domain gap (2.6x)</w:t>
            </w:r>
          </w:p>
        </w:tc>
        <w:tc>
          <w:tcPr>
            <w:tcW w:type="dxa" w:w="1152"/>
            <w:shd w:fill="f0f4f8"/>
          </w:tcPr>
          <w:p>
            <w:r/>
            <w:r>
              <w:rPr>
                <w:rFonts w:ascii="Calibri" w:hAnsi="Calibri"/>
                <w:b w:val="0"/>
                <w:sz w:val="18"/>
              </w:rPr>
              <w:t>High</w:t>
            </w:r>
          </w:p>
        </w:tc>
        <w:tc>
          <w:tcPr>
            <w:tcW w:type="dxa" w:w="5760"/>
            <w:shd w:fill="f0f4f8"/>
          </w:tcPr>
          <w:p>
            <w:r/>
            <w:r>
              <w:rPr>
                <w:rFonts w:ascii="Calibri" w:hAnsi="Calibri"/>
                <w:b w:val="0"/>
                <w:sz w:val="18"/>
              </w:rPr>
              <w:t>Fine-tuning on AVSpeech-like data is primary mitigation</w:t>
            </w:r>
          </w:p>
        </w:tc>
      </w:tr>
      <w:tr>
        <w:tc>
          <w:tcPr>
            <w:tcW w:type="dxa" w:w="2592"/>
          </w:tcPr>
          <w:p>
            <w:r/>
            <w:r>
              <w:rPr>
                <w:rFonts w:ascii="Calibri" w:hAnsi="Calibri"/>
                <w:b w:val="0"/>
                <w:sz w:val="18"/>
              </w:rPr>
              <w:t>No confidence scoring</w:t>
            </w:r>
          </w:p>
        </w:tc>
        <w:tc>
          <w:tcPr>
            <w:tcW w:type="dxa" w:w="1152"/>
          </w:tcPr>
          <w:p>
            <w:r/>
            <w:r>
              <w:rPr>
                <w:rFonts w:ascii="Calibri" w:hAnsi="Calibri"/>
                <w:b w:val="0"/>
                <w:sz w:val="18"/>
              </w:rPr>
              <w:t>Medium</w:t>
            </w:r>
          </w:p>
        </w:tc>
        <w:tc>
          <w:tcPr>
            <w:tcW w:type="dxa" w:w="5760"/>
          </w:tcPr>
          <w:p>
            <w:r/>
            <w:r>
              <w:rPr>
                <w:rFonts w:ascii="Calibri" w:hAnsi="Calibri"/>
                <w:b w:val="0"/>
                <w:sz w:val="18"/>
              </w:rPr>
              <w:t>Report 4 designs solution; requires code change to enable output_scores</w:t>
            </w:r>
          </w:p>
        </w:tc>
      </w:tr>
      <w:tr>
        <w:tc>
          <w:tcPr>
            <w:tcW w:type="dxa" w:w="2592"/>
            <w:shd w:fill="f0f4f8"/>
          </w:tcPr>
          <w:p>
            <w:r/>
            <w:r>
              <w:rPr>
                <w:rFonts w:ascii="Calibri" w:hAnsi="Calibri"/>
                <w:b w:val="0"/>
                <w:sz w:val="18"/>
              </w:rPr>
              <w:t>GPU memory (T4 16GB)</w:t>
            </w:r>
          </w:p>
        </w:tc>
        <w:tc>
          <w:tcPr>
            <w:tcW w:type="dxa" w:w="1152"/>
            <w:shd w:fill="f0f4f8"/>
          </w:tcPr>
          <w:p>
            <w:r/>
            <w:r>
              <w:rPr>
                <w:rFonts w:ascii="Calibri" w:hAnsi="Calibri"/>
                <w:b w:val="0"/>
                <w:sz w:val="18"/>
              </w:rPr>
              <w:t>Low</w:t>
            </w:r>
          </w:p>
        </w:tc>
        <w:tc>
          <w:tcPr>
            <w:tcW w:type="dxa" w:w="5760"/>
            <w:shd w:fill="f0f4f8"/>
          </w:tcPr>
          <w:p>
            <w:r/>
            <w:r>
              <w:rPr>
                <w:rFonts w:ascii="Calibri" w:hAnsi="Calibri"/>
                <w:b w:val="0"/>
                <w:sz w:val="18"/>
              </w:rPr>
              <w:t>Inference works; training tight but feasible; 8xGPU available</w:t>
            </w:r>
          </w:p>
        </w:tc>
      </w:tr>
      <w:tr>
        <w:tc>
          <w:tcPr>
            <w:tcW w:type="dxa" w:w="2592"/>
          </w:tcPr>
          <w:p>
            <w:r/>
            <w:r>
              <w:rPr>
                <w:rFonts w:ascii="Calibri" w:hAnsi="Calibri"/>
                <w:b w:val="0"/>
                <w:sz w:val="18"/>
              </w:rPr>
              <w:t>Container sync overhead</w:t>
            </w:r>
          </w:p>
        </w:tc>
        <w:tc>
          <w:tcPr>
            <w:tcW w:type="dxa" w:w="1152"/>
          </w:tcPr>
          <w:p>
            <w:r/>
            <w:r>
              <w:rPr>
                <w:rFonts w:ascii="Calibri" w:hAnsi="Calibri"/>
                <w:b w:val="0"/>
                <w:sz w:val="18"/>
              </w:rPr>
              <w:t>Low</w:t>
            </w:r>
          </w:p>
        </w:tc>
        <w:tc>
          <w:tcPr>
            <w:tcW w:type="dxa" w:w="5760"/>
          </w:tcPr>
          <w:p>
            <w:r/>
            <w:r>
              <w:rPr>
                <w:rFonts w:ascii="Calibri" w:hAnsi="Calibri"/>
                <w:b w:val="0"/>
                <w:sz w:val="18"/>
              </w:rPr>
              <w:t>Automated sync tools and documentation in place</w:t>
            </w:r>
          </w:p>
        </w:tc>
      </w:tr>
    </w:tbl>
    <w:p/>
    <w:p>
      <w:pPr>
        <w:pStyle w:val="Heading2"/>
      </w:pPr>
      <w:r>
        <w:rPr>
          <w:rFonts w:ascii="Calibri" w:hAnsi="Calibri"/>
          <w:color w:val="2A5A8C"/>
        </w:rPr>
        <w:t>Next Steps</w:t>
      </w:r>
    </w:p>
    <w:p>
      <w:pPr>
        <w:pStyle w:val="ListBullet"/>
        <w:spacing w:after="40"/>
        <w:ind w:left="360"/>
      </w:pPr>
      <w:r>
        <w:rPr>
          <w:rFonts w:ascii="Calibri" w:hAnsi="Calibri"/>
          <w:b/>
          <w:sz w:val="20"/>
        </w:rPr>
        <w:t xml:space="preserve">1. Transfer AVSpeech data </w:t>
      </w:r>
      <w:r>
        <w:rPr>
          <w:rFonts w:ascii="Calibri" w:hAnsi="Calibri"/>
          <w:sz w:val="20"/>
        </w:rPr>
        <w:t>from external machine to training environment</w:t>
      </w:r>
    </w:p>
    <w:p>
      <w:pPr>
        <w:pStyle w:val="ListBullet"/>
        <w:spacing w:after="40"/>
        <w:ind w:left="360"/>
      </w:pPr>
      <w:r>
        <w:rPr>
          <w:rFonts w:ascii="Calibri" w:hAnsi="Calibri"/>
          <w:b/>
          <w:sz w:val="20"/>
        </w:rPr>
        <w:t xml:space="preserve">2. Run fine-tuning </w:t>
      </w:r>
      <w:r>
        <w:rPr>
          <w:rFonts w:ascii="Calibri" w:hAnsi="Calibri"/>
          <w:sz w:val="20"/>
        </w:rPr>
        <w:t>on 8xGPU AWS instance using prepared pipeline and config (~3-5 hours)</w:t>
      </w:r>
    </w:p>
    <w:p>
      <w:pPr>
        <w:pStyle w:val="ListBullet"/>
        <w:spacing w:after="40"/>
        <w:ind w:left="360"/>
      </w:pPr>
      <w:r>
        <w:rPr>
          <w:rFonts w:ascii="Calibri" w:hAnsi="Calibri"/>
          <w:b/>
          <w:sz w:val="20"/>
        </w:rPr>
        <w:t xml:space="preserve">3. Evaluate fine-tuned model </w:t>
      </w:r>
      <w:r>
        <w:rPr>
          <w:rFonts w:ascii="Calibri" w:hAnsi="Calibri"/>
          <w:sz w:val="20"/>
        </w:rPr>
        <w:t>on english_1k dataset — compare WER to 67% baseline</w:t>
      </w:r>
    </w:p>
    <w:p>
      <w:pPr>
        <w:pStyle w:val="ListBullet"/>
        <w:spacing w:after="40"/>
        <w:ind w:left="360"/>
      </w:pPr>
      <w:r>
        <w:rPr>
          <w:rFonts w:ascii="Calibri" w:hAnsi="Calibri"/>
          <w:b/>
          <w:sz w:val="20"/>
        </w:rPr>
        <w:t xml:space="preserve">4. Iterate </w:t>
      </w:r>
      <w:r>
        <w:rPr>
          <w:rFonts w:ascii="Calibri" w:hAnsi="Calibri"/>
          <w:sz w:val="20"/>
        </w:rPr>
        <w:t>on LoRA rank (16→64), length penalty, and data curation based on results</w:t>
      </w:r>
    </w:p>
    <w:p>
      <w:pPr>
        <w:pStyle w:val="ListBullet"/>
        <w:spacing w:after="40"/>
        <w:ind w:left="360"/>
      </w:pPr>
      <w:r>
        <w:rPr>
          <w:rFonts w:ascii="Calibri" w:hAnsi="Calibri"/>
          <w:b/>
          <w:sz w:val="20"/>
        </w:rPr>
        <w:t xml:space="preserve">5. Deploy updated model </w:t>
      </w:r>
      <w:r>
        <w:rPr>
          <w:rFonts w:ascii="Calibri" w:hAnsi="Calibri"/>
          <w:sz w:val="20"/>
        </w:rPr>
        <w:t>to client container with improved checkpoint</w:t>
      </w:r>
    </w:p>
    <w:p/>
    <w:p>
      <w:pPr>
        <w:spacing w:after="120"/>
      </w:pPr>
      <w:r>
        <w:rPr>
          <w:rFonts w:ascii="Calibri" w:hAnsi="Calibri"/>
          <w:b w:val="0"/>
          <w:i/>
          <w:color w:val="666666"/>
          <w:sz w:val="20"/>
        </w:rPr>
        <w:t>This document was last updated on February 18, 2026 at 14:09 UTC. It is a living document that will be updated as the project progresses.</w:t>
      </w:r>
    </w:p>
    <w:sectPr w:rsidR="00FC693F" w:rsidRPr="0006063C" w:rsidSect="00034616">
      <w:headerReference w:type="default" r:id="rId9"/>
      <w:footerReference w:type="default" r:id="rId10"/>
      <w:pgSz w:w="11909" w:h="16834"/>
      <w:pgMar w:top="1152" w:right="1440" w:bottom="1152" w:left="1440" w:header="720" w:footer="720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Calibri" w:hAnsi="Calibri"/>
        <w:color w:val="666666"/>
        <w:sz w:val="16"/>
      </w:rPr>
      <w:t xml:space="preserve">Page </w:t>
      <w:fldChar w:fldCharType="begin"/>
      <w:instrText xml:space="preserve"> PAGE 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Calibri" w:hAnsi="Calibri"/>
        <w:i/>
        <w:color w:val="666666"/>
        <w:sz w:val="16"/>
      </w:rPr>
      <w:t>Argos R&amp;D Research Journal  |  INTERNAL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