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peacock.png"/>
                    <pic:cNvPicPr/>
                  </pic:nvPicPr>
                  <pic:blipFill>
                    <a:blip r:embed="rId11"/>
                    <a:stretch>
                      <a:fillRect/>
                    </a:stretch>
                  </pic:blipFill>
                  <pic:spPr>
                    <a:xfrm>
                      <a:off x="0" y="0"/>
                      <a:ext cx="2286000" cy="2286000"/>
                    </a:xfrm>
                    <a:prstGeom prst="rect"/>
                  </pic:spPr>
                </pic:pic>
              </a:graphicData>
            </a:graphic>
          </wp:inline>
        </w:drawing>
      </w:r>
    </w:p>
    <w:p/>
    <w:p>
      <w:pPr>
        <w:jc w:val="center"/>
      </w:pPr>
      <w:r>
        <w:rPr>
          <w:rFonts w:ascii="Calibri" w:hAnsi="Calibri"/>
          <w:b/>
          <w:color w:val="1A3A5C"/>
          <w:sz w:val="96"/>
        </w:rPr>
        <w:t>ARGOS</w:t>
      </w:r>
    </w:p>
    <w:p>
      <w:pPr>
        <w:jc w:val="center"/>
      </w:pPr>
      <w:r>
        <w:rPr>
          <w:rFonts w:ascii="Calibri" w:hAnsi="Calibri"/>
          <w:color w:val="2A5A8C"/>
          <w:sz w:val="36"/>
        </w:rPr>
        <w:t>Intelligibility Comparison: Baseline vs Config J vs Config C</w:t>
      </w:r>
    </w:p>
    <w:p>
      <w:pPr>
        <w:jc w:val="center"/>
      </w:pPr>
      <w:r>
        <w:rPr>
          <w:rFonts w:ascii="Calibri" w:hAnsi="Calibri"/>
          <w:color w:val="2A5A8C"/>
          <w:sz w:val="40"/>
        </w:rPr>
        <w:t>The Orchard</w:t>
      </w:r>
    </w:p>
    <w:p>
      <w:pPr>
        <w:jc w:val="center"/>
      </w:pPr>
      <w:r>
        <w:rPr>
          <w:rFonts w:ascii="Calibri" w:hAnsi="Calibri"/>
          <w:i/>
          <w:color w:val="3A6A9C"/>
          <w:sz w:val="28"/>
        </w:rPr>
        <w:t>Analysis Report v1.0</w:t>
      </w:r>
    </w:p>
    <w:p/>
    <w:p/>
    <w:p>
      <w:pPr>
        <w:jc w:val="center"/>
      </w:pPr>
      <w:r>
        <w:rPr>
          <w:rFonts w:ascii="Calibri" w:hAnsi="Calibri"/>
          <w:b/>
          <w:color w:val="333333"/>
          <w:sz w:val="22"/>
        </w:rPr>
        <w:t xml:space="preserve">Subtitle: </w:t>
      </w:r>
      <w:r>
        <w:rPr>
          <w:rFonts w:ascii="Calibri" w:hAnsi="Calibri"/>
          <w:color w:val="333333"/>
          <w:sz w:val="22"/>
        </w:rPr>
        <w:t>Decode Configuration Impact on Intelligibility Score Distribution</w:t>
      </w:r>
    </w:p>
    <w:p>
      <w:pPr>
        <w:jc w:val="center"/>
      </w:pPr>
      <w:r>
        <w:rPr>
          <w:rFonts w:ascii="Calibri" w:hAnsi="Calibri"/>
          <w:b/>
          <w:color w:val="333333"/>
          <w:sz w:val="22"/>
        </w:rPr>
        <w:t xml:space="preserve">Lead Engineer: </w:t>
      </w:r>
      <w:r>
        <w:rPr>
          <w:rFonts w:ascii="Calibri" w:hAnsi="Calibri"/>
          <w:color w:val="333333"/>
          <w:sz w:val="22"/>
        </w:rPr>
        <w:t>Yoad Oxman</w:t>
      </w:r>
    </w:p>
    <w:p>
      <w:pPr>
        <w:jc w:val="center"/>
      </w:pPr>
      <w:r>
        <w:rPr>
          <w:rFonts w:ascii="Calibri" w:hAnsi="Calibri"/>
          <w:b/>
          <w:color w:val="333333"/>
          <w:sz w:val="22"/>
        </w:rPr>
        <w:t xml:space="preserve">Last Updated: </w:t>
      </w:r>
      <w:r>
        <w:rPr>
          <w:rFonts w:ascii="Calibri" w:hAnsi="Calibri"/>
          <w:color w:val="333333"/>
          <w:sz w:val="22"/>
        </w:rPr>
        <w:t>March 02, 2026</w:t>
      </w:r>
    </w:p>
    <w:p>
      <w:r>
        <w:br w:type="page"/>
      </w:r>
    </w:p>
    <w:p>
      <w:pPr>
        <w:pStyle w:val="Heading1"/>
      </w:pPr>
      <w:r>
        <w:rPr>
          <w:rFonts w:ascii="Calibri" w:hAnsi="Calibri"/>
          <w:color w:val="1A3A5C"/>
        </w:rPr>
        <w:t>Intelligibility Comparison: Baseline vs Config J vs Config C</w:t>
      </w:r>
    </w:p>
    <w:p>
      <w:pPr>
        <w:spacing w:after="80"/>
      </w:pPr>
      <w:r>
        <w:rPr>
          <w:rFonts w:ascii="Calibri" w:hAnsi="Calibri"/>
          <w:b/>
          <w:sz w:val="20"/>
        </w:rPr>
        <w:t>Argos -- The Orchard</w:t>
      </w:r>
    </w:p>
    <w:p>
      <w:pPr>
        <w:spacing w:after="80"/>
      </w:pPr>
      <w:r>
        <w:rPr>
          <w:rFonts w:ascii="Calibri" w:hAnsi="Calibri"/>
          <w:b/>
          <w:sz w:val="20"/>
        </w:rPr>
        <w:t>Date:</w:t>
      </w:r>
      <w:r>
        <w:rPr>
          <w:rFonts w:ascii="Calibri" w:hAnsi="Calibri"/>
          <w:sz w:val="20"/>
        </w:rPr>
        <w:t xml:space="preserve"> 2026-02-25</w:t>
      </w:r>
    </w:p>
    <w:p>
      <w:pPr>
        <w:spacing w:after="80"/>
      </w:pPr>
      <w:r>
        <w:rPr>
          <w:rFonts w:ascii="Calibri" w:hAnsi="Calibri"/>
          <w:b/>
          <w:sz w:val="20"/>
        </w:rPr>
        <w:t>Dataset:</w:t>
      </w:r>
      <w:r>
        <w:rPr>
          <w:rFonts w:ascii="Calibri" w:hAnsi="Calibri"/>
          <w:sz w:val="20"/>
        </w:rPr>
        <w:t xml:space="preserve"> 1,497 segments from 1,396 AVSpeech videos</w:t>
      </w:r>
    </w:p>
    <w:p>
      <w:pPr>
        <w:spacing w:before="80" w:after="80"/>
      </w:pPr>
      <w:r>
        <w:rPr>
          <w:color w:val="666666"/>
          <w:sz w:val="12"/>
        </w:rPr>
        <w:t>────────────────────────────────────────────────────────────</w:t>
      </w:r>
    </w:p>
    <w:p>
      <w:pPr>
        <w:pStyle w:val="Heading2"/>
      </w:pPr>
      <w:r>
        <w:rPr>
          <w:rFonts w:ascii="Calibri" w:hAnsi="Calibri"/>
          <w:color w:val="2A5A8C"/>
        </w:rPr>
        <w:t>Configuration Summary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a3a5c"/>
          </w:tcPr>
          <w:p>
            <w:r>
              <w:rPr>
                <w:rFonts w:ascii="Calibri" w:hAnsi="Calibri"/>
                <w:b/>
                <w:color w:val="FFFFFF"/>
                <w:sz w:val="16"/>
              </w:rPr>
            </w:r>
            <w:r>
              <w:rPr>
                <w:rFonts w:ascii="Calibri" w:hAnsi="Calibri"/>
                <w:b/>
                <w:color w:val="FFFFFF"/>
                <w:sz w:val="16"/>
              </w:rPr>
              <w:t>Parameter</w:t>
            </w:r>
          </w:p>
        </w:tc>
        <w:tc>
          <w:tcPr>
            <w:tcW w:type="dxa" w:w="2268"/>
            <w:shd w:fill="1a3a5c"/>
          </w:tcPr>
          <w:p>
            <w:r>
              <w:rPr>
                <w:rFonts w:ascii="Calibri" w:hAnsi="Calibri"/>
                <w:b/>
                <w:color w:val="FFFFFF"/>
                <w:sz w:val="16"/>
              </w:rPr>
            </w:r>
            <w:r>
              <w:rPr>
                <w:rFonts w:ascii="Calibri" w:hAnsi="Calibri"/>
                <w:b/>
                <w:color w:val="FFFFFF"/>
                <w:sz w:val="16"/>
              </w:rPr>
              <w:t>Baseline (A)</w:t>
            </w:r>
          </w:p>
        </w:tc>
        <w:tc>
          <w:tcPr>
            <w:tcW w:type="dxa" w:w="2268"/>
            <w:shd w:fill="1a3a5c"/>
          </w:tcPr>
          <w:p>
            <w:r>
              <w:rPr>
                <w:rFonts w:ascii="Calibri" w:hAnsi="Calibri"/>
                <w:b/>
                <w:color w:val="FFFFFF"/>
                <w:sz w:val="16"/>
              </w:rPr>
            </w:r>
            <w:r>
              <w:rPr>
                <w:rFonts w:ascii="Calibri" w:hAnsi="Calibri"/>
                <w:b/>
                <w:color w:val="FFFFFF"/>
                <w:sz w:val="16"/>
              </w:rPr>
              <w:t>Config J</w:t>
            </w:r>
          </w:p>
        </w:tc>
        <w:tc>
          <w:tcPr>
            <w:tcW w:type="dxa" w:w="2268"/>
            <w:shd w:fill="1a3a5c"/>
          </w:tcPr>
          <w:p>
            <w:r>
              <w:rPr>
                <w:rFonts w:ascii="Calibri" w:hAnsi="Calibri"/>
                <w:b/>
                <w:color w:val="FFFFFF"/>
                <w:sz w:val="16"/>
              </w:rPr>
            </w:r>
            <w:r>
              <w:rPr>
                <w:rFonts w:ascii="Calibri" w:hAnsi="Calibri"/>
                <w:b/>
                <w:color w:val="FFFFFF"/>
                <w:sz w:val="16"/>
              </w:rPr>
              <w:t>Config C</w:t>
            </w:r>
          </w:p>
        </w:tc>
      </w:tr>
      <w:tr>
        <w:tc>
          <w:tcPr>
            <w:tcW w:type="dxa" w:w="2268"/>
          </w:tcPr>
          <w:p>
            <w:r>
              <w:rPr>
                <w:rFonts w:ascii="Calibri" w:hAnsi="Calibri"/>
                <w:sz w:val="16"/>
              </w:rPr>
            </w:r>
            <w:r>
              <w:rPr>
                <w:rFonts w:ascii="Calibri" w:hAnsi="Calibri"/>
                <w:sz w:val="16"/>
              </w:rPr>
              <w:t>beam</w:t>
            </w:r>
          </w:p>
        </w:tc>
        <w:tc>
          <w:tcPr>
            <w:tcW w:type="dxa" w:w="2268"/>
          </w:tcPr>
          <w:p>
            <w:r>
              <w:rPr>
                <w:rFonts w:ascii="Calibri" w:hAnsi="Calibri"/>
                <w:sz w:val="16"/>
              </w:rPr>
            </w:r>
            <w:r>
              <w:rPr>
                <w:rFonts w:ascii="Calibri" w:hAnsi="Calibri"/>
                <w:sz w:val="16"/>
              </w:rPr>
              <w:t>20</w:t>
            </w:r>
          </w:p>
        </w:tc>
        <w:tc>
          <w:tcPr>
            <w:tcW w:type="dxa" w:w="2268"/>
          </w:tcPr>
          <w:p>
            <w:r>
              <w:rPr>
                <w:rFonts w:ascii="Calibri" w:hAnsi="Calibri"/>
                <w:sz w:val="16"/>
              </w:rPr>
            </w:r>
            <w:r>
              <w:rPr>
                <w:rFonts w:ascii="Calibri" w:hAnsi="Calibri"/>
                <w:sz w:val="16"/>
              </w:rPr>
              <w:t>20</w:t>
            </w:r>
          </w:p>
        </w:tc>
        <w:tc>
          <w:tcPr>
            <w:tcW w:type="dxa" w:w="2268"/>
          </w:tcPr>
          <w:p>
            <w:r>
              <w:rPr>
                <w:rFonts w:ascii="Calibri" w:hAnsi="Calibri"/>
                <w:sz w:val="16"/>
              </w:rPr>
            </w:r>
            <w:r>
              <w:rPr>
                <w:rFonts w:ascii="Calibri" w:hAnsi="Calibri"/>
                <w:sz w:val="16"/>
              </w:rPr>
              <w:t>20</w:t>
            </w:r>
          </w:p>
        </w:tc>
      </w:tr>
      <w:tr>
        <w:tc>
          <w:tcPr>
            <w:tcW w:type="dxa" w:w="2268"/>
            <w:shd w:fill="f0f4f8"/>
          </w:tcPr>
          <w:p>
            <w:r>
              <w:rPr>
                <w:rFonts w:ascii="Calibri" w:hAnsi="Calibri"/>
                <w:sz w:val="16"/>
              </w:rPr>
            </w:r>
            <w:r>
              <w:rPr>
                <w:rFonts w:ascii="Calibri" w:hAnsi="Calibri"/>
                <w:sz w:val="16"/>
              </w:rPr>
              <w:t>lenpen</w:t>
            </w:r>
          </w:p>
        </w:tc>
        <w:tc>
          <w:tcPr>
            <w:tcW w:type="dxa" w:w="2268"/>
            <w:shd w:fill="f0f4f8"/>
          </w:tcPr>
          <w:p>
            <w:r>
              <w:rPr>
                <w:rFonts w:ascii="Calibri" w:hAnsi="Calibri"/>
                <w:sz w:val="16"/>
              </w:rPr>
            </w:r>
            <w:r>
              <w:rPr>
                <w:rFonts w:ascii="Calibri" w:hAnsi="Calibri"/>
                <w:sz w:val="16"/>
              </w:rPr>
              <w:t>0</w:t>
            </w:r>
          </w:p>
        </w:tc>
        <w:tc>
          <w:tcPr>
            <w:tcW w:type="dxa" w:w="2268"/>
            <w:shd w:fill="f0f4f8"/>
          </w:tcPr>
          <w:p>
            <w:r>
              <w:rPr>
                <w:rFonts w:ascii="Calibri" w:hAnsi="Calibri"/>
                <w:sz w:val="16"/>
              </w:rPr>
            </w:r>
            <w:r>
              <w:rPr>
                <w:rFonts w:ascii="Calibri" w:hAnsi="Calibri"/>
                <w:sz w:val="16"/>
              </w:rPr>
              <w:t>1.0</w:t>
            </w:r>
          </w:p>
        </w:tc>
        <w:tc>
          <w:tcPr>
            <w:tcW w:type="dxa" w:w="2268"/>
            <w:shd w:fill="f0f4f8"/>
          </w:tcPr>
          <w:p>
            <w:r>
              <w:rPr>
                <w:rFonts w:ascii="Calibri" w:hAnsi="Calibri"/>
                <w:sz w:val="16"/>
              </w:rPr>
            </w:r>
            <w:r>
              <w:rPr>
                <w:rFonts w:ascii="Calibri" w:hAnsi="Calibri"/>
                <w:sz w:val="16"/>
              </w:rPr>
              <w:t>1.0</w:t>
            </w:r>
          </w:p>
        </w:tc>
      </w:tr>
      <w:tr>
        <w:tc>
          <w:tcPr>
            <w:tcW w:type="dxa" w:w="2268"/>
          </w:tcPr>
          <w:p>
            <w:r>
              <w:rPr>
                <w:rFonts w:ascii="Calibri" w:hAnsi="Calibri"/>
                <w:sz w:val="16"/>
              </w:rPr>
            </w:r>
            <w:r>
              <w:rPr>
                <w:rFonts w:ascii="Calibri" w:hAnsi="Calibri"/>
                <w:sz w:val="16"/>
              </w:rPr>
              <w:t>do_sample</w:t>
            </w:r>
          </w:p>
        </w:tc>
        <w:tc>
          <w:tcPr>
            <w:tcW w:type="dxa" w:w="2268"/>
          </w:tcPr>
          <w:p>
            <w:r>
              <w:rPr>
                <w:rFonts w:ascii="Calibri" w:hAnsi="Calibri"/>
                <w:sz w:val="16"/>
              </w:rPr>
            </w:r>
            <w:r>
              <w:rPr>
                <w:rFonts w:ascii="Calibri" w:hAnsi="Calibri"/>
                <w:sz w:val="16"/>
              </w:rPr>
              <w:t>false</w:t>
            </w:r>
          </w:p>
        </w:tc>
        <w:tc>
          <w:tcPr>
            <w:tcW w:type="dxa" w:w="2268"/>
          </w:tcPr>
          <w:p>
            <w:r>
              <w:rPr>
                <w:rFonts w:ascii="Calibri" w:hAnsi="Calibri"/>
                <w:sz w:val="16"/>
              </w:rPr>
            </w:r>
            <w:r>
              <w:rPr>
                <w:rFonts w:ascii="Calibri" w:hAnsi="Calibri"/>
                <w:sz w:val="16"/>
              </w:rPr>
              <w:t>true</w:t>
            </w:r>
          </w:p>
        </w:tc>
        <w:tc>
          <w:tcPr>
            <w:tcW w:type="dxa" w:w="2268"/>
          </w:tcPr>
          <w:p>
            <w:r>
              <w:rPr>
                <w:rFonts w:ascii="Calibri" w:hAnsi="Calibri"/>
                <w:sz w:val="16"/>
              </w:rPr>
            </w:r>
            <w:r>
              <w:rPr>
                <w:rFonts w:ascii="Calibri" w:hAnsi="Calibri"/>
                <w:sz w:val="16"/>
              </w:rPr>
              <w:t>false</w:t>
            </w:r>
          </w:p>
        </w:tc>
      </w:tr>
      <w:tr>
        <w:tc>
          <w:tcPr>
            <w:tcW w:type="dxa" w:w="2268"/>
            <w:shd w:fill="f0f4f8"/>
          </w:tcPr>
          <w:p>
            <w:r>
              <w:rPr>
                <w:rFonts w:ascii="Calibri" w:hAnsi="Calibri"/>
                <w:sz w:val="16"/>
              </w:rPr>
            </w:r>
            <w:r>
              <w:rPr>
                <w:rFonts w:ascii="Calibri" w:hAnsi="Calibri"/>
                <w:sz w:val="16"/>
              </w:rPr>
              <w:t>temperature</w:t>
            </w:r>
          </w:p>
        </w:tc>
        <w:tc>
          <w:tcPr>
            <w:tcW w:type="dxa" w:w="2268"/>
            <w:shd w:fill="f0f4f8"/>
          </w:tcPr>
          <w:p>
            <w:r>
              <w:rPr>
                <w:rFonts w:ascii="Calibri" w:hAnsi="Calibri"/>
                <w:sz w:val="16"/>
              </w:rPr>
            </w:r>
            <w:r>
              <w:rPr>
                <w:rFonts w:ascii="Calibri" w:hAnsi="Calibri"/>
                <w:sz w:val="16"/>
              </w:rPr>
              <w:t>1.0</w:t>
            </w:r>
          </w:p>
        </w:tc>
        <w:tc>
          <w:tcPr>
            <w:tcW w:type="dxa" w:w="2268"/>
            <w:shd w:fill="f0f4f8"/>
          </w:tcPr>
          <w:p>
            <w:r>
              <w:rPr>
                <w:rFonts w:ascii="Calibri" w:hAnsi="Calibri"/>
                <w:sz w:val="16"/>
              </w:rPr>
            </w:r>
            <w:r>
              <w:rPr>
                <w:rFonts w:ascii="Calibri" w:hAnsi="Calibri"/>
                <w:sz w:val="16"/>
              </w:rPr>
              <w:t>0.5</w:t>
            </w:r>
          </w:p>
        </w:tc>
        <w:tc>
          <w:tcPr>
            <w:tcW w:type="dxa" w:w="2268"/>
            <w:shd w:fill="f0f4f8"/>
          </w:tcPr>
          <w:p>
            <w:r>
              <w:rPr>
                <w:rFonts w:ascii="Calibri" w:hAnsi="Calibri"/>
                <w:sz w:val="16"/>
              </w:rPr>
            </w:r>
            <w:r>
              <w:rPr>
                <w:rFonts w:ascii="Calibri" w:hAnsi="Calibri"/>
                <w:sz w:val="16"/>
              </w:rPr>
              <w:t>1.0</w:t>
            </w:r>
          </w:p>
        </w:tc>
      </w:tr>
      <w:tr>
        <w:tc>
          <w:tcPr>
            <w:tcW w:type="dxa" w:w="2268"/>
          </w:tcPr>
          <w:p>
            <w:r>
              <w:rPr>
                <w:rFonts w:ascii="Calibri" w:hAnsi="Calibri"/>
                <w:sz w:val="16"/>
              </w:rPr>
            </w:r>
            <w:r>
              <w:rPr>
                <w:rFonts w:ascii="Calibri" w:hAnsi="Calibri"/>
                <w:sz w:val="16"/>
              </w:rPr>
              <w:t>top_p</w:t>
            </w:r>
          </w:p>
        </w:tc>
        <w:tc>
          <w:tcPr>
            <w:tcW w:type="dxa" w:w="2268"/>
          </w:tcPr>
          <w:p>
            <w:r>
              <w:rPr>
                <w:rFonts w:ascii="Calibri" w:hAnsi="Calibri"/>
                <w:sz w:val="16"/>
              </w:rPr>
            </w:r>
            <w:r>
              <w:rPr>
                <w:rFonts w:ascii="Calibri" w:hAnsi="Calibri"/>
                <w:sz w:val="16"/>
              </w:rPr>
              <w:t>0.9</w:t>
            </w:r>
          </w:p>
        </w:tc>
        <w:tc>
          <w:tcPr>
            <w:tcW w:type="dxa" w:w="2268"/>
          </w:tcPr>
          <w:p>
            <w:r>
              <w:rPr>
                <w:rFonts w:ascii="Calibri" w:hAnsi="Calibri"/>
                <w:sz w:val="16"/>
              </w:rPr>
            </w:r>
            <w:r>
              <w:rPr>
                <w:rFonts w:ascii="Calibri" w:hAnsi="Calibri"/>
                <w:sz w:val="16"/>
              </w:rPr>
              <w:t>0.9</w:t>
            </w:r>
          </w:p>
        </w:tc>
        <w:tc>
          <w:tcPr>
            <w:tcW w:type="dxa" w:w="2268"/>
          </w:tcPr>
          <w:p>
            <w:r>
              <w:rPr>
                <w:rFonts w:ascii="Calibri" w:hAnsi="Calibri"/>
                <w:sz w:val="16"/>
              </w:rPr>
            </w:r>
            <w:r>
              <w:rPr>
                <w:rFonts w:ascii="Calibri" w:hAnsi="Calibri"/>
                <w:sz w:val="16"/>
              </w:rPr>
              <w:t>0.9</w:t>
            </w:r>
          </w:p>
        </w:tc>
      </w:tr>
      <w:tr>
        <w:tc>
          <w:tcPr>
            <w:tcW w:type="dxa" w:w="2268"/>
            <w:shd w:fill="f0f4f8"/>
          </w:tcPr>
          <w:p>
            <w:r>
              <w:rPr>
                <w:rFonts w:ascii="Calibri" w:hAnsi="Calibri"/>
                <w:sz w:val="16"/>
              </w:rPr>
            </w:r>
            <w:r>
              <w:rPr>
                <w:rFonts w:ascii="Calibri" w:hAnsi="Calibri"/>
                <w:sz w:val="16"/>
              </w:rPr>
              <w:t>rep_penalty</w:t>
            </w:r>
          </w:p>
        </w:tc>
        <w:tc>
          <w:tcPr>
            <w:tcW w:type="dxa" w:w="2268"/>
            <w:shd w:fill="f0f4f8"/>
          </w:tcPr>
          <w:p>
            <w:r>
              <w:rPr>
                <w:rFonts w:ascii="Calibri" w:hAnsi="Calibri"/>
                <w:sz w:val="16"/>
              </w:rPr>
            </w:r>
            <w:r>
              <w:rPr>
                <w:rFonts w:ascii="Calibri" w:hAnsi="Calibri"/>
                <w:sz w:val="16"/>
              </w:rPr>
              <w:t>1.2</w:t>
            </w:r>
          </w:p>
        </w:tc>
        <w:tc>
          <w:tcPr>
            <w:tcW w:type="dxa" w:w="2268"/>
            <w:shd w:fill="f0f4f8"/>
          </w:tcPr>
          <w:p>
            <w:r>
              <w:rPr>
                <w:rFonts w:ascii="Calibri" w:hAnsi="Calibri"/>
                <w:sz w:val="16"/>
              </w:rPr>
            </w:r>
            <w:r>
              <w:rPr>
                <w:rFonts w:ascii="Calibri" w:hAnsi="Calibri"/>
                <w:sz w:val="16"/>
              </w:rPr>
              <w:t>1.2</w:t>
            </w:r>
          </w:p>
        </w:tc>
        <w:tc>
          <w:tcPr>
            <w:tcW w:type="dxa" w:w="2268"/>
            <w:shd w:fill="f0f4f8"/>
          </w:tcPr>
          <w:p>
            <w:r>
              <w:rPr>
                <w:rFonts w:ascii="Calibri" w:hAnsi="Calibri"/>
                <w:sz w:val="16"/>
              </w:rPr>
            </w:r>
            <w:r>
              <w:rPr>
                <w:rFonts w:ascii="Calibri" w:hAnsi="Calibri"/>
                <w:sz w:val="16"/>
              </w:rPr>
              <w:t>1.2</w:t>
            </w:r>
          </w:p>
        </w:tc>
      </w:tr>
      <w:tr>
        <w:tc>
          <w:tcPr>
            <w:tcW w:type="dxa" w:w="2268"/>
          </w:tcPr>
          <w:p>
            <w:r>
              <w:rPr>
                <w:rFonts w:ascii="Calibri" w:hAnsi="Calibri"/>
                <w:sz w:val="16"/>
              </w:rPr>
            </w:r>
            <w:r>
              <w:rPr>
                <w:rFonts w:ascii="Calibri" w:hAnsi="Calibri"/>
                <w:sz w:val="16"/>
              </w:rPr>
              <w:t>no_repeat_ngram</w:t>
            </w:r>
          </w:p>
        </w:tc>
        <w:tc>
          <w:tcPr>
            <w:tcW w:type="dxa" w:w="2268"/>
          </w:tcPr>
          <w:p>
            <w:r>
              <w:rPr>
                <w:rFonts w:ascii="Calibri" w:hAnsi="Calibri"/>
                <w:sz w:val="16"/>
              </w:rPr>
            </w:r>
            <w:r>
              <w:rPr>
                <w:rFonts w:ascii="Calibri" w:hAnsi="Calibri"/>
                <w:sz w:val="16"/>
              </w:rPr>
              <w:t>3</w:t>
            </w:r>
          </w:p>
        </w:tc>
        <w:tc>
          <w:tcPr>
            <w:tcW w:type="dxa" w:w="2268"/>
          </w:tcPr>
          <w:p>
            <w:r>
              <w:rPr>
                <w:rFonts w:ascii="Calibri" w:hAnsi="Calibri"/>
                <w:sz w:val="16"/>
              </w:rPr>
            </w:r>
            <w:r>
              <w:rPr>
                <w:rFonts w:ascii="Calibri" w:hAnsi="Calibri"/>
                <w:sz w:val="16"/>
              </w:rPr>
              <w:t>3</w:t>
            </w:r>
          </w:p>
        </w:tc>
        <w:tc>
          <w:tcPr>
            <w:tcW w:type="dxa" w:w="2268"/>
          </w:tcPr>
          <w:p>
            <w:r>
              <w:rPr>
                <w:rFonts w:ascii="Calibri" w:hAnsi="Calibri"/>
                <w:sz w:val="16"/>
              </w:rPr>
            </w:r>
            <w:r>
              <w:rPr>
                <w:rFonts w:ascii="Calibri" w:hAnsi="Calibri"/>
                <w:sz w:val="16"/>
              </w:rPr>
              <w:t>3</w:t>
            </w:r>
          </w:p>
        </w:tc>
      </w:tr>
    </w:tbl>
    <w:p/>
    <w:p>
      <w:pPr>
        <w:spacing w:after="80"/>
      </w:pPr>
      <w:r>
        <w:rPr>
          <w:rFonts w:ascii="Calibri" w:hAnsi="Calibri"/>
          <w:sz w:val="20"/>
        </w:rPr>
        <w:t>Config J = stochastic decode with length penalty. Config C = deterministic version of J (isolates effect of lenpen without sampling noise).</w:t>
      </w:r>
    </w:p>
    <w:p>
      <w:pPr>
        <w:spacing w:after="80"/>
      </w:pPr>
      <w:r>
        <w:rPr>
          <w:rFonts w:ascii="Calibri" w:hAnsi="Calibri"/>
          <w:i/>
          <w:sz w:val="20"/>
        </w:rPr>
        <w:t>See also: [IS Component Correlation Analysis](is_correlation_analysis.md) for inter-signal redundancy and variance decomposition across the baseline dataset.</w:t>
      </w:r>
    </w:p>
    <w:p>
      <w:pPr>
        <w:spacing w:before="80" w:after="80"/>
      </w:pPr>
      <w:r>
        <w:rPr>
          <w:color w:val="666666"/>
          <w:sz w:val="12"/>
        </w:rPr>
        <w:t>────────────────────────────────────────────────────────────</w:t>
      </w:r>
    </w:p>
    <w:p>
      <w:pPr>
        <w:pStyle w:val="Heading2"/>
      </w:pPr>
      <w:r>
        <w:rPr>
          <w:rFonts w:ascii="Calibri" w:hAnsi="Calibri"/>
          <w:color w:val="2A5A8C"/>
        </w:rPr>
        <w:t>1. Headline Metrics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1a3a5c"/>
          </w:tcPr>
          <w:p>
            <w:r>
              <w:rPr>
                <w:rFonts w:ascii="Calibri" w:hAnsi="Calibri"/>
                <w:b/>
                <w:color w:val="FFFFFF"/>
                <w:sz w:val="16"/>
              </w:rPr>
            </w:r>
            <w:r>
              <w:rPr>
                <w:rFonts w:ascii="Calibri" w:hAnsi="Calibri"/>
                <w:b/>
                <w:color w:val="FFFFFF"/>
                <w:sz w:val="16"/>
              </w:rPr>
              <w:t>Metric</w:t>
            </w:r>
          </w:p>
        </w:tc>
        <w:tc>
          <w:tcPr>
            <w:tcW w:type="dxa" w:w="1512"/>
            <w:shd w:fill="1a3a5c"/>
          </w:tcPr>
          <w:p>
            <w:r>
              <w:rPr>
                <w:rFonts w:ascii="Calibri" w:hAnsi="Calibri"/>
                <w:b/>
                <w:color w:val="FFFFFF"/>
                <w:sz w:val="16"/>
              </w:rPr>
            </w:r>
            <w:r>
              <w:rPr>
                <w:rFonts w:ascii="Calibri" w:hAnsi="Calibri"/>
                <w:b/>
                <w:color w:val="FFFFFF"/>
                <w:sz w:val="16"/>
              </w:rPr>
              <w:t>Baseline</w:t>
            </w:r>
          </w:p>
        </w:tc>
        <w:tc>
          <w:tcPr>
            <w:tcW w:type="dxa" w:w="1512"/>
            <w:shd w:fill="1a3a5c"/>
          </w:tcPr>
          <w:p>
            <w:r>
              <w:rPr>
                <w:rFonts w:ascii="Calibri" w:hAnsi="Calibri"/>
                <w:b/>
                <w:color w:val="FFFFFF"/>
                <w:sz w:val="16"/>
              </w:rPr>
            </w:r>
            <w:r>
              <w:rPr>
                <w:rFonts w:ascii="Calibri" w:hAnsi="Calibri"/>
                <w:b/>
                <w:color w:val="FFFFFF"/>
                <w:sz w:val="16"/>
              </w:rPr>
              <w:t>Config J</w:t>
            </w:r>
          </w:p>
        </w:tc>
        <w:tc>
          <w:tcPr>
            <w:tcW w:type="dxa" w:w="1512"/>
            <w:shd w:fill="1a3a5c"/>
          </w:tcPr>
          <w:p>
            <w:r>
              <w:rPr>
                <w:rFonts w:ascii="Calibri" w:hAnsi="Calibri"/>
                <w:b/>
                <w:color w:val="FFFFFF"/>
                <w:sz w:val="16"/>
              </w:rPr>
            </w:r>
            <w:r>
              <w:rPr>
                <w:rFonts w:ascii="Calibri" w:hAnsi="Calibri"/>
                <w:b/>
                <w:color w:val="FFFFFF"/>
                <w:sz w:val="16"/>
              </w:rPr>
              <w:t>Config C</w:t>
            </w:r>
          </w:p>
        </w:tc>
        <w:tc>
          <w:tcPr>
            <w:tcW w:type="dxa" w:w="1512"/>
            <w:shd w:fill="1a3a5c"/>
          </w:tcPr>
          <w:p>
            <w:r>
              <w:rPr>
                <w:rFonts w:ascii="Calibri" w:hAnsi="Calibri"/>
                <w:b/>
                <w:color w:val="FFFFFF"/>
                <w:sz w:val="16"/>
              </w:rPr>
            </w:r>
            <w:r>
              <w:rPr>
                <w:rFonts w:ascii="Calibri" w:hAnsi="Calibri"/>
                <w:b/>
                <w:color w:val="FFFFFF"/>
                <w:sz w:val="16"/>
              </w:rPr>
              <w:t>J vs Base</w:t>
            </w:r>
          </w:p>
        </w:tc>
        <w:tc>
          <w:tcPr>
            <w:tcW w:type="dxa" w:w="1512"/>
            <w:shd w:fill="1a3a5c"/>
          </w:tcPr>
          <w:p>
            <w:r>
              <w:rPr>
                <w:rFonts w:ascii="Calibri" w:hAnsi="Calibri"/>
                <w:b/>
                <w:color w:val="FFFFFF"/>
                <w:sz w:val="16"/>
              </w:rPr>
            </w:r>
            <w:r>
              <w:rPr>
                <w:rFonts w:ascii="Calibri" w:hAnsi="Calibri"/>
                <w:b/>
                <w:color w:val="FFFFFF"/>
                <w:sz w:val="16"/>
              </w:rPr>
              <w:t>C vs Base</w:t>
            </w:r>
          </w:p>
        </w:tc>
      </w:tr>
      <w:tr>
        <w:tc>
          <w:tcPr>
            <w:tcW w:type="dxa" w:w="1512"/>
          </w:tcPr>
          <w:p>
            <w:r>
              <w:rPr>
                <w:rFonts w:ascii="Calibri" w:hAnsi="Calibri"/>
                <w:sz w:val="16"/>
              </w:rPr>
            </w:r>
            <w:r>
              <w:rPr>
                <w:rFonts w:ascii="Calibri" w:hAnsi="Calibri"/>
                <w:b/>
                <w:sz w:val="16"/>
              </w:rPr>
              <w:t>Mean IS</w:t>
            </w:r>
          </w:p>
        </w:tc>
        <w:tc>
          <w:tcPr>
            <w:tcW w:type="dxa" w:w="1512"/>
          </w:tcPr>
          <w:p>
            <w:r>
              <w:rPr>
                <w:rFonts w:ascii="Calibri" w:hAnsi="Calibri"/>
                <w:sz w:val="16"/>
              </w:rPr>
            </w:r>
            <w:r>
              <w:rPr>
                <w:rFonts w:ascii="Calibri" w:hAnsi="Calibri"/>
                <w:sz w:val="16"/>
              </w:rPr>
              <w:t>2.52</w:t>
            </w:r>
          </w:p>
        </w:tc>
        <w:tc>
          <w:tcPr>
            <w:tcW w:type="dxa" w:w="1512"/>
          </w:tcPr>
          <w:p>
            <w:r>
              <w:rPr>
                <w:rFonts w:ascii="Calibri" w:hAnsi="Calibri"/>
                <w:sz w:val="16"/>
              </w:rPr>
            </w:r>
            <w:r>
              <w:rPr>
                <w:rFonts w:ascii="Calibri" w:hAnsi="Calibri"/>
                <w:b/>
                <w:sz w:val="16"/>
              </w:rPr>
              <w:t>2.60</w:t>
            </w:r>
          </w:p>
        </w:tc>
        <w:tc>
          <w:tcPr>
            <w:tcW w:type="dxa" w:w="1512"/>
          </w:tcPr>
          <w:p>
            <w:r>
              <w:rPr>
                <w:rFonts w:ascii="Calibri" w:hAnsi="Calibri"/>
                <w:sz w:val="16"/>
              </w:rPr>
            </w:r>
            <w:r>
              <w:rPr>
                <w:rFonts w:ascii="Calibri" w:hAnsi="Calibri"/>
                <w:sz w:val="16"/>
              </w:rPr>
              <w:t>2.57</w:t>
            </w:r>
          </w:p>
        </w:tc>
        <w:tc>
          <w:tcPr>
            <w:tcW w:type="dxa" w:w="1512"/>
          </w:tcPr>
          <w:p>
            <w:r>
              <w:rPr>
                <w:rFonts w:ascii="Calibri" w:hAnsi="Calibri"/>
                <w:sz w:val="16"/>
              </w:rPr>
            </w:r>
            <w:r>
              <w:rPr>
                <w:rFonts w:ascii="Calibri" w:hAnsi="Calibri"/>
                <w:sz w:val="16"/>
              </w:rPr>
              <w:t>+0.08</w:t>
            </w:r>
          </w:p>
        </w:tc>
        <w:tc>
          <w:tcPr>
            <w:tcW w:type="dxa" w:w="1512"/>
          </w:tcPr>
          <w:p>
            <w:r>
              <w:rPr>
                <w:rFonts w:ascii="Calibri" w:hAnsi="Calibri"/>
                <w:sz w:val="16"/>
              </w:rPr>
            </w:r>
            <w:r>
              <w:rPr>
                <w:rFonts w:ascii="Calibri" w:hAnsi="Calibri"/>
                <w:sz w:val="16"/>
              </w:rPr>
              <w:t>+0.05</w:t>
            </w:r>
          </w:p>
        </w:tc>
      </w:tr>
      <w:tr>
        <w:tc>
          <w:tcPr>
            <w:tcW w:type="dxa" w:w="1512"/>
            <w:shd w:fill="f0f4f8"/>
          </w:tcPr>
          <w:p>
            <w:r>
              <w:rPr>
                <w:rFonts w:ascii="Calibri" w:hAnsi="Calibri"/>
                <w:sz w:val="16"/>
              </w:rPr>
            </w:r>
            <w:r>
              <w:rPr>
                <w:rFonts w:ascii="Calibri" w:hAnsi="Calibri"/>
                <w:b/>
                <w:sz w:val="16"/>
              </w:rPr>
              <w:t>Median IS</w:t>
            </w:r>
          </w:p>
        </w:tc>
        <w:tc>
          <w:tcPr>
            <w:tcW w:type="dxa" w:w="1512"/>
            <w:shd w:fill="f0f4f8"/>
          </w:tcPr>
          <w:p>
            <w:r>
              <w:rPr>
                <w:rFonts w:ascii="Calibri" w:hAnsi="Calibri"/>
                <w:sz w:val="16"/>
              </w:rPr>
            </w:r>
            <w:r>
              <w:rPr>
                <w:rFonts w:ascii="Calibri" w:hAnsi="Calibri"/>
                <w:sz w:val="16"/>
              </w:rPr>
              <w:t>2.54</w:t>
            </w:r>
          </w:p>
        </w:tc>
        <w:tc>
          <w:tcPr>
            <w:tcW w:type="dxa" w:w="1512"/>
            <w:shd w:fill="f0f4f8"/>
          </w:tcPr>
          <w:p>
            <w:r>
              <w:rPr>
                <w:rFonts w:ascii="Calibri" w:hAnsi="Calibri"/>
                <w:sz w:val="16"/>
              </w:rPr>
            </w:r>
            <w:r>
              <w:rPr>
                <w:rFonts w:ascii="Calibri" w:hAnsi="Calibri"/>
                <w:b/>
                <w:sz w:val="16"/>
              </w:rPr>
              <w:t>2.63</w:t>
            </w:r>
          </w:p>
        </w:tc>
        <w:tc>
          <w:tcPr>
            <w:tcW w:type="dxa" w:w="1512"/>
            <w:shd w:fill="f0f4f8"/>
          </w:tcPr>
          <w:p>
            <w:r>
              <w:rPr>
                <w:rFonts w:ascii="Calibri" w:hAnsi="Calibri"/>
                <w:sz w:val="16"/>
              </w:rPr>
            </w:r>
            <w:r>
              <w:rPr>
                <w:rFonts w:ascii="Calibri" w:hAnsi="Calibri"/>
                <w:sz w:val="16"/>
              </w:rPr>
              <w:t>2.59</w:t>
            </w:r>
          </w:p>
        </w:tc>
        <w:tc>
          <w:tcPr>
            <w:tcW w:type="dxa" w:w="1512"/>
            <w:shd w:fill="f0f4f8"/>
          </w:tcPr>
          <w:p>
            <w:r>
              <w:rPr>
                <w:rFonts w:ascii="Calibri" w:hAnsi="Calibri"/>
                <w:sz w:val="16"/>
              </w:rPr>
            </w:r>
            <w:r>
              <w:rPr>
                <w:rFonts w:ascii="Calibri" w:hAnsi="Calibri"/>
                <w:sz w:val="16"/>
              </w:rPr>
              <w:t>+0.09</w:t>
            </w:r>
          </w:p>
        </w:tc>
        <w:tc>
          <w:tcPr>
            <w:tcW w:type="dxa" w:w="1512"/>
            <w:shd w:fill="f0f4f8"/>
          </w:tcPr>
          <w:p>
            <w:r>
              <w:rPr>
                <w:rFonts w:ascii="Calibri" w:hAnsi="Calibri"/>
                <w:sz w:val="16"/>
              </w:rPr>
            </w:r>
            <w:r>
              <w:rPr>
                <w:rFonts w:ascii="Calibri" w:hAnsi="Calibri"/>
                <w:sz w:val="16"/>
              </w:rPr>
              <w:t>+0.05</w:t>
            </w:r>
          </w:p>
        </w:tc>
      </w:tr>
      <w:tr>
        <w:tc>
          <w:tcPr>
            <w:tcW w:type="dxa" w:w="1512"/>
          </w:tcPr>
          <w:p>
            <w:r>
              <w:rPr>
                <w:rFonts w:ascii="Calibri" w:hAnsi="Calibri"/>
                <w:sz w:val="16"/>
              </w:rPr>
            </w:r>
            <w:r>
              <w:rPr>
                <w:rFonts w:ascii="Calibri" w:hAnsi="Calibri"/>
                <w:b/>
                <w:sz w:val="16"/>
              </w:rPr>
              <w:t>Properly Captured (IS &gt;= 3)</w:t>
            </w:r>
          </w:p>
        </w:tc>
        <w:tc>
          <w:tcPr>
            <w:tcW w:type="dxa" w:w="1512"/>
          </w:tcPr>
          <w:p>
            <w:r>
              <w:rPr>
                <w:rFonts w:ascii="Calibri" w:hAnsi="Calibri"/>
                <w:sz w:val="16"/>
              </w:rPr>
            </w:r>
            <w:r>
              <w:rPr>
                <w:rFonts w:ascii="Calibri" w:hAnsi="Calibri"/>
                <w:sz w:val="16"/>
              </w:rPr>
              <w:t>597 (39.9%)</w:t>
            </w:r>
          </w:p>
        </w:tc>
        <w:tc>
          <w:tcPr>
            <w:tcW w:type="dxa" w:w="1512"/>
          </w:tcPr>
          <w:p>
            <w:r>
              <w:rPr>
                <w:rFonts w:ascii="Calibri" w:hAnsi="Calibri"/>
                <w:sz w:val="16"/>
              </w:rPr>
            </w:r>
            <w:r>
              <w:rPr>
                <w:rFonts w:ascii="Calibri" w:hAnsi="Calibri"/>
                <w:b/>
                <w:sz w:val="16"/>
              </w:rPr>
              <w:t>622 (41.5%)</w:t>
            </w:r>
          </w:p>
        </w:tc>
        <w:tc>
          <w:tcPr>
            <w:tcW w:type="dxa" w:w="1512"/>
          </w:tcPr>
          <w:p>
            <w:r>
              <w:rPr>
                <w:rFonts w:ascii="Calibri" w:hAnsi="Calibri"/>
                <w:sz w:val="16"/>
              </w:rPr>
            </w:r>
            <w:r>
              <w:rPr>
                <w:rFonts w:ascii="Calibri" w:hAnsi="Calibri"/>
                <w:sz w:val="16"/>
              </w:rPr>
              <w:t>594 (39.7%)</w:t>
            </w:r>
          </w:p>
        </w:tc>
        <w:tc>
          <w:tcPr>
            <w:tcW w:type="dxa" w:w="1512"/>
          </w:tcPr>
          <w:p>
            <w:r>
              <w:rPr>
                <w:rFonts w:ascii="Calibri" w:hAnsi="Calibri"/>
                <w:sz w:val="16"/>
              </w:rPr>
            </w:r>
            <w:r>
              <w:rPr>
                <w:rFonts w:ascii="Calibri" w:hAnsi="Calibri"/>
                <w:sz w:val="16"/>
              </w:rPr>
              <w:t>+25 (+1.6pp)</w:t>
            </w:r>
          </w:p>
        </w:tc>
        <w:tc>
          <w:tcPr>
            <w:tcW w:type="dxa" w:w="1512"/>
          </w:tcPr>
          <w:p>
            <w:r>
              <w:rPr>
                <w:rFonts w:ascii="Calibri" w:hAnsi="Calibri"/>
                <w:sz w:val="16"/>
              </w:rPr>
            </w:r>
            <w:r>
              <w:rPr>
                <w:rFonts w:ascii="Calibri" w:hAnsi="Calibri"/>
                <w:sz w:val="16"/>
              </w:rPr>
              <w:t>-3 (-0.2pp)</w:t>
            </w:r>
          </w:p>
        </w:tc>
      </w:tr>
      <w:tr>
        <w:tc>
          <w:tcPr>
            <w:tcW w:type="dxa" w:w="1512"/>
            <w:shd w:fill="f0f4f8"/>
          </w:tcPr>
          <w:p>
            <w:r>
              <w:rPr>
                <w:rFonts w:ascii="Calibri" w:hAnsi="Calibri"/>
                <w:sz w:val="16"/>
              </w:rPr>
            </w:r>
            <w:r>
              <w:rPr>
                <w:rFonts w:ascii="Calibri" w:hAnsi="Calibri"/>
                <w:b/>
                <w:sz w:val="16"/>
              </w:rPr>
              <w:t>Empty Predictions</w:t>
            </w:r>
          </w:p>
        </w:tc>
        <w:tc>
          <w:tcPr>
            <w:tcW w:type="dxa" w:w="1512"/>
            <w:shd w:fill="f0f4f8"/>
          </w:tcPr>
          <w:p>
            <w:r>
              <w:rPr>
                <w:rFonts w:ascii="Calibri" w:hAnsi="Calibri"/>
                <w:sz w:val="16"/>
              </w:rPr>
            </w:r>
            <w:r>
              <w:rPr>
                <w:rFonts w:ascii="Calibri" w:hAnsi="Calibri"/>
                <w:sz w:val="16"/>
              </w:rPr>
              <w:t>70 (4.7%)</w:t>
            </w:r>
          </w:p>
        </w:tc>
        <w:tc>
          <w:tcPr>
            <w:tcW w:type="dxa" w:w="1512"/>
            <w:shd w:fill="f0f4f8"/>
          </w:tcPr>
          <w:p>
            <w:r>
              <w:rPr>
                <w:rFonts w:ascii="Calibri" w:hAnsi="Calibri"/>
                <w:sz w:val="16"/>
              </w:rPr>
            </w:r>
            <w:r>
              <w:rPr>
                <w:rFonts w:ascii="Calibri" w:hAnsi="Calibri"/>
                <w:b/>
                <w:sz w:val="16"/>
              </w:rPr>
              <w:t>0 (0.0%)</w:t>
            </w:r>
          </w:p>
        </w:tc>
        <w:tc>
          <w:tcPr>
            <w:tcW w:type="dxa" w:w="1512"/>
            <w:shd w:fill="f0f4f8"/>
          </w:tcPr>
          <w:p>
            <w:r>
              <w:rPr>
                <w:rFonts w:ascii="Calibri" w:hAnsi="Calibri"/>
                <w:sz w:val="16"/>
              </w:rPr>
            </w:r>
            <w:r>
              <w:rPr>
                <w:rFonts w:ascii="Calibri" w:hAnsi="Calibri"/>
                <w:b/>
                <w:sz w:val="16"/>
              </w:rPr>
              <w:t>0 (0.0%)</w:t>
            </w:r>
          </w:p>
        </w:tc>
        <w:tc>
          <w:tcPr>
            <w:tcW w:type="dxa" w:w="1512"/>
            <w:shd w:fill="f0f4f8"/>
          </w:tcPr>
          <w:p>
            <w:r>
              <w:rPr>
                <w:rFonts w:ascii="Calibri" w:hAnsi="Calibri"/>
                <w:sz w:val="16"/>
              </w:rPr>
            </w:r>
            <w:r>
              <w:rPr>
                <w:rFonts w:ascii="Calibri" w:hAnsi="Calibri"/>
                <w:sz w:val="16"/>
              </w:rPr>
              <w:t>-70</w:t>
            </w:r>
          </w:p>
        </w:tc>
        <w:tc>
          <w:tcPr>
            <w:tcW w:type="dxa" w:w="1512"/>
            <w:shd w:fill="f0f4f8"/>
          </w:tcPr>
          <w:p>
            <w:r>
              <w:rPr>
                <w:rFonts w:ascii="Calibri" w:hAnsi="Calibri"/>
                <w:sz w:val="16"/>
              </w:rPr>
            </w:r>
            <w:r>
              <w:rPr>
                <w:rFonts w:ascii="Calibri" w:hAnsi="Calibri"/>
                <w:sz w:val="16"/>
              </w:rPr>
              <w:t>-70</w:t>
            </w:r>
          </w:p>
        </w:tc>
      </w:tr>
      <w:tr>
        <w:tc>
          <w:tcPr>
            <w:tcW w:type="dxa" w:w="1512"/>
          </w:tcPr>
          <w:p>
            <w:r>
              <w:rPr>
                <w:rFonts w:ascii="Calibri" w:hAnsi="Calibri"/>
                <w:sz w:val="16"/>
              </w:rPr>
            </w:r>
            <w:r>
              <w:rPr>
                <w:rFonts w:ascii="Calibri" w:hAnsi="Calibri"/>
                <w:b/>
                <w:sz w:val="16"/>
              </w:rPr>
              <w:t>Mean WER</w:t>
            </w:r>
          </w:p>
        </w:tc>
        <w:tc>
          <w:tcPr>
            <w:tcW w:type="dxa" w:w="1512"/>
          </w:tcPr>
          <w:p>
            <w:r>
              <w:rPr>
                <w:rFonts w:ascii="Calibri" w:hAnsi="Calibri"/>
                <w:sz w:val="16"/>
              </w:rPr>
            </w:r>
            <w:r>
              <w:rPr>
                <w:rFonts w:ascii="Calibri" w:hAnsi="Calibri"/>
                <w:b/>
                <w:sz w:val="16"/>
              </w:rPr>
              <w:t>64.1%</w:t>
            </w:r>
          </w:p>
        </w:tc>
        <w:tc>
          <w:tcPr>
            <w:tcW w:type="dxa" w:w="1512"/>
          </w:tcPr>
          <w:p>
            <w:r>
              <w:rPr>
                <w:rFonts w:ascii="Calibri" w:hAnsi="Calibri"/>
                <w:sz w:val="16"/>
              </w:rPr>
            </w:r>
            <w:r>
              <w:rPr>
                <w:rFonts w:ascii="Calibri" w:hAnsi="Calibri"/>
                <w:sz w:val="16"/>
              </w:rPr>
              <w:t>78.9%</w:t>
            </w:r>
          </w:p>
        </w:tc>
        <w:tc>
          <w:tcPr>
            <w:tcW w:type="dxa" w:w="1512"/>
          </w:tcPr>
          <w:p>
            <w:r>
              <w:rPr>
                <w:rFonts w:ascii="Calibri" w:hAnsi="Calibri"/>
                <w:sz w:val="16"/>
              </w:rPr>
            </w:r>
            <w:r>
              <w:rPr>
                <w:rFonts w:ascii="Calibri" w:hAnsi="Calibri"/>
                <w:sz w:val="16"/>
              </w:rPr>
              <w:t>79.3%</w:t>
            </w:r>
          </w:p>
        </w:tc>
        <w:tc>
          <w:tcPr>
            <w:tcW w:type="dxa" w:w="1512"/>
          </w:tcPr>
          <w:p>
            <w:r>
              <w:rPr>
                <w:rFonts w:ascii="Calibri" w:hAnsi="Calibri"/>
                <w:sz w:val="16"/>
              </w:rPr>
            </w:r>
            <w:r>
              <w:rPr>
                <w:rFonts w:ascii="Calibri" w:hAnsi="Calibri"/>
                <w:sz w:val="16"/>
              </w:rPr>
              <w:t>+14.8pp</w:t>
            </w:r>
          </w:p>
        </w:tc>
        <w:tc>
          <w:tcPr>
            <w:tcW w:type="dxa" w:w="1512"/>
          </w:tcPr>
          <w:p>
            <w:r>
              <w:rPr>
                <w:rFonts w:ascii="Calibri" w:hAnsi="Calibri"/>
                <w:sz w:val="16"/>
              </w:rPr>
            </w:r>
            <w:r>
              <w:rPr>
                <w:rFonts w:ascii="Calibri" w:hAnsi="Calibri"/>
                <w:sz w:val="16"/>
              </w:rPr>
              <w:t>+15.2pp</w:t>
            </w:r>
          </w:p>
        </w:tc>
      </w:tr>
      <w:tr>
        <w:tc>
          <w:tcPr>
            <w:tcW w:type="dxa" w:w="1512"/>
            <w:shd w:fill="f0f4f8"/>
          </w:tcPr>
          <w:p>
            <w:r>
              <w:rPr>
                <w:rFonts w:ascii="Calibri" w:hAnsi="Calibri"/>
                <w:sz w:val="16"/>
              </w:rPr>
            </w:r>
            <w:r>
              <w:rPr>
                <w:rFonts w:ascii="Calibri" w:hAnsi="Calibri"/>
                <w:b/>
                <w:sz w:val="16"/>
              </w:rPr>
              <w:t>Mean WWER</w:t>
            </w:r>
          </w:p>
        </w:tc>
        <w:tc>
          <w:tcPr>
            <w:tcW w:type="dxa" w:w="1512"/>
            <w:shd w:fill="f0f4f8"/>
          </w:tcPr>
          <w:p>
            <w:r>
              <w:rPr>
                <w:rFonts w:ascii="Calibri" w:hAnsi="Calibri"/>
                <w:sz w:val="16"/>
              </w:rPr>
            </w:r>
            <w:r>
              <w:rPr>
                <w:rFonts w:ascii="Calibri" w:hAnsi="Calibri"/>
                <w:b/>
                <w:sz w:val="16"/>
              </w:rPr>
              <w:t>61.9%</w:t>
            </w:r>
          </w:p>
        </w:tc>
        <w:tc>
          <w:tcPr>
            <w:tcW w:type="dxa" w:w="1512"/>
            <w:shd w:fill="f0f4f8"/>
          </w:tcPr>
          <w:p>
            <w:r>
              <w:rPr>
                <w:rFonts w:ascii="Calibri" w:hAnsi="Calibri"/>
                <w:sz w:val="16"/>
              </w:rPr>
            </w:r>
            <w:r>
              <w:rPr>
                <w:rFonts w:ascii="Calibri" w:hAnsi="Calibri"/>
                <w:sz w:val="16"/>
              </w:rPr>
              <w:t>62.8%</w:t>
            </w:r>
          </w:p>
        </w:tc>
        <w:tc>
          <w:tcPr>
            <w:tcW w:type="dxa" w:w="1512"/>
            <w:shd w:fill="f0f4f8"/>
          </w:tcPr>
          <w:p>
            <w:r>
              <w:rPr>
                <w:rFonts w:ascii="Calibri" w:hAnsi="Calibri"/>
                <w:sz w:val="16"/>
              </w:rPr>
            </w:r>
            <w:r>
              <w:rPr>
                <w:rFonts w:ascii="Calibri" w:hAnsi="Calibri"/>
                <w:sz w:val="16"/>
              </w:rPr>
              <w:t>63.8%</w:t>
            </w:r>
          </w:p>
        </w:tc>
        <w:tc>
          <w:tcPr>
            <w:tcW w:type="dxa" w:w="1512"/>
            <w:shd w:fill="f0f4f8"/>
          </w:tcPr>
          <w:p>
            <w:r>
              <w:rPr>
                <w:rFonts w:ascii="Calibri" w:hAnsi="Calibri"/>
                <w:sz w:val="16"/>
              </w:rPr>
            </w:r>
            <w:r>
              <w:rPr>
                <w:rFonts w:ascii="Calibri" w:hAnsi="Calibri"/>
                <w:sz w:val="16"/>
              </w:rPr>
              <w:t>+0.9pp</w:t>
            </w:r>
          </w:p>
        </w:tc>
        <w:tc>
          <w:tcPr>
            <w:tcW w:type="dxa" w:w="1512"/>
            <w:shd w:fill="f0f4f8"/>
          </w:tcPr>
          <w:p>
            <w:r>
              <w:rPr>
                <w:rFonts w:ascii="Calibri" w:hAnsi="Calibri"/>
                <w:sz w:val="16"/>
              </w:rPr>
            </w:r>
            <w:r>
              <w:rPr>
                <w:rFonts w:ascii="Calibri" w:hAnsi="Calibri"/>
                <w:sz w:val="16"/>
              </w:rPr>
              <w:t>+1.9pp</w:t>
            </w:r>
          </w:p>
        </w:tc>
      </w:tr>
      <w:tr>
        <w:tc>
          <w:tcPr>
            <w:tcW w:type="dxa" w:w="1512"/>
          </w:tcPr>
          <w:p>
            <w:r>
              <w:rPr>
                <w:rFonts w:ascii="Calibri" w:hAnsi="Calibri"/>
                <w:sz w:val="16"/>
              </w:rPr>
            </w:r>
            <w:r>
              <w:rPr>
                <w:rFonts w:ascii="Calibri" w:hAnsi="Calibri"/>
                <w:b/>
                <w:sz w:val="16"/>
              </w:rPr>
              <w:t>Mean NEA F1</w:t>
            </w:r>
          </w:p>
        </w:tc>
        <w:tc>
          <w:tcPr>
            <w:tcW w:type="dxa" w:w="1512"/>
          </w:tcPr>
          <w:p>
            <w:r>
              <w:rPr>
                <w:rFonts w:ascii="Calibri" w:hAnsi="Calibri"/>
                <w:sz w:val="16"/>
              </w:rPr>
            </w:r>
            <w:r>
              <w:rPr>
                <w:rFonts w:ascii="Calibri" w:hAnsi="Calibri"/>
                <w:sz w:val="16"/>
              </w:rPr>
              <w:t>38.9%</w:t>
            </w:r>
          </w:p>
        </w:tc>
        <w:tc>
          <w:tcPr>
            <w:tcW w:type="dxa" w:w="1512"/>
          </w:tcPr>
          <w:p>
            <w:r>
              <w:rPr>
                <w:rFonts w:ascii="Calibri" w:hAnsi="Calibri"/>
                <w:sz w:val="16"/>
              </w:rPr>
            </w:r>
            <w:r>
              <w:rPr>
                <w:rFonts w:ascii="Calibri" w:hAnsi="Calibri"/>
                <w:b/>
                <w:sz w:val="16"/>
              </w:rPr>
              <w:t>43.4%</w:t>
            </w:r>
          </w:p>
        </w:tc>
        <w:tc>
          <w:tcPr>
            <w:tcW w:type="dxa" w:w="1512"/>
          </w:tcPr>
          <w:p>
            <w:r>
              <w:rPr>
                <w:rFonts w:ascii="Calibri" w:hAnsi="Calibri"/>
                <w:sz w:val="16"/>
              </w:rPr>
            </w:r>
            <w:r>
              <w:rPr>
                <w:rFonts w:ascii="Calibri" w:hAnsi="Calibri"/>
                <w:sz w:val="16"/>
              </w:rPr>
              <w:t>39.7%</w:t>
            </w:r>
          </w:p>
        </w:tc>
        <w:tc>
          <w:tcPr>
            <w:tcW w:type="dxa" w:w="1512"/>
          </w:tcPr>
          <w:p>
            <w:r>
              <w:rPr>
                <w:rFonts w:ascii="Calibri" w:hAnsi="Calibri"/>
                <w:sz w:val="16"/>
              </w:rPr>
            </w:r>
            <w:r>
              <w:rPr>
                <w:rFonts w:ascii="Calibri" w:hAnsi="Calibri"/>
                <w:sz w:val="16"/>
              </w:rPr>
              <w:t>+4.5pp</w:t>
            </w:r>
          </w:p>
        </w:tc>
        <w:tc>
          <w:tcPr>
            <w:tcW w:type="dxa" w:w="1512"/>
          </w:tcPr>
          <w:p>
            <w:r>
              <w:rPr>
                <w:rFonts w:ascii="Calibri" w:hAnsi="Calibri"/>
                <w:sz w:val="16"/>
              </w:rPr>
            </w:r>
            <w:r>
              <w:rPr>
                <w:rFonts w:ascii="Calibri" w:hAnsi="Calibri"/>
                <w:sz w:val="16"/>
              </w:rPr>
              <w:t>+0.8pp</w:t>
            </w:r>
          </w:p>
        </w:tc>
      </w:tr>
      <w:tr>
        <w:tc>
          <w:tcPr>
            <w:tcW w:type="dxa" w:w="1512"/>
            <w:shd w:fill="f0f4f8"/>
          </w:tcPr>
          <w:p>
            <w:r>
              <w:rPr>
                <w:rFonts w:ascii="Calibri" w:hAnsi="Calibri"/>
                <w:sz w:val="16"/>
              </w:rPr>
            </w:r>
            <w:r>
              <w:rPr>
                <w:rFonts w:ascii="Calibri" w:hAnsi="Calibri"/>
                <w:b/>
                <w:sz w:val="16"/>
              </w:rPr>
              <w:t>Hallucinations (WER &gt;= 100%)</w:t>
            </w:r>
          </w:p>
        </w:tc>
        <w:tc>
          <w:tcPr>
            <w:tcW w:type="dxa" w:w="1512"/>
            <w:shd w:fill="f0f4f8"/>
          </w:tcPr>
          <w:p>
            <w:r>
              <w:rPr>
                <w:rFonts w:ascii="Calibri" w:hAnsi="Calibri"/>
                <w:sz w:val="16"/>
              </w:rPr>
            </w:r>
            <w:r>
              <w:rPr>
                <w:rFonts w:ascii="Calibri" w:hAnsi="Calibri"/>
                <w:sz w:val="16"/>
              </w:rPr>
              <w:t>307 (20.5%)</w:t>
            </w:r>
          </w:p>
        </w:tc>
        <w:tc>
          <w:tcPr>
            <w:tcW w:type="dxa" w:w="1512"/>
            <w:shd w:fill="f0f4f8"/>
          </w:tcPr>
          <w:p>
            <w:r>
              <w:rPr>
                <w:rFonts w:ascii="Calibri" w:hAnsi="Calibri"/>
                <w:sz w:val="16"/>
              </w:rPr>
            </w:r>
            <w:r>
              <w:rPr>
                <w:rFonts w:ascii="Calibri" w:hAnsi="Calibri"/>
                <w:sz w:val="16"/>
              </w:rPr>
              <w:t>348 (23.2%)</w:t>
            </w:r>
          </w:p>
        </w:tc>
        <w:tc>
          <w:tcPr>
            <w:tcW w:type="dxa" w:w="1512"/>
            <w:shd w:fill="f0f4f8"/>
          </w:tcPr>
          <w:p>
            <w:r>
              <w:rPr>
                <w:rFonts w:ascii="Calibri" w:hAnsi="Calibri"/>
                <w:sz w:val="16"/>
              </w:rPr>
            </w:r>
            <w:r>
              <w:rPr>
                <w:rFonts w:ascii="Calibri" w:hAnsi="Calibri"/>
                <w:sz w:val="16"/>
              </w:rPr>
              <w:t>360 (24.0%)</w:t>
            </w:r>
          </w:p>
        </w:tc>
        <w:tc>
          <w:tcPr>
            <w:tcW w:type="dxa" w:w="1512"/>
            <w:shd w:fill="f0f4f8"/>
          </w:tcPr>
          <w:p>
            <w:r>
              <w:rPr>
                <w:rFonts w:ascii="Calibri" w:hAnsi="Calibri"/>
                <w:sz w:val="16"/>
              </w:rPr>
            </w:r>
            <w:r>
              <w:rPr>
                <w:rFonts w:ascii="Calibri" w:hAnsi="Calibri"/>
                <w:sz w:val="16"/>
              </w:rPr>
              <w:t>+41</w:t>
            </w:r>
          </w:p>
        </w:tc>
        <w:tc>
          <w:tcPr>
            <w:tcW w:type="dxa" w:w="1512"/>
            <w:shd w:fill="f0f4f8"/>
          </w:tcPr>
          <w:p>
            <w:r>
              <w:rPr>
                <w:rFonts w:ascii="Calibri" w:hAnsi="Calibri"/>
                <w:sz w:val="16"/>
              </w:rPr>
            </w:r>
            <w:r>
              <w:rPr>
                <w:rFonts w:ascii="Calibri" w:hAnsi="Calibri"/>
                <w:sz w:val="16"/>
              </w:rPr>
              <w:t>+53</w:t>
            </w:r>
          </w:p>
        </w:tc>
      </w:tr>
      <w:tr>
        <w:tc>
          <w:tcPr>
            <w:tcW w:type="dxa" w:w="1512"/>
          </w:tcPr>
          <w:p>
            <w:r>
              <w:rPr>
                <w:rFonts w:ascii="Calibri" w:hAnsi="Calibri"/>
                <w:sz w:val="16"/>
              </w:rPr>
            </w:r>
            <w:r>
              <w:rPr>
                <w:rFonts w:ascii="Calibri" w:hAnsi="Calibri"/>
                <w:b/>
                <w:sz w:val="16"/>
              </w:rPr>
              <w:t>Context Recoverable (Rule)</w:t>
            </w:r>
          </w:p>
        </w:tc>
        <w:tc>
          <w:tcPr>
            <w:tcW w:type="dxa" w:w="1512"/>
          </w:tcPr>
          <w:p>
            <w:r>
              <w:rPr>
                <w:rFonts w:ascii="Calibri" w:hAnsi="Calibri"/>
                <w:sz w:val="16"/>
              </w:rPr>
            </w:r>
            <w:r>
              <w:rPr>
                <w:rFonts w:ascii="Calibri" w:hAnsi="Calibri"/>
                <w:sz w:val="16"/>
              </w:rPr>
              <w:t>652 (43.6%)</w:t>
            </w:r>
          </w:p>
        </w:tc>
        <w:tc>
          <w:tcPr>
            <w:tcW w:type="dxa" w:w="1512"/>
          </w:tcPr>
          <w:p>
            <w:r>
              <w:rPr>
                <w:rFonts w:ascii="Calibri" w:hAnsi="Calibri"/>
                <w:sz w:val="16"/>
              </w:rPr>
            </w:r>
            <w:r>
              <w:rPr>
                <w:rFonts w:ascii="Calibri" w:hAnsi="Calibri"/>
                <w:b/>
                <w:sz w:val="16"/>
              </w:rPr>
              <w:t>666 (44.5%)</w:t>
            </w:r>
          </w:p>
        </w:tc>
        <w:tc>
          <w:tcPr>
            <w:tcW w:type="dxa" w:w="1512"/>
          </w:tcPr>
          <w:p>
            <w:r>
              <w:rPr>
                <w:rFonts w:ascii="Calibri" w:hAnsi="Calibri"/>
                <w:sz w:val="16"/>
              </w:rPr>
            </w:r>
            <w:r>
              <w:rPr>
                <w:rFonts w:ascii="Calibri" w:hAnsi="Calibri"/>
                <w:sz w:val="16"/>
              </w:rPr>
              <w:t>659 (44.0%)</w:t>
            </w:r>
          </w:p>
        </w:tc>
        <w:tc>
          <w:tcPr>
            <w:tcW w:type="dxa" w:w="1512"/>
          </w:tcPr>
          <w:p>
            <w:r>
              <w:rPr>
                <w:rFonts w:ascii="Calibri" w:hAnsi="Calibri"/>
                <w:sz w:val="16"/>
              </w:rPr>
            </w:r>
            <w:r>
              <w:rPr>
                <w:rFonts w:ascii="Calibri" w:hAnsi="Calibri"/>
                <w:sz w:val="16"/>
              </w:rPr>
              <w:t>+14</w:t>
            </w:r>
          </w:p>
        </w:tc>
        <w:tc>
          <w:tcPr>
            <w:tcW w:type="dxa" w:w="1512"/>
          </w:tcPr>
          <w:p>
            <w:r>
              <w:rPr>
                <w:rFonts w:ascii="Calibri" w:hAnsi="Calibri"/>
                <w:sz w:val="16"/>
              </w:rPr>
            </w:r>
            <w:r>
              <w:rPr>
                <w:rFonts w:ascii="Calibri" w:hAnsi="Calibri"/>
                <w:sz w:val="16"/>
              </w:rPr>
              <w:t>+7</w:t>
            </w:r>
          </w:p>
        </w:tc>
      </w:tr>
      <w:tr>
        <w:tc>
          <w:tcPr>
            <w:tcW w:type="dxa" w:w="1512"/>
            <w:shd w:fill="f0f4f8"/>
          </w:tcPr>
          <w:p>
            <w:r>
              <w:rPr>
                <w:rFonts w:ascii="Calibri" w:hAnsi="Calibri"/>
                <w:sz w:val="16"/>
              </w:rPr>
            </w:r>
            <w:r>
              <w:rPr>
                <w:rFonts w:ascii="Calibri" w:hAnsi="Calibri"/>
                <w:b/>
                <w:sz w:val="16"/>
              </w:rPr>
              <w:t>Context Recoverable (LLM)</w:t>
            </w:r>
          </w:p>
        </w:tc>
        <w:tc>
          <w:tcPr>
            <w:tcW w:type="dxa" w:w="1512"/>
            <w:shd w:fill="f0f4f8"/>
          </w:tcPr>
          <w:p>
            <w:r>
              <w:rPr>
                <w:rFonts w:ascii="Calibri" w:hAnsi="Calibri"/>
                <w:sz w:val="16"/>
              </w:rPr>
            </w:r>
            <w:r>
              <w:rPr>
                <w:rFonts w:ascii="Calibri" w:hAnsi="Calibri"/>
                <w:sz w:val="16"/>
              </w:rPr>
              <w:t>757 (50.6%)</w:t>
            </w:r>
          </w:p>
        </w:tc>
        <w:tc>
          <w:tcPr>
            <w:tcW w:type="dxa" w:w="1512"/>
            <w:shd w:fill="f0f4f8"/>
          </w:tcPr>
          <w:p>
            <w:r>
              <w:rPr>
                <w:rFonts w:ascii="Calibri" w:hAnsi="Calibri"/>
                <w:sz w:val="16"/>
              </w:rPr>
            </w:r>
            <w:r>
              <w:rPr>
                <w:rFonts w:ascii="Calibri" w:hAnsi="Calibri"/>
                <w:sz w:val="16"/>
              </w:rPr>
              <w:t>772 (51.6%)</w:t>
            </w:r>
          </w:p>
        </w:tc>
        <w:tc>
          <w:tcPr>
            <w:tcW w:type="dxa" w:w="1512"/>
            <w:shd w:fill="f0f4f8"/>
          </w:tcPr>
          <w:p>
            <w:r>
              <w:rPr>
                <w:rFonts w:ascii="Calibri" w:hAnsi="Calibri"/>
                <w:sz w:val="16"/>
              </w:rPr>
            </w:r>
            <w:r>
              <w:rPr>
                <w:rFonts w:ascii="Calibri" w:hAnsi="Calibri"/>
                <w:b/>
                <w:sz w:val="16"/>
              </w:rPr>
              <w:t>779 (52.0%)</w:t>
            </w:r>
          </w:p>
        </w:tc>
        <w:tc>
          <w:tcPr>
            <w:tcW w:type="dxa" w:w="1512"/>
            <w:shd w:fill="f0f4f8"/>
          </w:tcPr>
          <w:p>
            <w:r>
              <w:rPr>
                <w:rFonts w:ascii="Calibri" w:hAnsi="Calibri"/>
                <w:sz w:val="16"/>
              </w:rPr>
            </w:r>
            <w:r>
              <w:rPr>
                <w:rFonts w:ascii="Calibri" w:hAnsi="Calibri"/>
                <w:sz w:val="16"/>
              </w:rPr>
              <w:t>+15</w:t>
            </w:r>
          </w:p>
        </w:tc>
        <w:tc>
          <w:tcPr>
            <w:tcW w:type="dxa" w:w="1512"/>
            <w:shd w:fill="f0f4f8"/>
          </w:tcPr>
          <w:p>
            <w:r>
              <w:rPr>
                <w:rFonts w:ascii="Calibri" w:hAnsi="Calibri"/>
                <w:sz w:val="16"/>
              </w:rPr>
            </w:r>
            <w:r>
              <w:rPr>
                <w:rFonts w:ascii="Calibri" w:hAnsi="Calibri"/>
                <w:sz w:val="16"/>
              </w:rPr>
              <w:t>+22</w:t>
            </w:r>
          </w:p>
        </w:tc>
      </w:tr>
    </w:tbl>
    <w:p/>
    <w:p>
      <w:pPr>
        <w:pStyle w:val="Heading3"/>
      </w:pPr>
      <w:r>
        <w:rPr>
          <w:rFonts w:ascii="Calibri" w:hAnsi="Calibri"/>
          <w:color w:val="3A6A9C"/>
        </w:rPr>
        <w:t>Key Takeaway</w:t>
      </w:r>
    </w:p>
    <w:p>
      <w:pPr>
        <w:spacing w:after="80"/>
      </w:pPr>
      <w:r>
        <w:rPr>
          <w:rFonts w:ascii="Calibri" w:hAnsi="Calibri"/>
          <w:sz w:val="20"/>
        </w:rPr>
        <w:t xml:space="preserve">Both J and C </w:t>
      </w:r>
      <w:r>
        <w:rPr>
          <w:rFonts w:ascii="Calibri" w:hAnsi="Calibri"/>
          <w:b/>
          <w:sz w:val="20"/>
        </w:rPr>
        <w:t>eliminate empty predictions</w:t>
      </w:r>
      <w:r>
        <w:rPr>
          <w:rFonts w:ascii="Calibri" w:hAnsi="Calibri"/>
          <w:sz w:val="20"/>
        </w:rPr>
        <w:t xml:space="preserve"> (the baseline's 70 empties become actual output) and </w:t>
      </w:r>
      <w:r>
        <w:rPr>
          <w:rFonts w:ascii="Calibri" w:hAnsi="Calibri"/>
          <w:b/>
          <w:sz w:val="20"/>
        </w:rPr>
        <w:t>slightly improve the intelligibility score</w:t>
      </w:r>
      <w:r>
        <w:rPr>
          <w:rFonts w:ascii="Calibri" w:hAnsi="Calibri"/>
          <w:sz w:val="20"/>
        </w:rPr>
        <w:t>. However, this comes at a cost: WER rises ~15pp because the formerly-empty segments now produce output that is often hallucinated. The WWER increase is much smaller (~1-2pp), meaning the new errors are mainly on function words rather than content words.</w:t>
      </w:r>
    </w:p>
    <w:p>
      <w:pPr>
        <w:spacing w:before="80" w:after="80"/>
      </w:pPr>
      <w:r>
        <w:rPr>
          <w:color w:val="666666"/>
          <w:sz w:val="12"/>
        </w:rPr>
        <w:t>────────────────────────────────────────────────────────────</w:t>
      </w:r>
    </w:p>
    <w:p>
      <w:pPr>
        <w:pStyle w:val="Heading2"/>
      </w:pPr>
      <w:r>
        <w:rPr>
          <w:rFonts w:ascii="Calibri" w:hAnsi="Calibri"/>
          <w:color w:val="2A5A8C"/>
        </w:rPr>
        <w:t>2. Tier Distribution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a3a5c"/>
          </w:tcPr>
          <w:p>
            <w:r>
              <w:rPr>
                <w:rFonts w:ascii="Calibri" w:hAnsi="Calibri"/>
                <w:b/>
                <w:color w:val="FFFFFF"/>
                <w:sz w:val="16"/>
              </w:rPr>
            </w:r>
            <w:r>
              <w:rPr>
                <w:rFonts w:ascii="Calibri" w:hAnsi="Calibri"/>
                <w:b/>
                <w:color w:val="FFFFFF"/>
                <w:sz w:val="16"/>
              </w:rPr>
              <w:t>Tier</w:t>
            </w:r>
          </w:p>
        </w:tc>
        <w:tc>
          <w:tcPr>
            <w:tcW w:type="dxa" w:w="2268"/>
            <w:shd w:fill="1a3a5c"/>
          </w:tcPr>
          <w:p>
            <w:r>
              <w:rPr>
                <w:rFonts w:ascii="Calibri" w:hAnsi="Calibri"/>
                <w:b/>
                <w:color w:val="FFFFFF"/>
                <w:sz w:val="16"/>
              </w:rPr>
            </w:r>
            <w:r>
              <w:rPr>
                <w:rFonts w:ascii="Calibri" w:hAnsi="Calibri"/>
                <w:b/>
                <w:color w:val="FFFFFF"/>
                <w:sz w:val="16"/>
              </w:rPr>
              <w:t>Baseline</w:t>
            </w:r>
          </w:p>
        </w:tc>
        <w:tc>
          <w:tcPr>
            <w:tcW w:type="dxa" w:w="2268"/>
            <w:shd w:fill="1a3a5c"/>
          </w:tcPr>
          <w:p>
            <w:r>
              <w:rPr>
                <w:rFonts w:ascii="Calibri" w:hAnsi="Calibri"/>
                <w:b/>
                <w:color w:val="FFFFFF"/>
                <w:sz w:val="16"/>
              </w:rPr>
            </w:r>
            <w:r>
              <w:rPr>
                <w:rFonts w:ascii="Calibri" w:hAnsi="Calibri"/>
                <w:b/>
                <w:color w:val="FFFFFF"/>
                <w:sz w:val="16"/>
              </w:rPr>
              <w:t>Config J</w:t>
            </w:r>
          </w:p>
        </w:tc>
        <w:tc>
          <w:tcPr>
            <w:tcW w:type="dxa" w:w="2268"/>
            <w:shd w:fill="1a3a5c"/>
          </w:tcPr>
          <w:p>
            <w:r>
              <w:rPr>
                <w:rFonts w:ascii="Calibri" w:hAnsi="Calibri"/>
                <w:b/>
                <w:color w:val="FFFFFF"/>
                <w:sz w:val="16"/>
              </w:rPr>
            </w:r>
            <w:r>
              <w:rPr>
                <w:rFonts w:ascii="Calibri" w:hAnsi="Calibri"/>
                <w:b/>
                <w:color w:val="FFFFFF"/>
                <w:sz w:val="16"/>
              </w:rPr>
              <w:t>Config C</w:t>
            </w:r>
          </w:p>
        </w:tc>
      </w:tr>
      <w:tr>
        <w:tc>
          <w:tcPr>
            <w:tcW w:type="dxa" w:w="2268"/>
          </w:tcPr>
          <w:p>
            <w:r>
              <w:rPr>
                <w:rFonts w:ascii="Calibri" w:hAnsi="Calibri"/>
                <w:sz w:val="16"/>
              </w:rPr>
            </w:r>
            <w:r>
              <w:rPr>
                <w:rFonts w:ascii="Calibri" w:hAnsi="Calibri"/>
                <w:sz w:val="16"/>
              </w:rPr>
              <w:t>5 -- Excellent (4.0-5.0)</w:t>
            </w:r>
          </w:p>
        </w:tc>
        <w:tc>
          <w:tcPr>
            <w:tcW w:type="dxa" w:w="2268"/>
          </w:tcPr>
          <w:p>
            <w:r>
              <w:rPr>
                <w:rFonts w:ascii="Calibri" w:hAnsi="Calibri"/>
                <w:sz w:val="16"/>
              </w:rPr>
            </w:r>
            <w:r>
              <w:rPr>
                <w:rFonts w:ascii="Calibri" w:hAnsi="Calibri"/>
                <w:sz w:val="16"/>
              </w:rPr>
              <w:t>276 (18.4%)</w:t>
            </w:r>
          </w:p>
        </w:tc>
        <w:tc>
          <w:tcPr>
            <w:tcW w:type="dxa" w:w="2268"/>
          </w:tcPr>
          <w:p>
            <w:r>
              <w:rPr>
                <w:rFonts w:ascii="Calibri" w:hAnsi="Calibri"/>
                <w:sz w:val="16"/>
              </w:rPr>
            </w:r>
            <w:r>
              <w:rPr>
                <w:rFonts w:ascii="Calibri" w:hAnsi="Calibri"/>
                <w:b/>
                <w:sz w:val="16"/>
              </w:rPr>
              <w:t>291 (19.4%)</w:t>
            </w:r>
          </w:p>
        </w:tc>
        <w:tc>
          <w:tcPr>
            <w:tcW w:type="dxa" w:w="2268"/>
          </w:tcPr>
          <w:p>
            <w:r>
              <w:rPr>
                <w:rFonts w:ascii="Calibri" w:hAnsi="Calibri"/>
                <w:sz w:val="16"/>
              </w:rPr>
            </w:r>
            <w:r>
              <w:rPr>
                <w:rFonts w:ascii="Calibri" w:hAnsi="Calibri"/>
                <w:sz w:val="16"/>
              </w:rPr>
              <w:t>274 (18.3%)</w:t>
            </w:r>
          </w:p>
        </w:tc>
      </w:tr>
      <w:tr>
        <w:tc>
          <w:tcPr>
            <w:tcW w:type="dxa" w:w="2268"/>
            <w:shd w:fill="f0f4f8"/>
          </w:tcPr>
          <w:p>
            <w:r>
              <w:rPr>
                <w:rFonts w:ascii="Calibri" w:hAnsi="Calibri"/>
                <w:sz w:val="16"/>
              </w:rPr>
            </w:r>
            <w:r>
              <w:rPr>
                <w:rFonts w:ascii="Calibri" w:hAnsi="Calibri"/>
                <w:sz w:val="16"/>
              </w:rPr>
              <w:t>4 -- Good (3.0-3.99)</w:t>
            </w:r>
          </w:p>
        </w:tc>
        <w:tc>
          <w:tcPr>
            <w:tcW w:type="dxa" w:w="2268"/>
            <w:shd w:fill="f0f4f8"/>
          </w:tcPr>
          <w:p>
            <w:r>
              <w:rPr>
                <w:rFonts w:ascii="Calibri" w:hAnsi="Calibri"/>
                <w:sz w:val="16"/>
              </w:rPr>
            </w:r>
            <w:r>
              <w:rPr>
                <w:rFonts w:ascii="Calibri" w:hAnsi="Calibri"/>
                <w:b/>
                <w:sz w:val="16"/>
              </w:rPr>
              <w:t>321 (21.4%)</w:t>
            </w:r>
          </w:p>
        </w:tc>
        <w:tc>
          <w:tcPr>
            <w:tcW w:type="dxa" w:w="2268"/>
            <w:shd w:fill="f0f4f8"/>
          </w:tcPr>
          <w:p>
            <w:r>
              <w:rPr>
                <w:rFonts w:ascii="Calibri" w:hAnsi="Calibri"/>
                <w:sz w:val="16"/>
              </w:rPr>
            </w:r>
            <w:r>
              <w:rPr>
                <w:rFonts w:ascii="Calibri" w:hAnsi="Calibri"/>
                <w:b/>
                <w:sz w:val="16"/>
              </w:rPr>
              <w:t>331 (22.1%)</w:t>
            </w:r>
          </w:p>
        </w:tc>
        <w:tc>
          <w:tcPr>
            <w:tcW w:type="dxa" w:w="2268"/>
            <w:shd w:fill="f0f4f8"/>
          </w:tcPr>
          <w:p>
            <w:r>
              <w:rPr>
                <w:rFonts w:ascii="Calibri" w:hAnsi="Calibri"/>
                <w:sz w:val="16"/>
              </w:rPr>
            </w:r>
            <w:r>
              <w:rPr>
                <w:rFonts w:ascii="Calibri" w:hAnsi="Calibri"/>
                <w:sz w:val="16"/>
              </w:rPr>
              <w:t>320 (21.4%)</w:t>
            </w:r>
          </w:p>
        </w:tc>
      </w:tr>
      <w:tr>
        <w:tc>
          <w:tcPr>
            <w:tcW w:type="dxa" w:w="2268"/>
          </w:tcPr>
          <w:p>
            <w:r>
              <w:rPr>
                <w:rFonts w:ascii="Calibri" w:hAnsi="Calibri"/>
                <w:sz w:val="16"/>
              </w:rPr>
            </w:r>
            <w:r>
              <w:rPr>
                <w:rFonts w:ascii="Calibri" w:hAnsi="Calibri"/>
                <w:sz w:val="16"/>
              </w:rPr>
              <w:t>3 -- Fair (2.0-2.99)</w:t>
            </w:r>
          </w:p>
        </w:tc>
        <w:tc>
          <w:tcPr>
            <w:tcW w:type="dxa" w:w="2268"/>
          </w:tcPr>
          <w:p>
            <w:r>
              <w:rPr>
                <w:rFonts w:ascii="Calibri" w:hAnsi="Calibri"/>
                <w:sz w:val="16"/>
              </w:rPr>
            </w:r>
            <w:r>
              <w:rPr>
                <w:rFonts w:ascii="Calibri" w:hAnsi="Calibri"/>
                <w:sz w:val="16"/>
              </w:rPr>
              <w:t>325 (21.7%)</w:t>
            </w:r>
          </w:p>
        </w:tc>
        <w:tc>
          <w:tcPr>
            <w:tcW w:type="dxa" w:w="2268"/>
          </w:tcPr>
          <w:p>
            <w:r>
              <w:rPr>
                <w:rFonts w:ascii="Calibri" w:hAnsi="Calibri"/>
                <w:sz w:val="16"/>
              </w:rPr>
            </w:r>
            <w:r>
              <w:rPr>
                <w:rFonts w:ascii="Calibri" w:hAnsi="Calibri"/>
                <w:sz w:val="16"/>
              </w:rPr>
              <w:t>319 (21.3%)</w:t>
            </w:r>
          </w:p>
        </w:tc>
        <w:tc>
          <w:tcPr>
            <w:tcW w:type="dxa" w:w="2268"/>
          </w:tcPr>
          <w:p>
            <w:r>
              <w:rPr>
                <w:rFonts w:ascii="Calibri" w:hAnsi="Calibri"/>
                <w:sz w:val="16"/>
              </w:rPr>
            </w:r>
            <w:r>
              <w:rPr>
                <w:rFonts w:ascii="Calibri" w:hAnsi="Calibri"/>
                <w:b/>
                <w:sz w:val="16"/>
              </w:rPr>
              <w:t>335 (22.4%)</w:t>
            </w:r>
          </w:p>
        </w:tc>
      </w:tr>
      <w:tr>
        <w:tc>
          <w:tcPr>
            <w:tcW w:type="dxa" w:w="2268"/>
            <w:shd w:fill="f0f4f8"/>
          </w:tcPr>
          <w:p>
            <w:r>
              <w:rPr>
                <w:rFonts w:ascii="Calibri" w:hAnsi="Calibri"/>
                <w:sz w:val="16"/>
              </w:rPr>
            </w:r>
            <w:r>
              <w:rPr>
                <w:rFonts w:ascii="Calibri" w:hAnsi="Calibri"/>
                <w:sz w:val="16"/>
              </w:rPr>
              <w:t>2 -- Poor (1.0-1.99)</w:t>
            </w:r>
          </w:p>
        </w:tc>
        <w:tc>
          <w:tcPr>
            <w:tcW w:type="dxa" w:w="2268"/>
            <w:shd w:fill="f0f4f8"/>
          </w:tcPr>
          <w:p>
            <w:r>
              <w:rPr>
                <w:rFonts w:ascii="Calibri" w:hAnsi="Calibri"/>
                <w:sz w:val="16"/>
              </w:rPr>
            </w:r>
            <w:r>
              <w:rPr>
                <w:rFonts w:ascii="Calibri" w:hAnsi="Calibri"/>
                <w:sz w:val="16"/>
              </w:rPr>
              <w:t>336 (22.4%)</w:t>
            </w:r>
          </w:p>
        </w:tc>
        <w:tc>
          <w:tcPr>
            <w:tcW w:type="dxa" w:w="2268"/>
            <w:shd w:fill="f0f4f8"/>
          </w:tcPr>
          <w:p>
            <w:r>
              <w:rPr>
                <w:rFonts w:ascii="Calibri" w:hAnsi="Calibri"/>
                <w:sz w:val="16"/>
              </w:rPr>
            </w:r>
            <w:r>
              <w:rPr>
                <w:rFonts w:ascii="Calibri" w:hAnsi="Calibri"/>
                <w:sz w:val="16"/>
              </w:rPr>
              <w:t>345 (23.0%)</w:t>
            </w:r>
          </w:p>
        </w:tc>
        <w:tc>
          <w:tcPr>
            <w:tcW w:type="dxa" w:w="2268"/>
            <w:shd w:fill="f0f4f8"/>
          </w:tcPr>
          <w:p>
            <w:r>
              <w:rPr>
                <w:rFonts w:ascii="Calibri" w:hAnsi="Calibri"/>
                <w:sz w:val="16"/>
              </w:rPr>
            </w:r>
            <w:r>
              <w:rPr>
                <w:rFonts w:ascii="Calibri" w:hAnsi="Calibri"/>
                <w:b/>
                <w:sz w:val="16"/>
              </w:rPr>
              <w:t>354 (23.6%)</w:t>
            </w:r>
          </w:p>
        </w:tc>
      </w:tr>
      <w:tr>
        <w:tc>
          <w:tcPr>
            <w:tcW w:type="dxa" w:w="2268"/>
          </w:tcPr>
          <w:p>
            <w:r>
              <w:rPr>
                <w:rFonts w:ascii="Calibri" w:hAnsi="Calibri"/>
                <w:sz w:val="16"/>
              </w:rPr>
            </w:r>
            <w:r>
              <w:rPr>
                <w:rFonts w:ascii="Calibri" w:hAnsi="Calibri"/>
                <w:sz w:val="16"/>
              </w:rPr>
              <w:t>1 -- Failed (0.0-0.99)</w:t>
            </w:r>
          </w:p>
        </w:tc>
        <w:tc>
          <w:tcPr>
            <w:tcW w:type="dxa" w:w="2268"/>
          </w:tcPr>
          <w:p>
            <w:r>
              <w:rPr>
                <w:rFonts w:ascii="Calibri" w:hAnsi="Calibri"/>
                <w:sz w:val="16"/>
              </w:rPr>
            </w:r>
            <w:r>
              <w:rPr>
                <w:rFonts w:ascii="Calibri" w:hAnsi="Calibri"/>
                <w:sz w:val="16"/>
              </w:rPr>
              <w:t>239 (16.0%)</w:t>
            </w:r>
          </w:p>
        </w:tc>
        <w:tc>
          <w:tcPr>
            <w:tcW w:type="dxa" w:w="2268"/>
          </w:tcPr>
          <w:p>
            <w:r>
              <w:rPr>
                <w:rFonts w:ascii="Calibri" w:hAnsi="Calibri"/>
                <w:sz w:val="16"/>
              </w:rPr>
            </w:r>
            <w:r>
              <w:rPr>
                <w:rFonts w:ascii="Calibri" w:hAnsi="Calibri"/>
                <w:b/>
                <w:sz w:val="16"/>
              </w:rPr>
              <w:t>211 (14.1%)</w:t>
            </w:r>
          </w:p>
        </w:tc>
        <w:tc>
          <w:tcPr>
            <w:tcW w:type="dxa" w:w="2268"/>
          </w:tcPr>
          <w:p>
            <w:r>
              <w:rPr>
                <w:rFonts w:ascii="Calibri" w:hAnsi="Calibri"/>
                <w:sz w:val="16"/>
              </w:rPr>
            </w:r>
            <w:r>
              <w:rPr>
                <w:rFonts w:ascii="Calibri" w:hAnsi="Calibri"/>
                <w:sz w:val="16"/>
              </w:rPr>
              <w:t>214 (14.3%)</w:t>
            </w:r>
          </w:p>
        </w:tc>
      </w:tr>
    </w:tbl>
    <w:p/>
    <w:p>
      <w:pPr>
        <w:spacing w:after="80"/>
      </w:pPr>
      <w:r>
        <w:rPr>
          <w:rFonts w:ascii="Calibri" w:hAnsi="Calibri"/>
          <w:sz w:val="20"/>
        </w:rPr>
        <w:t>Config J pushes more segments into the top tiers (Excellent/Good) while reducing failures. Config C shows a more mixed redistribution -- fewer outright failures, but more segments stuck in Poor quality.</w:t>
      </w:r>
    </w:p>
    <w:p>
      <w:pPr>
        <w:spacing w:before="80" w:after="80"/>
      </w:pPr>
      <w:r>
        <w:rPr>
          <w:color w:val="666666"/>
          <w:sz w:val="12"/>
        </w:rPr>
        <w:t>────────────────────────────────────────────────────────────</w:t>
      </w:r>
    </w:p>
    <w:p>
      <w:pPr>
        <w:pStyle w:val="Heading2"/>
      </w:pPr>
      <w:r>
        <w:rPr>
          <w:rFonts w:ascii="Calibri" w:hAnsi="Calibri"/>
          <w:color w:val="2A5A8C"/>
        </w:rPr>
        <w:t>3. Signal Comparison</w:t>
      </w:r>
    </w:p>
    <w:p>
      <w:pPr>
        <w:pStyle w:val="Heading3"/>
      </w:pPr>
      <w:r>
        <w:rPr>
          <w:rFonts w:ascii="Calibri" w:hAnsi="Calibri"/>
          <w:color w:val="3A6A9C"/>
        </w:rPr>
        <w:t>Overall Means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a3a5c"/>
          </w:tcPr>
          <w:p>
            <w:r>
              <w:rPr>
                <w:rFonts w:ascii="Calibri" w:hAnsi="Calibri"/>
                <w:b/>
                <w:color w:val="FFFFFF"/>
                <w:sz w:val="16"/>
              </w:rPr>
            </w:r>
            <w:r>
              <w:rPr>
                <w:rFonts w:ascii="Calibri" w:hAnsi="Calibri"/>
                <w:b/>
                <w:color w:val="FFFFFF"/>
                <w:sz w:val="16"/>
              </w:rPr>
              <w:t>Signal</w:t>
            </w:r>
          </w:p>
        </w:tc>
        <w:tc>
          <w:tcPr>
            <w:tcW w:type="dxa" w:w="2268"/>
            <w:shd w:fill="1a3a5c"/>
          </w:tcPr>
          <w:p>
            <w:r>
              <w:rPr>
                <w:rFonts w:ascii="Calibri" w:hAnsi="Calibri"/>
                <w:b/>
                <w:color w:val="FFFFFF"/>
                <w:sz w:val="16"/>
              </w:rPr>
            </w:r>
            <w:r>
              <w:rPr>
                <w:rFonts w:ascii="Calibri" w:hAnsi="Calibri"/>
                <w:b/>
                <w:color w:val="FFFFFF"/>
                <w:sz w:val="16"/>
              </w:rPr>
              <w:t>Baseline</w:t>
            </w:r>
          </w:p>
        </w:tc>
        <w:tc>
          <w:tcPr>
            <w:tcW w:type="dxa" w:w="2268"/>
            <w:shd w:fill="1a3a5c"/>
          </w:tcPr>
          <w:p>
            <w:r>
              <w:rPr>
                <w:rFonts w:ascii="Calibri" w:hAnsi="Calibri"/>
                <w:b/>
                <w:color w:val="FFFFFF"/>
                <w:sz w:val="16"/>
              </w:rPr>
            </w:r>
            <w:r>
              <w:rPr>
                <w:rFonts w:ascii="Calibri" w:hAnsi="Calibri"/>
                <w:b/>
                <w:color w:val="FFFFFF"/>
                <w:sz w:val="16"/>
              </w:rPr>
              <w:t>Config J</w:t>
            </w:r>
          </w:p>
        </w:tc>
        <w:tc>
          <w:tcPr>
            <w:tcW w:type="dxa" w:w="2268"/>
            <w:shd w:fill="1a3a5c"/>
          </w:tcPr>
          <w:p>
            <w:r>
              <w:rPr>
                <w:rFonts w:ascii="Calibri" w:hAnsi="Calibri"/>
                <w:b/>
                <w:color w:val="FFFFFF"/>
                <w:sz w:val="16"/>
              </w:rPr>
            </w:r>
            <w:r>
              <w:rPr>
                <w:rFonts w:ascii="Calibri" w:hAnsi="Calibri"/>
                <w:b/>
                <w:color w:val="FFFFFF"/>
                <w:sz w:val="16"/>
              </w:rPr>
              <w:t>Config C</w:t>
            </w:r>
          </w:p>
        </w:tc>
      </w:tr>
      <w:tr>
        <w:tc>
          <w:tcPr>
            <w:tcW w:type="dxa" w:w="2268"/>
          </w:tcPr>
          <w:p>
            <w:r>
              <w:rPr>
                <w:rFonts w:ascii="Calibri" w:hAnsi="Calibri"/>
                <w:sz w:val="16"/>
              </w:rPr>
            </w:r>
            <w:r>
              <w:rPr>
                <w:rFonts w:ascii="Calibri" w:hAnsi="Calibri"/>
                <w:sz w:val="16"/>
              </w:rPr>
              <w:t>Semantic Similarity</w:t>
            </w:r>
          </w:p>
        </w:tc>
        <w:tc>
          <w:tcPr>
            <w:tcW w:type="dxa" w:w="2268"/>
          </w:tcPr>
          <w:p>
            <w:r>
              <w:rPr>
                <w:rFonts w:ascii="Calibri" w:hAnsi="Calibri"/>
                <w:sz w:val="16"/>
              </w:rPr>
            </w:r>
            <w:r>
              <w:rPr>
                <w:rFonts w:ascii="Calibri" w:hAnsi="Calibri"/>
                <w:sz w:val="16"/>
              </w:rPr>
              <w:t>0.437</w:t>
            </w:r>
          </w:p>
        </w:tc>
        <w:tc>
          <w:tcPr>
            <w:tcW w:type="dxa" w:w="2268"/>
          </w:tcPr>
          <w:p>
            <w:r>
              <w:rPr>
                <w:rFonts w:ascii="Calibri" w:hAnsi="Calibri"/>
                <w:sz w:val="16"/>
              </w:rPr>
            </w:r>
            <w:r>
              <w:rPr>
                <w:rFonts w:ascii="Calibri" w:hAnsi="Calibri"/>
                <w:b/>
                <w:sz w:val="16"/>
              </w:rPr>
              <w:t>0.443</w:t>
            </w:r>
          </w:p>
        </w:tc>
        <w:tc>
          <w:tcPr>
            <w:tcW w:type="dxa" w:w="2268"/>
          </w:tcPr>
          <w:p>
            <w:r>
              <w:rPr>
                <w:rFonts w:ascii="Calibri" w:hAnsi="Calibri"/>
                <w:sz w:val="16"/>
              </w:rPr>
            </w:r>
            <w:r>
              <w:rPr>
                <w:rFonts w:ascii="Calibri" w:hAnsi="Calibri"/>
                <w:b/>
                <w:sz w:val="16"/>
              </w:rPr>
              <w:t>0.444</w:t>
            </w:r>
          </w:p>
        </w:tc>
      </w:tr>
      <w:tr>
        <w:tc>
          <w:tcPr>
            <w:tcW w:type="dxa" w:w="2268"/>
            <w:shd w:fill="f0f4f8"/>
          </w:tcPr>
          <w:p>
            <w:r>
              <w:rPr>
                <w:rFonts w:ascii="Calibri" w:hAnsi="Calibri"/>
                <w:sz w:val="16"/>
              </w:rPr>
            </w:r>
            <w:r>
              <w:rPr>
                <w:rFonts w:ascii="Calibri" w:hAnsi="Calibri"/>
                <w:sz w:val="16"/>
              </w:rPr>
              <w:t>Phonetic Similarity</w:t>
            </w:r>
          </w:p>
        </w:tc>
        <w:tc>
          <w:tcPr>
            <w:tcW w:type="dxa" w:w="2268"/>
            <w:shd w:fill="f0f4f8"/>
          </w:tcPr>
          <w:p>
            <w:r>
              <w:rPr>
                <w:rFonts w:ascii="Calibri" w:hAnsi="Calibri"/>
                <w:sz w:val="16"/>
              </w:rPr>
            </w:r>
            <w:r>
              <w:rPr>
                <w:rFonts w:ascii="Calibri" w:hAnsi="Calibri"/>
                <w:sz w:val="16"/>
              </w:rPr>
              <w:t>0.552</w:t>
            </w:r>
          </w:p>
        </w:tc>
        <w:tc>
          <w:tcPr>
            <w:tcW w:type="dxa" w:w="2268"/>
            <w:shd w:fill="f0f4f8"/>
          </w:tcPr>
          <w:p>
            <w:r>
              <w:rPr>
                <w:rFonts w:ascii="Calibri" w:hAnsi="Calibri"/>
                <w:sz w:val="16"/>
              </w:rPr>
            </w:r>
            <w:r>
              <w:rPr>
                <w:rFonts w:ascii="Calibri" w:hAnsi="Calibri"/>
                <w:b/>
                <w:sz w:val="16"/>
              </w:rPr>
              <w:t>0.586</w:t>
            </w:r>
          </w:p>
        </w:tc>
        <w:tc>
          <w:tcPr>
            <w:tcW w:type="dxa" w:w="2268"/>
            <w:shd w:fill="f0f4f8"/>
          </w:tcPr>
          <w:p>
            <w:r>
              <w:rPr>
                <w:rFonts w:ascii="Calibri" w:hAnsi="Calibri"/>
                <w:sz w:val="16"/>
              </w:rPr>
            </w:r>
            <w:r>
              <w:rPr>
                <w:rFonts w:ascii="Calibri" w:hAnsi="Calibri"/>
                <w:b/>
                <w:sz w:val="16"/>
              </w:rPr>
              <w:t>0.587</w:t>
            </w:r>
          </w:p>
        </w:tc>
      </w:tr>
      <w:tr>
        <w:tc>
          <w:tcPr>
            <w:tcW w:type="dxa" w:w="2268"/>
          </w:tcPr>
          <w:p>
            <w:r>
              <w:rPr>
                <w:rFonts w:ascii="Calibri" w:hAnsi="Calibri"/>
                <w:sz w:val="16"/>
              </w:rPr>
            </w:r>
            <w:r>
              <w:rPr>
                <w:rFonts w:ascii="Calibri" w:hAnsi="Calibri"/>
                <w:sz w:val="16"/>
              </w:rPr>
              <w:t>Inverse WER</w:t>
            </w:r>
          </w:p>
        </w:tc>
        <w:tc>
          <w:tcPr>
            <w:tcW w:type="dxa" w:w="2268"/>
          </w:tcPr>
          <w:p>
            <w:r>
              <w:rPr>
                <w:rFonts w:ascii="Calibri" w:hAnsi="Calibri"/>
                <w:sz w:val="16"/>
              </w:rPr>
            </w:r>
            <w:r>
              <w:rPr>
                <w:rFonts w:ascii="Calibri" w:hAnsi="Calibri"/>
                <w:b/>
                <w:sz w:val="16"/>
              </w:rPr>
              <w:t>0.394</w:t>
            </w:r>
          </w:p>
        </w:tc>
        <w:tc>
          <w:tcPr>
            <w:tcW w:type="dxa" w:w="2268"/>
          </w:tcPr>
          <w:p>
            <w:r>
              <w:rPr>
                <w:rFonts w:ascii="Calibri" w:hAnsi="Calibri"/>
                <w:sz w:val="16"/>
              </w:rPr>
            </w:r>
            <w:r>
              <w:rPr>
                <w:rFonts w:ascii="Calibri" w:hAnsi="Calibri"/>
                <w:sz w:val="16"/>
              </w:rPr>
              <w:t>0.384</w:t>
            </w:r>
          </w:p>
        </w:tc>
        <w:tc>
          <w:tcPr>
            <w:tcW w:type="dxa" w:w="2268"/>
          </w:tcPr>
          <w:p>
            <w:r>
              <w:rPr>
                <w:rFonts w:ascii="Calibri" w:hAnsi="Calibri"/>
                <w:sz w:val="16"/>
              </w:rPr>
            </w:r>
            <w:r>
              <w:rPr>
                <w:rFonts w:ascii="Calibri" w:hAnsi="Calibri"/>
                <w:sz w:val="16"/>
              </w:rPr>
              <w:t>0.384</w:t>
            </w:r>
          </w:p>
        </w:tc>
      </w:tr>
      <w:tr>
        <w:tc>
          <w:tcPr>
            <w:tcW w:type="dxa" w:w="2268"/>
            <w:shd w:fill="f0f4f8"/>
          </w:tcPr>
          <w:p>
            <w:r>
              <w:rPr>
                <w:rFonts w:ascii="Calibri" w:hAnsi="Calibri"/>
                <w:sz w:val="16"/>
              </w:rPr>
            </w:r>
            <w:r>
              <w:rPr>
                <w:rFonts w:ascii="Calibri" w:hAnsi="Calibri"/>
                <w:sz w:val="16"/>
              </w:rPr>
              <w:t>Inverse WWER</w:t>
            </w:r>
          </w:p>
        </w:tc>
        <w:tc>
          <w:tcPr>
            <w:tcW w:type="dxa" w:w="2268"/>
            <w:shd w:fill="f0f4f8"/>
          </w:tcPr>
          <w:p>
            <w:r>
              <w:rPr>
                <w:rFonts w:ascii="Calibri" w:hAnsi="Calibri"/>
                <w:sz w:val="16"/>
              </w:rPr>
            </w:r>
            <w:r>
              <w:rPr>
                <w:rFonts w:ascii="Calibri" w:hAnsi="Calibri"/>
                <w:b/>
                <w:sz w:val="16"/>
              </w:rPr>
              <w:t>0.397</w:t>
            </w:r>
          </w:p>
        </w:tc>
        <w:tc>
          <w:tcPr>
            <w:tcW w:type="dxa" w:w="2268"/>
            <w:shd w:fill="f0f4f8"/>
          </w:tcPr>
          <w:p>
            <w:r>
              <w:rPr>
                <w:rFonts w:ascii="Calibri" w:hAnsi="Calibri"/>
                <w:sz w:val="16"/>
              </w:rPr>
            </w:r>
            <w:r>
              <w:rPr>
                <w:rFonts w:ascii="Calibri" w:hAnsi="Calibri"/>
                <w:sz w:val="16"/>
              </w:rPr>
              <w:t>0.421</w:t>
            </w:r>
          </w:p>
        </w:tc>
        <w:tc>
          <w:tcPr>
            <w:tcW w:type="dxa" w:w="2268"/>
            <w:shd w:fill="f0f4f8"/>
          </w:tcPr>
          <w:p>
            <w:r>
              <w:rPr>
                <w:rFonts w:ascii="Calibri" w:hAnsi="Calibri"/>
                <w:sz w:val="16"/>
              </w:rPr>
            </w:r>
            <w:r>
              <w:rPr>
                <w:rFonts w:ascii="Calibri" w:hAnsi="Calibri"/>
                <w:sz w:val="16"/>
              </w:rPr>
              <w:t>0.407</w:t>
            </w:r>
          </w:p>
        </w:tc>
      </w:tr>
      <w:tr>
        <w:tc>
          <w:tcPr>
            <w:tcW w:type="dxa" w:w="2268"/>
          </w:tcPr>
          <w:p>
            <w:r>
              <w:rPr>
                <w:rFonts w:ascii="Calibri" w:hAnsi="Calibri"/>
                <w:sz w:val="16"/>
              </w:rPr>
            </w:r>
            <w:r>
              <w:rPr>
                <w:rFonts w:ascii="Calibri" w:hAnsi="Calibri"/>
                <w:sz w:val="16"/>
              </w:rPr>
              <w:t>NEA F1</w:t>
            </w:r>
          </w:p>
        </w:tc>
        <w:tc>
          <w:tcPr>
            <w:tcW w:type="dxa" w:w="2268"/>
          </w:tcPr>
          <w:p>
            <w:r>
              <w:rPr>
                <w:rFonts w:ascii="Calibri" w:hAnsi="Calibri"/>
                <w:sz w:val="16"/>
              </w:rPr>
            </w:r>
            <w:r>
              <w:rPr>
                <w:rFonts w:ascii="Calibri" w:hAnsi="Calibri"/>
                <w:sz w:val="16"/>
              </w:rPr>
              <w:t>38.9%</w:t>
            </w:r>
          </w:p>
        </w:tc>
        <w:tc>
          <w:tcPr>
            <w:tcW w:type="dxa" w:w="2268"/>
          </w:tcPr>
          <w:p>
            <w:r>
              <w:rPr>
                <w:rFonts w:ascii="Calibri" w:hAnsi="Calibri"/>
                <w:sz w:val="16"/>
              </w:rPr>
            </w:r>
            <w:r>
              <w:rPr>
                <w:rFonts w:ascii="Calibri" w:hAnsi="Calibri"/>
                <w:b/>
                <w:sz w:val="16"/>
              </w:rPr>
              <w:t>43.4%</w:t>
            </w:r>
          </w:p>
        </w:tc>
        <w:tc>
          <w:tcPr>
            <w:tcW w:type="dxa" w:w="2268"/>
          </w:tcPr>
          <w:p>
            <w:r>
              <w:rPr>
                <w:rFonts w:ascii="Calibri" w:hAnsi="Calibri"/>
                <w:sz w:val="16"/>
              </w:rPr>
            </w:r>
            <w:r>
              <w:rPr>
                <w:rFonts w:ascii="Calibri" w:hAnsi="Calibri"/>
                <w:sz w:val="16"/>
              </w:rPr>
              <w:t>39.7%</w:t>
            </w:r>
          </w:p>
        </w:tc>
      </w:tr>
      <w:tr>
        <w:tc>
          <w:tcPr>
            <w:tcW w:type="dxa" w:w="2268"/>
            <w:shd w:fill="f0f4f8"/>
          </w:tcPr>
          <w:p>
            <w:r>
              <w:rPr>
                <w:rFonts w:ascii="Calibri" w:hAnsi="Calibri"/>
                <w:sz w:val="16"/>
              </w:rPr>
            </w:r>
            <w:r>
              <w:rPr>
                <w:rFonts w:ascii="Calibri" w:hAnsi="Calibri"/>
                <w:sz w:val="16"/>
              </w:rPr>
              <w:t>Length Ratio</w:t>
            </w:r>
          </w:p>
        </w:tc>
        <w:tc>
          <w:tcPr>
            <w:tcW w:type="dxa" w:w="2268"/>
            <w:shd w:fill="f0f4f8"/>
          </w:tcPr>
          <w:p>
            <w:r>
              <w:rPr>
                <w:rFonts w:ascii="Calibri" w:hAnsi="Calibri"/>
                <w:sz w:val="16"/>
              </w:rPr>
            </w:r>
            <w:r>
              <w:rPr>
                <w:rFonts w:ascii="Calibri" w:hAnsi="Calibri"/>
                <w:b/>
                <w:sz w:val="16"/>
              </w:rPr>
              <w:t>0.925</w:t>
            </w:r>
          </w:p>
        </w:tc>
        <w:tc>
          <w:tcPr>
            <w:tcW w:type="dxa" w:w="2268"/>
            <w:shd w:fill="f0f4f8"/>
          </w:tcPr>
          <w:p>
            <w:r>
              <w:rPr>
                <w:rFonts w:ascii="Calibri" w:hAnsi="Calibri"/>
                <w:sz w:val="16"/>
              </w:rPr>
            </w:r>
            <w:r>
              <w:rPr>
                <w:rFonts w:ascii="Calibri" w:hAnsi="Calibri"/>
                <w:sz w:val="16"/>
              </w:rPr>
              <w:t>1.181</w:t>
            </w:r>
          </w:p>
        </w:tc>
        <w:tc>
          <w:tcPr>
            <w:tcW w:type="dxa" w:w="2268"/>
            <w:shd w:fill="f0f4f8"/>
          </w:tcPr>
          <w:p>
            <w:r>
              <w:rPr>
                <w:rFonts w:ascii="Calibri" w:hAnsi="Calibri"/>
                <w:sz w:val="16"/>
              </w:rPr>
            </w:r>
            <w:r>
              <w:rPr>
                <w:rFonts w:ascii="Calibri" w:hAnsi="Calibri"/>
                <w:sz w:val="16"/>
              </w:rPr>
              <w:t>1.187</w:t>
            </w:r>
          </w:p>
        </w:tc>
      </w:tr>
    </w:tbl>
    <w:p/>
    <w:p>
      <w:pPr>
        <w:pStyle w:val="Heading3"/>
      </w:pPr>
      <w:r>
        <w:rPr>
          <w:rFonts w:ascii="Calibri" w:hAnsi="Calibri"/>
          <w:color w:val="3A6A9C"/>
        </w:rPr>
        <w:t>Success Group (IS &gt;= 3.0)</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a3a5c"/>
          </w:tcPr>
          <w:p>
            <w:r>
              <w:rPr>
                <w:rFonts w:ascii="Calibri" w:hAnsi="Calibri"/>
                <w:b/>
                <w:color w:val="FFFFFF"/>
                <w:sz w:val="16"/>
              </w:rPr>
            </w:r>
            <w:r>
              <w:rPr>
                <w:rFonts w:ascii="Calibri" w:hAnsi="Calibri"/>
                <w:b/>
                <w:color w:val="FFFFFF"/>
                <w:sz w:val="16"/>
              </w:rPr>
              <w:t>Signal</w:t>
            </w:r>
          </w:p>
        </w:tc>
        <w:tc>
          <w:tcPr>
            <w:tcW w:type="dxa" w:w="2268"/>
            <w:shd w:fill="1a3a5c"/>
          </w:tcPr>
          <w:p>
            <w:r>
              <w:rPr>
                <w:rFonts w:ascii="Calibri" w:hAnsi="Calibri"/>
                <w:b/>
                <w:color w:val="FFFFFF"/>
                <w:sz w:val="16"/>
              </w:rPr>
            </w:r>
            <w:r>
              <w:rPr>
                <w:rFonts w:ascii="Calibri" w:hAnsi="Calibri"/>
                <w:b/>
                <w:color w:val="FFFFFF"/>
                <w:sz w:val="16"/>
              </w:rPr>
              <w:t>Baseline</w:t>
            </w:r>
          </w:p>
        </w:tc>
        <w:tc>
          <w:tcPr>
            <w:tcW w:type="dxa" w:w="2268"/>
            <w:shd w:fill="1a3a5c"/>
          </w:tcPr>
          <w:p>
            <w:r>
              <w:rPr>
                <w:rFonts w:ascii="Calibri" w:hAnsi="Calibri"/>
                <w:b/>
                <w:color w:val="FFFFFF"/>
                <w:sz w:val="16"/>
              </w:rPr>
            </w:r>
            <w:r>
              <w:rPr>
                <w:rFonts w:ascii="Calibri" w:hAnsi="Calibri"/>
                <w:b/>
                <w:color w:val="FFFFFF"/>
                <w:sz w:val="16"/>
              </w:rPr>
              <w:t>Config J</w:t>
            </w:r>
          </w:p>
        </w:tc>
        <w:tc>
          <w:tcPr>
            <w:tcW w:type="dxa" w:w="2268"/>
            <w:shd w:fill="1a3a5c"/>
          </w:tcPr>
          <w:p>
            <w:r>
              <w:rPr>
                <w:rFonts w:ascii="Calibri" w:hAnsi="Calibri"/>
                <w:b/>
                <w:color w:val="FFFFFF"/>
                <w:sz w:val="16"/>
              </w:rPr>
            </w:r>
            <w:r>
              <w:rPr>
                <w:rFonts w:ascii="Calibri" w:hAnsi="Calibri"/>
                <w:b/>
                <w:color w:val="FFFFFF"/>
                <w:sz w:val="16"/>
              </w:rPr>
              <w:t>Config C</w:t>
            </w:r>
          </w:p>
        </w:tc>
      </w:tr>
      <w:tr>
        <w:tc>
          <w:tcPr>
            <w:tcW w:type="dxa" w:w="2268"/>
          </w:tcPr>
          <w:p>
            <w:r>
              <w:rPr>
                <w:rFonts w:ascii="Calibri" w:hAnsi="Calibri"/>
                <w:sz w:val="16"/>
              </w:rPr>
            </w:r>
            <w:r>
              <w:rPr>
                <w:rFonts w:ascii="Calibri" w:hAnsi="Calibri"/>
                <w:sz w:val="16"/>
              </w:rPr>
              <w:t>Semantic Similarity</w:t>
            </w:r>
          </w:p>
        </w:tc>
        <w:tc>
          <w:tcPr>
            <w:tcW w:type="dxa" w:w="2268"/>
          </w:tcPr>
          <w:p>
            <w:r>
              <w:rPr>
                <w:rFonts w:ascii="Calibri" w:hAnsi="Calibri"/>
                <w:sz w:val="16"/>
              </w:rPr>
            </w:r>
            <w:r>
              <w:rPr>
                <w:rFonts w:ascii="Calibri" w:hAnsi="Calibri"/>
                <w:b/>
                <w:sz w:val="16"/>
              </w:rPr>
              <w:t>0.736</w:t>
            </w:r>
          </w:p>
        </w:tc>
        <w:tc>
          <w:tcPr>
            <w:tcW w:type="dxa" w:w="2268"/>
          </w:tcPr>
          <w:p>
            <w:r>
              <w:rPr>
                <w:rFonts w:ascii="Calibri" w:hAnsi="Calibri"/>
                <w:sz w:val="16"/>
              </w:rPr>
            </w:r>
            <w:r>
              <w:rPr>
                <w:rFonts w:ascii="Calibri" w:hAnsi="Calibri"/>
                <w:sz w:val="16"/>
              </w:rPr>
              <w:t>0.723</w:t>
            </w:r>
          </w:p>
        </w:tc>
        <w:tc>
          <w:tcPr>
            <w:tcW w:type="dxa" w:w="2268"/>
          </w:tcPr>
          <w:p>
            <w:r>
              <w:rPr>
                <w:rFonts w:ascii="Calibri" w:hAnsi="Calibri"/>
                <w:sz w:val="16"/>
              </w:rPr>
            </w:r>
            <w:r>
              <w:rPr>
                <w:rFonts w:ascii="Calibri" w:hAnsi="Calibri"/>
                <w:sz w:val="16"/>
              </w:rPr>
              <w:t>0.737</w:t>
            </w:r>
          </w:p>
        </w:tc>
      </w:tr>
      <w:tr>
        <w:tc>
          <w:tcPr>
            <w:tcW w:type="dxa" w:w="2268"/>
            <w:shd w:fill="f0f4f8"/>
          </w:tcPr>
          <w:p>
            <w:r>
              <w:rPr>
                <w:rFonts w:ascii="Calibri" w:hAnsi="Calibri"/>
                <w:sz w:val="16"/>
              </w:rPr>
            </w:r>
            <w:r>
              <w:rPr>
                <w:rFonts w:ascii="Calibri" w:hAnsi="Calibri"/>
                <w:sz w:val="16"/>
              </w:rPr>
              <w:t>Phonetic Similarity</w:t>
            </w:r>
          </w:p>
        </w:tc>
        <w:tc>
          <w:tcPr>
            <w:tcW w:type="dxa" w:w="2268"/>
            <w:shd w:fill="f0f4f8"/>
          </w:tcPr>
          <w:p>
            <w:r>
              <w:rPr>
                <w:rFonts w:ascii="Calibri" w:hAnsi="Calibri"/>
                <w:sz w:val="16"/>
              </w:rPr>
            </w:r>
            <w:r>
              <w:rPr>
                <w:rFonts w:ascii="Calibri" w:hAnsi="Calibri"/>
                <w:sz w:val="16"/>
              </w:rPr>
              <w:t>0.809</w:t>
            </w:r>
          </w:p>
        </w:tc>
        <w:tc>
          <w:tcPr>
            <w:tcW w:type="dxa" w:w="2268"/>
            <w:shd w:fill="f0f4f8"/>
          </w:tcPr>
          <w:p>
            <w:r>
              <w:rPr>
                <w:rFonts w:ascii="Calibri" w:hAnsi="Calibri"/>
                <w:sz w:val="16"/>
              </w:rPr>
            </w:r>
            <w:r>
              <w:rPr>
                <w:rFonts w:ascii="Calibri" w:hAnsi="Calibri"/>
                <w:sz w:val="16"/>
              </w:rPr>
              <w:t>0.809</w:t>
            </w:r>
          </w:p>
        </w:tc>
        <w:tc>
          <w:tcPr>
            <w:tcW w:type="dxa" w:w="2268"/>
            <w:shd w:fill="f0f4f8"/>
          </w:tcPr>
          <w:p>
            <w:r>
              <w:rPr>
                <w:rFonts w:ascii="Calibri" w:hAnsi="Calibri"/>
                <w:sz w:val="16"/>
              </w:rPr>
            </w:r>
            <w:r>
              <w:rPr>
                <w:rFonts w:ascii="Calibri" w:hAnsi="Calibri"/>
                <w:b/>
                <w:sz w:val="16"/>
              </w:rPr>
              <w:t>0.816</w:t>
            </w:r>
          </w:p>
        </w:tc>
      </w:tr>
      <w:tr>
        <w:tc>
          <w:tcPr>
            <w:tcW w:type="dxa" w:w="2268"/>
          </w:tcPr>
          <w:p>
            <w:r>
              <w:rPr>
                <w:rFonts w:ascii="Calibri" w:hAnsi="Calibri"/>
                <w:sz w:val="16"/>
              </w:rPr>
            </w:r>
            <w:r>
              <w:rPr>
                <w:rFonts w:ascii="Calibri" w:hAnsi="Calibri"/>
                <w:sz w:val="16"/>
              </w:rPr>
              <w:t>WER</w:t>
            </w:r>
          </w:p>
        </w:tc>
        <w:tc>
          <w:tcPr>
            <w:tcW w:type="dxa" w:w="2268"/>
          </w:tcPr>
          <w:p>
            <w:r>
              <w:rPr>
                <w:rFonts w:ascii="Calibri" w:hAnsi="Calibri"/>
                <w:sz w:val="16"/>
              </w:rPr>
            </w:r>
            <w:r>
              <w:rPr>
                <w:rFonts w:ascii="Calibri" w:hAnsi="Calibri"/>
                <w:b/>
                <w:sz w:val="16"/>
              </w:rPr>
              <w:t>30.2%</w:t>
            </w:r>
          </w:p>
        </w:tc>
        <w:tc>
          <w:tcPr>
            <w:tcW w:type="dxa" w:w="2268"/>
          </w:tcPr>
          <w:p>
            <w:r>
              <w:rPr>
                <w:rFonts w:ascii="Calibri" w:hAnsi="Calibri"/>
                <w:sz w:val="16"/>
              </w:rPr>
            </w:r>
            <w:r>
              <w:rPr>
                <w:rFonts w:ascii="Calibri" w:hAnsi="Calibri"/>
                <w:sz w:val="16"/>
              </w:rPr>
              <w:t>31.4%</w:t>
            </w:r>
          </w:p>
        </w:tc>
        <w:tc>
          <w:tcPr>
            <w:tcW w:type="dxa" w:w="2268"/>
          </w:tcPr>
          <w:p>
            <w:r>
              <w:rPr>
                <w:rFonts w:ascii="Calibri" w:hAnsi="Calibri"/>
                <w:sz w:val="16"/>
              </w:rPr>
            </w:r>
            <w:r>
              <w:rPr>
                <w:rFonts w:ascii="Calibri" w:hAnsi="Calibri"/>
                <w:sz w:val="16"/>
              </w:rPr>
              <w:t>30.6%</w:t>
            </w:r>
          </w:p>
        </w:tc>
      </w:tr>
      <w:tr>
        <w:tc>
          <w:tcPr>
            <w:tcW w:type="dxa" w:w="2268"/>
            <w:shd w:fill="f0f4f8"/>
          </w:tcPr>
          <w:p>
            <w:r>
              <w:rPr>
                <w:rFonts w:ascii="Calibri" w:hAnsi="Calibri"/>
                <w:sz w:val="16"/>
              </w:rPr>
            </w:r>
            <w:r>
              <w:rPr>
                <w:rFonts w:ascii="Calibri" w:hAnsi="Calibri"/>
                <w:sz w:val="16"/>
              </w:rPr>
              <w:t>WWER</w:t>
            </w:r>
          </w:p>
        </w:tc>
        <w:tc>
          <w:tcPr>
            <w:tcW w:type="dxa" w:w="2268"/>
            <w:shd w:fill="f0f4f8"/>
          </w:tcPr>
          <w:p>
            <w:r>
              <w:rPr>
                <w:rFonts w:ascii="Calibri" w:hAnsi="Calibri"/>
                <w:sz w:val="16"/>
              </w:rPr>
            </w:r>
            <w:r>
              <w:rPr>
                <w:rFonts w:ascii="Calibri" w:hAnsi="Calibri"/>
                <w:sz w:val="16"/>
              </w:rPr>
              <w:t>31.1%</w:t>
            </w:r>
          </w:p>
        </w:tc>
        <w:tc>
          <w:tcPr>
            <w:tcW w:type="dxa" w:w="2268"/>
            <w:shd w:fill="f0f4f8"/>
          </w:tcPr>
          <w:p>
            <w:r>
              <w:rPr>
                <w:rFonts w:ascii="Calibri" w:hAnsi="Calibri"/>
                <w:sz w:val="16"/>
              </w:rPr>
            </w:r>
            <w:r>
              <w:rPr>
                <w:rFonts w:ascii="Calibri" w:hAnsi="Calibri"/>
                <w:b/>
                <w:sz w:val="16"/>
              </w:rPr>
              <w:t>29.6%</w:t>
            </w:r>
          </w:p>
        </w:tc>
        <w:tc>
          <w:tcPr>
            <w:tcW w:type="dxa" w:w="2268"/>
            <w:shd w:fill="f0f4f8"/>
          </w:tcPr>
          <w:p>
            <w:r>
              <w:rPr>
                <w:rFonts w:ascii="Calibri" w:hAnsi="Calibri"/>
                <w:sz w:val="16"/>
              </w:rPr>
            </w:r>
            <w:r>
              <w:rPr>
                <w:rFonts w:ascii="Calibri" w:hAnsi="Calibri"/>
                <w:sz w:val="16"/>
              </w:rPr>
              <w:t>31.1%</w:t>
            </w:r>
          </w:p>
        </w:tc>
      </w:tr>
      <w:tr>
        <w:tc>
          <w:tcPr>
            <w:tcW w:type="dxa" w:w="2268"/>
          </w:tcPr>
          <w:p>
            <w:r>
              <w:rPr>
                <w:rFonts w:ascii="Calibri" w:hAnsi="Calibri"/>
                <w:sz w:val="16"/>
              </w:rPr>
            </w:r>
            <w:r>
              <w:rPr>
                <w:rFonts w:ascii="Calibri" w:hAnsi="Calibri"/>
                <w:sz w:val="16"/>
              </w:rPr>
              <w:t>NEA F1</w:t>
            </w:r>
          </w:p>
        </w:tc>
        <w:tc>
          <w:tcPr>
            <w:tcW w:type="dxa" w:w="2268"/>
          </w:tcPr>
          <w:p>
            <w:r>
              <w:rPr>
                <w:rFonts w:ascii="Calibri" w:hAnsi="Calibri"/>
                <w:sz w:val="16"/>
              </w:rPr>
            </w:r>
            <w:r>
              <w:rPr>
                <w:rFonts w:ascii="Calibri" w:hAnsi="Calibri"/>
                <w:sz w:val="16"/>
              </w:rPr>
              <w:t>74.0%</w:t>
            </w:r>
          </w:p>
        </w:tc>
        <w:tc>
          <w:tcPr>
            <w:tcW w:type="dxa" w:w="2268"/>
          </w:tcPr>
          <w:p>
            <w:r>
              <w:rPr>
                <w:rFonts w:ascii="Calibri" w:hAnsi="Calibri"/>
                <w:sz w:val="16"/>
              </w:rPr>
            </w:r>
            <w:r>
              <w:rPr>
                <w:rFonts w:ascii="Calibri" w:hAnsi="Calibri"/>
                <w:b/>
                <w:sz w:val="16"/>
              </w:rPr>
              <w:t>76.5%</w:t>
            </w:r>
          </w:p>
        </w:tc>
        <w:tc>
          <w:tcPr>
            <w:tcW w:type="dxa" w:w="2268"/>
          </w:tcPr>
          <w:p>
            <w:r>
              <w:rPr>
                <w:rFonts w:ascii="Calibri" w:hAnsi="Calibri"/>
                <w:sz w:val="16"/>
              </w:rPr>
            </w:r>
            <w:r>
              <w:rPr>
                <w:rFonts w:ascii="Calibri" w:hAnsi="Calibri"/>
                <w:sz w:val="16"/>
              </w:rPr>
              <w:t>74.1%</w:t>
            </w:r>
          </w:p>
        </w:tc>
      </w:tr>
      <w:tr>
        <w:tc>
          <w:tcPr>
            <w:tcW w:type="dxa" w:w="2268"/>
            <w:shd w:fill="f0f4f8"/>
          </w:tcPr>
          <w:p>
            <w:r>
              <w:rPr>
                <w:rFonts w:ascii="Calibri" w:hAnsi="Calibri"/>
                <w:sz w:val="16"/>
              </w:rPr>
            </w:r>
            <w:r>
              <w:rPr>
                <w:rFonts w:ascii="Calibri" w:hAnsi="Calibri"/>
                <w:sz w:val="16"/>
              </w:rPr>
              <w:t>Length Ratio</w:t>
            </w:r>
          </w:p>
        </w:tc>
        <w:tc>
          <w:tcPr>
            <w:tcW w:type="dxa" w:w="2268"/>
            <w:shd w:fill="f0f4f8"/>
          </w:tcPr>
          <w:p>
            <w:r>
              <w:rPr>
                <w:rFonts w:ascii="Calibri" w:hAnsi="Calibri"/>
                <w:sz w:val="16"/>
              </w:rPr>
            </w:r>
            <w:r>
              <w:rPr>
                <w:rFonts w:ascii="Calibri" w:hAnsi="Calibri"/>
                <w:b/>
                <w:sz w:val="16"/>
              </w:rPr>
              <w:t>0.974</w:t>
            </w:r>
          </w:p>
        </w:tc>
        <w:tc>
          <w:tcPr>
            <w:tcW w:type="dxa" w:w="2268"/>
            <w:shd w:fill="f0f4f8"/>
          </w:tcPr>
          <w:p>
            <w:r>
              <w:rPr>
                <w:rFonts w:ascii="Calibri" w:hAnsi="Calibri"/>
                <w:sz w:val="16"/>
              </w:rPr>
            </w:r>
            <w:r>
              <w:rPr>
                <w:rFonts w:ascii="Calibri" w:hAnsi="Calibri"/>
                <w:sz w:val="16"/>
              </w:rPr>
              <w:t>0.990</w:t>
            </w:r>
          </w:p>
        </w:tc>
        <w:tc>
          <w:tcPr>
            <w:tcW w:type="dxa" w:w="2268"/>
            <w:shd w:fill="f0f4f8"/>
          </w:tcPr>
          <w:p>
            <w:r>
              <w:rPr>
                <w:rFonts w:ascii="Calibri" w:hAnsi="Calibri"/>
                <w:sz w:val="16"/>
              </w:rPr>
            </w:r>
            <w:r>
              <w:rPr>
                <w:rFonts w:ascii="Calibri" w:hAnsi="Calibri"/>
                <w:sz w:val="16"/>
              </w:rPr>
              <w:t>0.991</w:t>
            </w:r>
          </w:p>
        </w:tc>
      </w:tr>
    </w:tbl>
    <w:p/>
    <w:p>
      <w:pPr>
        <w:pStyle w:val="Heading3"/>
      </w:pPr>
      <w:r>
        <w:rPr>
          <w:rFonts w:ascii="Calibri" w:hAnsi="Calibri"/>
          <w:color w:val="3A6A9C"/>
        </w:rPr>
        <w:t>Failure Group (IS &lt; 3.0)</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a3a5c"/>
          </w:tcPr>
          <w:p>
            <w:r>
              <w:rPr>
                <w:rFonts w:ascii="Calibri" w:hAnsi="Calibri"/>
                <w:b/>
                <w:color w:val="FFFFFF"/>
                <w:sz w:val="16"/>
              </w:rPr>
            </w:r>
            <w:r>
              <w:rPr>
                <w:rFonts w:ascii="Calibri" w:hAnsi="Calibri"/>
                <w:b/>
                <w:color w:val="FFFFFF"/>
                <w:sz w:val="16"/>
              </w:rPr>
              <w:t>Signal</w:t>
            </w:r>
          </w:p>
        </w:tc>
        <w:tc>
          <w:tcPr>
            <w:tcW w:type="dxa" w:w="2268"/>
            <w:shd w:fill="1a3a5c"/>
          </w:tcPr>
          <w:p>
            <w:r>
              <w:rPr>
                <w:rFonts w:ascii="Calibri" w:hAnsi="Calibri"/>
                <w:b/>
                <w:color w:val="FFFFFF"/>
                <w:sz w:val="16"/>
              </w:rPr>
            </w:r>
            <w:r>
              <w:rPr>
                <w:rFonts w:ascii="Calibri" w:hAnsi="Calibri"/>
                <w:b/>
                <w:color w:val="FFFFFF"/>
                <w:sz w:val="16"/>
              </w:rPr>
              <w:t>Baseline</w:t>
            </w:r>
          </w:p>
        </w:tc>
        <w:tc>
          <w:tcPr>
            <w:tcW w:type="dxa" w:w="2268"/>
            <w:shd w:fill="1a3a5c"/>
          </w:tcPr>
          <w:p>
            <w:r>
              <w:rPr>
                <w:rFonts w:ascii="Calibri" w:hAnsi="Calibri"/>
                <w:b/>
                <w:color w:val="FFFFFF"/>
                <w:sz w:val="16"/>
              </w:rPr>
            </w:r>
            <w:r>
              <w:rPr>
                <w:rFonts w:ascii="Calibri" w:hAnsi="Calibri"/>
                <w:b/>
                <w:color w:val="FFFFFF"/>
                <w:sz w:val="16"/>
              </w:rPr>
              <w:t>Config J</w:t>
            </w:r>
          </w:p>
        </w:tc>
        <w:tc>
          <w:tcPr>
            <w:tcW w:type="dxa" w:w="2268"/>
            <w:shd w:fill="1a3a5c"/>
          </w:tcPr>
          <w:p>
            <w:r>
              <w:rPr>
                <w:rFonts w:ascii="Calibri" w:hAnsi="Calibri"/>
                <w:b/>
                <w:color w:val="FFFFFF"/>
                <w:sz w:val="16"/>
              </w:rPr>
            </w:r>
            <w:r>
              <w:rPr>
                <w:rFonts w:ascii="Calibri" w:hAnsi="Calibri"/>
                <w:b/>
                <w:color w:val="FFFFFF"/>
                <w:sz w:val="16"/>
              </w:rPr>
              <w:t>Config C</w:t>
            </w:r>
          </w:p>
        </w:tc>
      </w:tr>
      <w:tr>
        <w:tc>
          <w:tcPr>
            <w:tcW w:type="dxa" w:w="2268"/>
          </w:tcPr>
          <w:p>
            <w:r>
              <w:rPr>
                <w:rFonts w:ascii="Calibri" w:hAnsi="Calibri"/>
                <w:sz w:val="16"/>
              </w:rPr>
            </w:r>
            <w:r>
              <w:rPr>
                <w:rFonts w:ascii="Calibri" w:hAnsi="Calibri"/>
                <w:sz w:val="16"/>
              </w:rPr>
              <w:t>Semantic Similarity</w:t>
            </w:r>
          </w:p>
        </w:tc>
        <w:tc>
          <w:tcPr>
            <w:tcW w:type="dxa" w:w="2268"/>
          </w:tcPr>
          <w:p>
            <w:r>
              <w:rPr>
                <w:rFonts w:ascii="Calibri" w:hAnsi="Calibri"/>
                <w:sz w:val="16"/>
              </w:rPr>
            </w:r>
            <w:r>
              <w:rPr>
                <w:rFonts w:ascii="Calibri" w:hAnsi="Calibri"/>
                <w:b/>
                <w:sz w:val="16"/>
              </w:rPr>
              <w:t>0.238</w:t>
            </w:r>
          </w:p>
        </w:tc>
        <w:tc>
          <w:tcPr>
            <w:tcW w:type="dxa" w:w="2268"/>
          </w:tcPr>
          <w:p>
            <w:r>
              <w:rPr>
                <w:rFonts w:ascii="Calibri" w:hAnsi="Calibri"/>
                <w:sz w:val="16"/>
              </w:rPr>
            </w:r>
            <w:r>
              <w:rPr>
                <w:rFonts w:ascii="Calibri" w:hAnsi="Calibri"/>
                <w:sz w:val="16"/>
              </w:rPr>
              <w:t>0.243</w:t>
            </w:r>
          </w:p>
        </w:tc>
        <w:tc>
          <w:tcPr>
            <w:tcW w:type="dxa" w:w="2268"/>
          </w:tcPr>
          <w:p>
            <w:r>
              <w:rPr>
                <w:rFonts w:ascii="Calibri" w:hAnsi="Calibri"/>
                <w:sz w:val="16"/>
              </w:rPr>
            </w:r>
            <w:r>
              <w:rPr>
                <w:rFonts w:ascii="Calibri" w:hAnsi="Calibri"/>
                <w:sz w:val="16"/>
              </w:rPr>
              <w:t>0.252</w:t>
            </w:r>
          </w:p>
        </w:tc>
      </w:tr>
      <w:tr>
        <w:tc>
          <w:tcPr>
            <w:tcW w:type="dxa" w:w="2268"/>
            <w:shd w:fill="f0f4f8"/>
          </w:tcPr>
          <w:p>
            <w:r>
              <w:rPr>
                <w:rFonts w:ascii="Calibri" w:hAnsi="Calibri"/>
                <w:sz w:val="16"/>
              </w:rPr>
            </w:r>
            <w:r>
              <w:rPr>
                <w:rFonts w:ascii="Calibri" w:hAnsi="Calibri"/>
                <w:sz w:val="16"/>
              </w:rPr>
              <w:t>Phonetic Similarity</w:t>
            </w:r>
          </w:p>
        </w:tc>
        <w:tc>
          <w:tcPr>
            <w:tcW w:type="dxa" w:w="2268"/>
            <w:shd w:fill="f0f4f8"/>
          </w:tcPr>
          <w:p>
            <w:r>
              <w:rPr>
                <w:rFonts w:ascii="Calibri" w:hAnsi="Calibri"/>
                <w:sz w:val="16"/>
              </w:rPr>
            </w:r>
            <w:r>
              <w:rPr>
                <w:rFonts w:ascii="Calibri" w:hAnsi="Calibri"/>
                <w:b/>
                <w:sz w:val="16"/>
              </w:rPr>
              <w:t>0.382</w:t>
            </w:r>
          </w:p>
        </w:tc>
        <w:tc>
          <w:tcPr>
            <w:tcW w:type="dxa" w:w="2268"/>
            <w:shd w:fill="f0f4f8"/>
          </w:tcPr>
          <w:p>
            <w:r>
              <w:rPr>
                <w:rFonts w:ascii="Calibri" w:hAnsi="Calibri"/>
                <w:sz w:val="16"/>
              </w:rPr>
            </w:r>
            <w:r>
              <w:rPr>
                <w:rFonts w:ascii="Calibri" w:hAnsi="Calibri"/>
                <w:sz w:val="16"/>
              </w:rPr>
              <w:t>0.427</w:t>
            </w:r>
          </w:p>
        </w:tc>
        <w:tc>
          <w:tcPr>
            <w:tcW w:type="dxa" w:w="2268"/>
            <w:shd w:fill="f0f4f8"/>
          </w:tcPr>
          <w:p>
            <w:r>
              <w:rPr>
                <w:rFonts w:ascii="Calibri" w:hAnsi="Calibri"/>
                <w:sz w:val="16"/>
              </w:rPr>
            </w:r>
            <w:r>
              <w:rPr>
                <w:rFonts w:ascii="Calibri" w:hAnsi="Calibri"/>
                <w:sz w:val="16"/>
              </w:rPr>
              <w:t>0.436</w:t>
            </w:r>
          </w:p>
        </w:tc>
      </w:tr>
      <w:tr>
        <w:tc>
          <w:tcPr>
            <w:tcW w:type="dxa" w:w="2268"/>
          </w:tcPr>
          <w:p>
            <w:r>
              <w:rPr>
                <w:rFonts w:ascii="Calibri" w:hAnsi="Calibri"/>
                <w:sz w:val="16"/>
              </w:rPr>
            </w:r>
            <w:r>
              <w:rPr>
                <w:rFonts w:ascii="Calibri" w:hAnsi="Calibri"/>
                <w:sz w:val="16"/>
              </w:rPr>
              <w:t>WER</w:t>
            </w:r>
          </w:p>
        </w:tc>
        <w:tc>
          <w:tcPr>
            <w:tcW w:type="dxa" w:w="2268"/>
          </w:tcPr>
          <w:p>
            <w:r>
              <w:rPr>
                <w:rFonts w:ascii="Calibri" w:hAnsi="Calibri"/>
                <w:sz w:val="16"/>
              </w:rPr>
            </w:r>
            <w:r>
              <w:rPr>
                <w:rFonts w:ascii="Calibri" w:hAnsi="Calibri"/>
                <w:b/>
                <w:sz w:val="16"/>
              </w:rPr>
              <w:t>86.5%</w:t>
            </w:r>
          </w:p>
        </w:tc>
        <w:tc>
          <w:tcPr>
            <w:tcW w:type="dxa" w:w="2268"/>
          </w:tcPr>
          <w:p>
            <w:r>
              <w:rPr>
                <w:rFonts w:ascii="Calibri" w:hAnsi="Calibri"/>
                <w:sz w:val="16"/>
              </w:rPr>
            </w:r>
            <w:r>
              <w:rPr>
                <w:rFonts w:ascii="Calibri" w:hAnsi="Calibri"/>
                <w:sz w:val="16"/>
              </w:rPr>
              <w:t>112.8%</w:t>
            </w:r>
          </w:p>
        </w:tc>
        <w:tc>
          <w:tcPr>
            <w:tcW w:type="dxa" w:w="2268"/>
          </w:tcPr>
          <w:p>
            <w:r>
              <w:rPr>
                <w:rFonts w:ascii="Calibri" w:hAnsi="Calibri"/>
                <w:sz w:val="16"/>
              </w:rPr>
            </w:r>
            <w:r>
              <w:rPr>
                <w:rFonts w:ascii="Calibri" w:hAnsi="Calibri"/>
                <w:sz w:val="16"/>
              </w:rPr>
              <w:t>111.4%</w:t>
            </w:r>
          </w:p>
        </w:tc>
      </w:tr>
      <w:tr>
        <w:tc>
          <w:tcPr>
            <w:tcW w:type="dxa" w:w="2268"/>
            <w:shd w:fill="f0f4f8"/>
          </w:tcPr>
          <w:p>
            <w:r>
              <w:rPr>
                <w:rFonts w:ascii="Calibri" w:hAnsi="Calibri"/>
                <w:sz w:val="16"/>
              </w:rPr>
            </w:r>
            <w:r>
              <w:rPr>
                <w:rFonts w:ascii="Calibri" w:hAnsi="Calibri"/>
                <w:sz w:val="16"/>
              </w:rPr>
              <w:t>WWER</w:t>
            </w:r>
          </w:p>
        </w:tc>
        <w:tc>
          <w:tcPr>
            <w:tcW w:type="dxa" w:w="2268"/>
            <w:shd w:fill="f0f4f8"/>
          </w:tcPr>
          <w:p>
            <w:r>
              <w:rPr>
                <w:rFonts w:ascii="Calibri" w:hAnsi="Calibri"/>
                <w:sz w:val="16"/>
              </w:rPr>
            </w:r>
            <w:r>
              <w:rPr>
                <w:rFonts w:ascii="Calibri" w:hAnsi="Calibri"/>
                <w:b/>
                <w:sz w:val="16"/>
              </w:rPr>
              <w:t>82.3%</w:t>
            </w:r>
          </w:p>
        </w:tc>
        <w:tc>
          <w:tcPr>
            <w:tcW w:type="dxa" w:w="2268"/>
            <w:shd w:fill="f0f4f8"/>
          </w:tcPr>
          <w:p>
            <w:r>
              <w:rPr>
                <w:rFonts w:ascii="Calibri" w:hAnsi="Calibri"/>
                <w:sz w:val="16"/>
              </w:rPr>
            </w:r>
            <w:r>
              <w:rPr>
                <w:rFonts w:ascii="Calibri" w:hAnsi="Calibri"/>
                <w:sz w:val="16"/>
              </w:rPr>
              <w:t>86.5%</w:t>
            </w:r>
          </w:p>
        </w:tc>
        <w:tc>
          <w:tcPr>
            <w:tcW w:type="dxa" w:w="2268"/>
            <w:shd w:fill="f0f4f8"/>
          </w:tcPr>
          <w:p>
            <w:r>
              <w:rPr>
                <w:rFonts w:ascii="Calibri" w:hAnsi="Calibri"/>
                <w:sz w:val="16"/>
              </w:rPr>
            </w:r>
            <w:r>
              <w:rPr>
                <w:rFonts w:ascii="Calibri" w:hAnsi="Calibri"/>
                <w:sz w:val="16"/>
              </w:rPr>
              <w:t>85.3%</w:t>
            </w:r>
          </w:p>
        </w:tc>
      </w:tr>
      <w:tr>
        <w:tc>
          <w:tcPr>
            <w:tcW w:type="dxa" w:w="2268"/>
          </w:tcPr>
          <w:p>
            <w:r>
              <w:rPr>
                <w:rFonts w:ascii="Calibri" w:hAnsi="Calibri"/>
                <w:sz w:val="16"/>
              </w:rPr>
            </w:r>
            <w:r>
              <w:rPr>
                <w:rFonts w:ascii="Calibri" w:hAnsi="Calibri"/>
                <w:sz w:val="16"/>
              </w:rPr>
              <w:t>NEA F1</w:t>
            </w:r>
          </w:p>
        </w:tc>
        <w:tc>
          <w:tcPr>
            <w:tcW w:type="dxa" w:w="2268"/>
          </w:tcPr>
          <w:p>
            <w:r>
              <w:rPr>
                <w:rFonts w:ascii="Calibri" w:hAnsi="Calibri"/>
                <w:sz w:val="16"/>
              </w:rPr>
            </w:r>
            <w:r>
              <w:rPr>
                <w:rFonts w:ascii="Calibri" w:hAnsi="Calibri"/>
                <w:b/>
                <w:sz w:val="16"/>
              </w:rPr>
              <w:t>15.7%</w:t>
            </w:r>
          </w:p>
        </w:tc>
        <w:tc>
          <w:tcPr>
            <w:tcW w:type="dxa" w:w="2268"/>
          </w:tcPr>
          <w:p>
            <w:r>
              <w:rPr>
                <w:rFonts w:ascii="Calibri" w:hAnsi="Calibri"/>
                <w:sz w:val="16"/>
              </w:rPr>
            </w:r>
            <w:r>
              <w:rPr>
                <w:rFonts w:ascii="Calibri" w:hAnsi="Calibri"/>
                <w:sz w:val="16"/>
              </w:rPr>
              <w:t>19.9%</w:t>
            </w:r>
          </w:p>
        </w:tc>
        <w:tc>
          <w:tcPr>
            <w:tcW w:type="dxa" w:w="2268"/>
          </w:tcPr>
          <w:p>
            <w:r>
              <w:rPr>
                <w:rFonts w:ascii="Calibri" w:hAnsi="Calibri"/>
                <w:sz w:val="16"/>
              </w:rPr>
            </w:r>
            <w:r>
              <w:rPr>
                <w:rFonts w:ascii="Calibri" w:hAnsi="Calibri"/>
                <w:sz w:val="16"/>
              </w:rPr>
              <w:t>17.0%</w:t>
            </w:r>
          </w:p>
        </w:tc>
      </w:tr>
      <w:tr>
        <w:tc>
          <w:tcPr>
            <w:tcW w:type="dxa" w:w="2268"/>
            <w:shd w:fill="f0f4f8"/>
          </w:tcPr>
          <w:p>
            <w:r>
              <w:rPr>
                <w:rFonts w:ascii="Calibri" w:hAnsi="Calibri"/>
                <w:sz w:val="16"/>
              </w:rPr>
            </w:r>
            <w:r>
              <w:rPr>
                <w:rFonts w:ascii="Calibri" w:hAnsi="Calibri"/>
                <w:sz w:val="16"/>
              </w:rPr>
              <w:t>Length Ratio</w:t>
            </w:r>
          </w:p>
        </w:tc>
        <w:tc>
          <w:tcPr>
            <w:tcW w:type="dxa" w:w="2268"/>
            <w:shd w:fill="f0f4f8"/>
          </w:tcPr>
          <w:p>
            <w:r>
              <w:rPr>
                <w:rFonts w:ascii="Calibri" w:hAnsi="Calibri"/>
                <w:sz w:val="16"/>
              </w:rPr>
            </w:r>
            <w:r>
              <w:rPr>
                <w:rFonts w:ascii="Calibri" w:hAnsi="Calibri"/>
                <w:b/>
                <w:sz w:val="16"/>
              </w:rPr>
              <w:t>0.892</w:t>
            </w:r>
          </w:p>
        </w:tc>
        <w:tc>
          <w:tcPr>
            <w:tcW w:type="dxa" w:w="2268"/>
            <w:shd w:fill="f0f4f8"/>
          </w:tcPr>
          <w:p>
            <w:r>
              <w:rPr>
                <w:rFonts w:ascii="Calibri" w:hAnsi="Calibri"/>
                <w:sz w:val="16"/>
              </w:rPr>
            </w:r>
            <w:r>
              <w:rPr>
                <w:rFonts w:ascii="Calibri" w:hAnsi="Calibri"/>
                <w:sz w:val="16"/>
              </w:rPr>
              <w:t>1.318</w:t>
            </w:r>
          </w:p>
        </w:tc>
        <w:tc>
          <w:tcPr>
            <w:tcW w:type="dxa" w:w="2268"/>
            <w:shd w:fill="f0f4f8"/>
          </w:tcPr>
          <w:p>
            <w:r>
              <w:rPr>
                <w:rFonts w:ascii="Calibri" w:hAnsi="Calibri"/>
                <w:sz w:val="16"/>
              </w:rPr>
            </w:r>
            <w:r>
              <w:rPr>
                <w:rFonts w:ascii="Calibri" w:hAnsi="Calibri"/>
                <w:sz w:val="16"/>
              </w:rPr>
              <w:t>1.316</w:t>
            </w:r>
          </w:p>
        </w:tc>
      </w:tr>
    </w:tbl>
    <w:p/>
    <w:p>
      <w:pPr>
        <w:spacing w:after="80"/>
      </w:pPr>
      <w:r>
        <w:rPr>
          <w:rFonts w:ascii="Calibri" w:hAnsi="Calibri"/>
          <w:sz w:val="20"/>
        </w:rPr>
        <w:t xml:space="preserve">The failure group tells the story: J and C have much worse WER in failures (112-111% vs 86.5%) and much higher length ratios (1.32 vs 0.89). The baseline's failures were often </w:t>
      </w:r>
      <w:r>
        <w:rPr>
          <w:rFonts w:ascii="Calibri" w:hAnsi="Calibri"/>
          <w:b/>
          <w:sz w:val="20"/>
        </w:rPr>
        <w:t>too short</w:t>
      </w:r>
      <w:r>
        <w:rPr>
          <w:rFonts w:ascii="Calibri" w:hAnsi="Calibri"/>
          <w:sz w:val="20"/>
        </w:rPr>
        <w:t xml:space="preserve"> (truncated/empty); J and C's failures are often </w:t>
      </w:r>
      <w:r>
        <w:rPr>
          <w:rFonts w:ascii="Calibri" w:hAnsi="Calibri"/>
          <w:b/>
          <w:sz w:val="20"/>
        </w:rPr>
        <w:t>too long</w:t>
      </w:r>
      <w:r>
        <w:rPr>
          <w:rFonts w:ascii="Calibri" w:hAnsi="Calibri"/>
          <w:sz w:val="20"/>
        </w:rPr>
        <w:t xml:space="preserve"> (hallucinated). The failures shifted from silence to hallucination.</w:t>
      </w:r>
    </w:p>
    <w:p>
      <w:pPr>
        <w:spacing w:before="80" w:after="80"/>
      </w:pPr>
      <w:r>
        <w:rPr>
          <w:color w:val="666666"/>
          <w:sz w:val="12"/>
        </w:rPr>
        <w:t>────────────────────────────────────────────────────────────</w:t>
      </w:r>
    </w:p>
    <w:p>
      <w:pPr>
        <w:pStyle w:val="Heading2"/>
      </w:pPr>
      <w:r>
        <w:rPr>
          <w:rFonts w:ascii="Calibri" w:hAnsi="Calibri"/>
          <w:color w:val="2A5A8C"/>
        </w:rPr>
        <w:t>4. Failure Mode Distribution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a3a5c"/>
          </w:tcPr>
          <w:p>
            <w:r>
              <w:rPr>
                <w:rFonts w:ascii="Calibri" w:hAnsi="Calibri"/>
                <w:b/>
                <w:color w:val="FFFFFF"/>
                <w:sz w:val="16"/>
              </w:rPr>
            </w:r>
            <w:r>
              <w:rPr>
                <w:rFonts w:ascii="Calibri" w:hAnsi="Calibri"/>
                <w:b/>
                <w:color w:val="FFFFFF"/>
                <w:sz w:val="16"/>
              </w:rPr>
              <w:t>Failure Mode</w:t>
            </w:r>
          </w:p>
        </w:tc>
        <w:tc>
          <w:tcPr>
            <w:tcW w:type="dxa" w:w="2268"/>
            <w:shd w:fill="1a3a5c"/>
          </w:tcPr>
          <w:p>
            <w:r>
              <w:rPr>
                <w:rFonts w:ascii="Calibri" w:hAnsi="Calibri"/>
                <w:b/>
                <w:color w:val="FFFFFF"/>
                <w:sz w:val="16"/>
              </w:rPr>
            </w:r>
            <w:r>
              <w:rPr>
                <w:rFonts w:ascii="Calibri" w:hAnsi="Calibri"/>
                <w:b/>
                <w:color w:val="FFFFFF"/>
                <w:sz w:val="16"/>
              </w:rPr>
              <w:t>Baseline (900)</w:t>
            </w:r>
          </w:p>
        </w:tc>
        <w:tc>
          <w:tcPr>
            <w:tcW w:type="dxa" w:w="2268"/>
            <w:shd w:fill="1a3a5c"/>
          </w:tcPr>
          <w:p>
            <w:r>
              <w:rPr>
                <w:rFonts w:ascii="Calibri" w:hAnsi="Calibri"/>
                <w:b/>
                <w:color w:val="FFFFFF"/>
                <w:sz w:val="16"/>
              </w:rPr>
            </w:r>
            <w:r>
              <w:rPr>
                <w:rFonts w:ascii="Calibri" w:hAnsi="Calibri"/>
                <w:b/>
                <w:color w:val="FFFFFF"/>
                <w:sz w:val="16"/>
              </w:rPr>
              <w:t>Config J (875)</w:t>
            </w:r>
          </w:p>
        </w:tc>
        <w:tc>
          <w:tcPr>
            <w:tcW w:type="dxa" w:w="2268"/>
            <w:shd w:fill="1a3a5c"/>
          </w:tcPr>
          <w:p>
            <w:r>
              <w:rPr>
                <w:rFonts w:ascii="Calibri" w:hAnsi="Calibri"/>
                <w:b/>
                <w:color w:val="FFFFFF"/>
                <w:sz w:val="16"/>
              </w:rPr>
            </w:r>
            <w:r>
              <w:rPr>
                <w:rFonts w:ascii="Calibri" w:hAnsi="Calibri"/>
                <w:b/>
                <w:color w:val="FFFFFF"/>
                <w:sz w:val="16"/>
              </w:rPr>
              <w:t>Config C (903)</w:t>
            </w:r>
          </w:p>
        </w:tc>
      </w:tr>
      <w:tr>
        <w:tc>
          <w:tcPr>
            <w:tcW w:type="dxa" w:w="2268"/>
          </w:tcPr>
          <w:p>
            <w:r>
              <w:rPr>
                <w:rFonts w:ascii="Calibri" w:hAnsi="Calibri"/>
                <w:sz w:val="16"/>
              </w:rPr>
            </w:r>
            <w:r>
              <w:rPr>
                <w:rFonts w:ascii="Calibri" w:hAnsi="Calibri"/>
                <w:b/>
                <w:sz w:val="16"/>
              </w:rPr>
              <w:t>Hallucination</w:t>
            </w:r>
          </w:p>
        </w:tc>
        <w:tc>
          <w:tcPr>
            <w:tcW w:type="dxa" w:w="2268"/>
          </w:tcPr>
          <w:p>
            <w:r>
              <w:rPr>
                <w:rFonts w:ascii="Calibri" w:hAnsi="Calibri"/>
                <w:sz w:val="16"/>
              </w:rPr>
            </w:r>
            <w:r>
              <w:rPr>
                <w:rFonts w:ascii="Calibri" w:hAnsi="Calibri"/>
                <w:sz w:val="16"/>
              </w:rPr>
              <w:t>111 (12.3%)</w:t>
            </w:r>
          </w:p>
        </w:tc>
        <w:tc>
          <w:tcPr>
            <w:tcW w:type="dxa" w:w="2268"/>
          </w:tcPr>
          <w:p>
            <w:r>
              <w:rPr>
                <w:rFonts w:ascii="Calibri" w:hAnsi="Calibri"/>
                <w:sz w:val="16"/>
              </w:rPr>
            </w:r>
            <w:r>
              <w:rPr>
                <w:rFonts w:ascii="Calibri" w:hAnsi="Calibri"/>
                <w:b/>
                <w:sz w:val="16"/>
              </w:rPr>
              <w:t>262 (29.9%)</w:t>
            </w:r>
          </w:p>
        </w:tc>
        <w:tc>
          <w:tcPr>
            <w:tcW w:type="dxa" w:w="2268"/>
          </w:tcPr>
          <w:p>
            <w:r>
              <w:rPr>
                <w:rFonts w:ascii="Calibri" w:hAnsi="Calibri"/>
                <w:sz w:val="16"/>
              </w:rPr>
            </w:r>
            <w:r>
              <w:rPr>
                <w:rFonts w:ascii="Calibri" w:hAnsi="Calibri"/>
                <w:b/>
                <w:sz w:val="16"/>
              </w:rPr>
              <w:t>270 (29.9%)</w:t>
            </w:r>
          </w:p>
        </w:tc>
      </w:tr>
      <w:tr>
        <w:tc>
          <w:tcPr>
            <w:tcW w:type="dxa" w:w="2268"/>
            <w:shd w:fill="f0f4f8"/>
          </w:tcPr>
          <w:p>
            <w:r>
              <w:rPr>
                <w:rFonts w:ascii="Calibri" w:hAnsi="Calibri"/>
                <w:sz w:val="16"/>
              </w:rPr>
            </w:r>
            <w:r>
              <w:rPr>
                <w:rFonts w:ascii="Calibri" w:hAnsi="Calibri"/>
                <w:sz w:val="16"/>
              </w:rPr>
              <w:t>Phonetically Similar Wrong Topic</w:t>
            </w:r>
          </w:p>
        </w:tc>
        <w:tc>
          <w:tcPr>
            <w:tcW w:type="dxa" w:w="2268"/>
            <w:shd w:fill="f0f4f8"/>
          </w:tcPr>
          <w:p>
            <w:r>
              <w:rPr>
                <w:rFonts w:ascii="Calibri" w:hAnsi="Calibri"/>
                <w:sz w:val="16"/>
              </w:rPr>
            </w:r>
            <w:r>
              <w:rPr>
                <w:rFonts w:ascii="Calibri" w:hAnsi="Calibri"/>
                <w:sz w:val="16"/>
              </w:rPr>
              <w:t>141 (15.7%)</w:t>
            </w:r>
          </w:p>
        </w:tc>
        <w:tc>
          <w:tcPr>
            <w:tcW w:type="dxa" w:w="2268"/>
            <w:shd w:fill="f0f4f8"/>
          </w:tcPr>
          <w:p>
            <w:r>
              <w:rPr>
                <w:rFonts w:ascii="Calibri" w:hAnsi="Calibri"/>
                <w:sz w:val="16"/>
              </w:rPr>
            </w:r>
            <w:r>
              <w:rPr>
                <w:rFonts w:ascii="Calibri" w:hAnsi="Calibri"/>
                <w:sz w:val="16"/>
              </w:rPr>
              <w:t>138 (15.8%)</w:t>
            </w:r>
          </w:p>
        </w:tc>
        <w:tc>
          <w:tcPr>
            <w:tcW w:type="dxa" w:w="2268"/>
            <w:shd w:fill="f0f4f8"/>
          </w:tcPr>
          <w:p>
            <w:r>
              <w:rPr>
                <w:rFonts w:ascii="Calibri" w:hAnsi="Calibri"/>
                <w:sz w:val="16"/>
              </w:rPr>
            </w:r>
            <w:r>
              <w:rPr>
                <w:rFonts w:ascii="Calibri" w:hAnsi="Calibri"/>
                <w:sz w:val="16"/>
              </w:rPr>
              <w:t>135 (15.0%)</w:t>
            </w:r>
          </w:p>
        </w:tc>
      </w:tr>
      <w:tr>
        <w:tc>
          <w:tcPr>
            <w:tcW w:type="dxa" w:w="2268"/>
          </w:tcPr>
          <w:p>
            <w:r>
              <w:rPr>
                <w:rFonts w:ascii="Calibri" w:hAnsi="Calibri"/>
                <w:sz w:val="16"/>
              </w:rPr>
            </w:r>
            <w:r>
              <w:rPr>
                <w:rFonts w:ascii="Calibri" w:hAnsi="Calibri"/>
                <w:sz w:val="16"/>
              </w:rPr>
              <w:t>High Error Rate</w:t>
            </w:r>
          </w:p>
        </w:tc>
        <w:tc>
          <w:tcPr>
            <w:tcW w:type="dxa" w:w="2268"/>
          </w:tcPr>
          <w:p>
            <w:r>
              <w:rPr>
                <w:rFonts w:ascii="Calibri" w:hAnsi="Calibri"/>
                <w:sz w:val="16"/>
              </w:rPr>
            </w:r>
            <w:r>
              <w:rPr>
                <w:rFonts w:ascii="Calibri" w:hAnsi="Calibri"/>
                <w:sz w:val="16"/>
              </w:rPr>
              <w:t>109 (12.1%)</w:t>
            </w:r>
          </w:p>
        </w:tc>
        <w:tc>
          <w:tcPr>
            <w:tcW w:type="dxa" w:w="2268"/>
          </w:tcPr>
          <w:p>
            <w:r>
              <w:rPr>
                <w:rFonts w:ascii="Calibri" w:hAnsi="Calibri"/>
                <w:sz w:val="16"/>
              </w:rPr>
            </w:r>
            <w:r>
              <w:rPr>
                <w:rFonts w:ascii="Calibri" w:hAnsi="Calibri"/>
                <w:sz w:val="16"/>
              </w:rPr>
              <w:t>144 (16.5%)</w:t>
            </w:r>
          </w:p>
        </w:tc>
        <w:tc>
          <w:tcPr>
            <w:tcW w:type="dxa" w:w="2268"/>
          </w:tcPr>
          <w:p>
            <w:r>
              <w:rPr>
                <w:rFonts w:ascii="Calibri" w:hAnsi="Calibri"/>
                <w:sz w:val="16"/>
              </w:rPr>
            </w:r>
            <w:r>
              <w:rPr>
                <w:rFonts w:ascii="Calibri" w:hAnsi="Calibri"/>
                <w:sz w:val="16"/>
              </w:rPr>
              <w:t>110 (12.2%)</w:t>
            </w:r>
          </w:p>
        </w:tc>
      </w:tr>
      <w:tr>
        <w:tc>
          <w:tcPr>
            <w:tcW w:type="dxa" w:w="2268"/>
            <w:shd w:fill="f0f4f8"/>
          </w:tcPr>
          <w:p>
            <w:r>
              <w:rPr>
                <w:rFonts w:ascii="Calibri" w:hAnsi="Calibri"/>
                <w:sz w:val="16"/>
              </w:rPr>
            </w:r>
            <w:r>
              <w:rPr>
                <w:rFonts w:ascii="Calibri" w:hAnsi="Calibri"/>
                <w:sz w:val="16"/>
              </w:rPr>
              <w:t>Content Word Errors</w:t>
            </w:r>
          </w:p>
        </w:tc>
        <w:tc>
          <w:tcPr>
            <w:tcW w:type="dxa" w:w="2268"/>
            <w:shd w:fill="f0f4f8"/>
          </w:tcPr>
          <w:p>
            <w:r>
              <w:rPr>
                <w:rFonts w:ascii="Calibri" w:hAnsi="Calibri"/>
                <w:sz w:val="16"/>
              </w:rPr>
            </w:r>
            <w:r>
              <w:rPr>
                <w:rFonts w:ascii="Calibri" w:hAnsi="Calibri"/>
                <w:sz w:val="16"/>
              </w:rPr>
              <w:t>96 (10.7%)</w:t>
            </w:r>
          </w:p>
        </w:tc>
        <w:tc>
          <w:tcPr>
            <w:tcW w:type="dxa" w:w="2268"/>
            <w:shd w:fill="f0f4f8"/>
          </w:tcPr>
          <w:p>
            <w:r>
              <w:rPr>
                <w:rFonts w:ascii="Calibri" w:hAnsi="Calibri"/>
                <w:sz w:val="16"/>
              </w:rPr>
            </w:r>
            <w:r>
              <w:rPr>
                <w:rFonts w:ascii="Calibri" w:hAnsi="Calibri"/>
                <w:sz w:val="16"/>
              </w:rPr>
              <w:t>95 (10.9%)</w:t>
            </w:r>
          </w:p>
        </w:tc>
        <w:tc>
          <w:tcPr>
            <w:tcW w:type="dxa" w:w="2268"/>
            <w:shd w:fill="f0f4f8"/>
          </w:tcPr>
          <w:p>
            <w:r>
              <w:rPr>
                <w:rFonts w:ascii="Calibri" w:hAnsi="Calibri"/>
                <w:sz w:val="16"/>
              </w:rPr>
            </w:r>
            <w:r>
              <w:rPr>
                <w:rFonts w:ascii="Calibri" w:hAnsi="Calibri"/>
                <w:sz w:val="16"/>
              </w:rPr>
              <w:t>110 (12.2%)</w:t>
            </w:r>
          </w:p>
        </w:tc>
      </w:tr>
      <w:tr>
        <w:tc>
          <w:tcPr>
            <w:tcW w:type="dxa" w:w="2268"/>
          </w:tcPr>
          <w:p>
            <w:r>
              <w:rPr>
                <w:rFonts w:ascii="Calibri" w:hAnsi="Calibri"/>
                <w:sz w:val="16"/>
              </w:rPr>
            </w:r>
            <w:r>
              <w:rPr>
                <w:rFonts w:ascii="Calibri" w:hAnsi="Calibri"/>
                <w:sz w:val="16"/>
              </w:rPr>
              <w:t>Total Topic Drift</w:t>
            </w:r>
          </w:p>
        </w:tc>
        <w:tc>
          <w:tcPr>
            <w:tcW w:type="dxa" w:w="2268"/>
          </w:tcPr>
          <w:p>
            <w:r>
              <w:rPr>
                <w:rFonts w:ascii="Calibri" w:hAnsi="Calibri"/>
                <w:sz w:val="16"/>
              </w:rPr>
            </w:r>
            <w:r>
              <w:rPr>
                <w:rFonts w:ascii="Calibri" w:hAnsi="Calibri"/>
                <w:b/>
                <w:sz w:val="16"/>
              </w:rPr>
              <w:t>143 (15.9%)</w:t>
            </w:r>
          </w:p>
        </w:tc>
        <w:tc>
          <w:tcPr>
            <w:tcW w:type="dxa" w:w="2268"/>
          </w:tcPr>
          <w:p>
            <w:r>
              <w:rPr>
                <w:rFonts w:ascii="Calibri" w:hAnsi="Calibri"/>
                <w:sz w:val="16"/>
              </w:rPr>
            </w:r>
            <w:r>
              <w:rPr>
                <w:rFonts w:ascii="Calibri" w:hAnsi="Calibri"/>
                <w:sz w:val="16"/>
              </w:rPr>
              <w:t>88 (10.1%)</w:t>
            </w:r>
          </w:p>
        </w:tc>
        <w:tc>
          <w:tcPr>
            <w:tcW w:type="dxa" w:w="2268"/>
          </w:tcPr>
          <w:p>
            <w:r>
              <w:rPr>
                <w:rFonts w:ascii="Calibri" w:hAnsi="Calibri"/>
                <w:sz w:val="16"/>
              </w:rPr>
            </w:r>
            <w:r>
              <w:rPr>
                <w:rFonts w:ascii="Calibri" w:hAnsi="Calibri"/>
                <w:sz w:val="16"/>
              </w:rPr>
              <w:t>83 (9.2%)</w:t>
            </w:r>
          </w:p>
        </w:tc>
      </w:tr>
      <w:tr>
        <w:tc>
          <w:tcPr>
            <w:tcW w:type="dxa" w:w="2268"/>
            <w:shd w:fill="f0f4f8"/>
          </w:tcPr>
          <w:p>
            <w:r>
              <w:rPr>
                <w:rFonts w:ascii="Calibri" w:hAnsi="Calibri"/>
                <w:sz w:val="16"/>
              </w:rPr>
            </w:r>
            <w:r>
              <w:rPr>
                <w:rFonts w:ascii="Calibri" w:hAnsi="Calibri"/>
                <w:sz w:val="16"/>
              </w:rPr>
              <w:t>Accumulated Small Errors</w:t>
            </w:r>
          </w:p>
        </w:tc>
        <w:tc>
          <w:tcPr>
            <w:tcW w:type="dxa" w:w="2268"/>
            <w:shd w:fill="f0f4f8"/>
          </w:tcPr>
          <w:p>
            <w:r>
              <w:rPr>
                <w:rFonts w:ascii="Calibri" w:hAnsi="Calibri"/>
                <w:sz w:val="16"/>
              </w:rPr>
            </w:r>
            <w:r>
              <w:rPr>
                <w:rFonts w:ascii="Calibri" w:hAnsi="Calibri"/>
                <w:sz w:val="16"/>
              </w:rPr>
              <w:t>111 (12.3%)</w:t>
            </w:r>
          </w:p>
        </w:tc>
        <w:tc>
          <w:tcPr>
            <w:tcW w:type="dxa" w:w="2268"/>
            <w:shd w:fill="f0f4f8"/>
          </w:tcPr>
          <w:p>
            <w:r>
              <w:rPr>
                <w:rFonts w:ascii="Calibri" w:hAnsi="Calibri"/>
                <w:sz w:val="16"/>
              </w:rPr>
            </w:r>
            <w:r>
              <w:rPr>
                <w:rFonts w:ascii="Calibri" w:hAnsi="Calibri"/>
                <w:sz w:val="16"/>
              </w:rPr>
              <w:t>75 (8.6%)</w:t>
            </w:r>
          </w:p>
        </w:tc>
        <w:tc>
          <w:tcPr>
            <w:tcW w:type="dxa" w:w="2268"/>
            <w:shd w:fill="f0f4f8"/>
          </w:tcPr>
          <w:p>
            <w:r>
              <w:rPr>
                <w:rFonts w:ascii="Calibri" w:hAnsi="Calibri"/>
                <w:sz w:val="16"/>
              </w:rPr>
            </w:r>
            <w:r>
              <w:rPr>
                <w:rFonts w:ascii="Calibri" w:hAnsi="Calibri"/>
                <w:sz w:val="16"/>
              </w:rPr>
              <w:t>95 (10.5%)</w:t>
            </w:r>
          </w:p>
        </w:tc>
      </w:tr>
      <w:tr>
        <w:tc>
          <w:tcPr>
            <w:tcW w:type="dxa" w:w="2268"/>
          </w:tcPr>
          <w:p>
            <w:r>
              <w:rPr>
                <w:rFonts w:ascii="Calibri" w:hAnsi="Calibri"/>
                <w:sz w:val="16"/>
              </w:rPr>
            </w:r>
            <w:r>
              <w:rPr>
                <w:rFonts w:ascii="Calibri" w:hAnsi="Calibri"/>
                <w:sz w:val="16"/>
              </w:rPr>
              <w:t>Entity Destruction</w:t>
            </w:r>
          </w:p>
        </w:tc>
        <w:tc>
          <w:tcPr>
            <w:tcW w:type="dxa" w:w="2268"/>
          </w:tcPr>
          <w:p>
            <w:r>
              <w:rPr>
                <w:rFonts w:ascii="Calibri" w:hAnsi="Calibri"/>
                <w:sz w:val="16"/>
              </w:rPr>
            </w:r>
            <w:r>
              <w:rPr>
                <w:rFonts w:ascii="Calibri" w:hAnsi="Calibri"/>
                <w:sz w:val="16"/>
              </w:rPr>
              <w:t>108 (12.0%)</w:t>
            </w:r>
          </w:p>
        </w:tc>
        <w:tc>
          <w:tcPr>
            <w:tcW w:type="dxa" w:w="2268"/>
          </w:tcPr>
          <w:p>
            <w:r>
              <w:rPr>
                <w:rFonts w:ascii="Calibri" w:hAnsi="Calibri"/>
                <w:sz w:val="16"/>
              </w:rPr>
            </w:r>
            <w:r>
              <w:rPr>
                <w:rFonts w:ascii="Calibri" w:hAnsi="Calibri"/>
                <w:sz w:val="16"/>
              </w:rPr>
              <w:t>71 (8.1%)</w:t>
            </w:r>
          </w:p>
        </w:tc>
        <w:tc>
          <w:tcPr>
            <w:tcW w:type="dxa" w:w="2268"/>
          </w:tcPr>
          <w:p>
            <w:r>
              <w:rPr>
                <w:rFonts w:ascii="Calibri" w:hAnsi="Calibri"/>
                <w:sz w:val="16"/>
              </w:rPr>
            </w:r>
            <w:r>
              <w:rPr>
                <w:rFonts w:ascii="Calibri" w:hAnsi="Calibri"/>
                <w:sz w:val="16"/>
              </w:rPr>
              <w:t>98 (10.9%)</w:t>
            </w:r>
          </w:p>
        </w:tc>
      </w:tr>
      <w:tr>
        <w:tc>
          <w:tcPr>
            <w:tcW w:type="dxa" w:w="2268"/>
            <w:shd w:fill="f0f4f8"/>
          </w:tcPr>
          <w:p>
            <w:r>
              <w:rPr>
                <w:rFonts w:ascii="Calibri" w:hAnsi="Calibri"/>
                <w:sz w:val="16"/>
              </w:rPr>
            </w:r>
            <w:r>
              <w:rPr>
                <w:rFonts w:ascii="Calibri" w:hAnsi="Calibri"/>
                <w:sz w:val="16"/>
              </w:rPr>
              <w:t>Empty Output</w:t>
            </w:r>
          </w:p>
        </w:tc>
        <w:tc>
          <w:tcPr>
            <w:tcW w:type="dxa" w:w="2268"/>
            <w:shd w:fill="f0f4f8"/>
          </w:tcPr>
          <w:p>
            <w:r>
              <w:rPr>
                <w:rFonts w:ascii="Calibri" w:hAnsi="Calibri"/>
                <w:sz w:val="16"/>
              </w:rPr>
            </w:r>
            <w:r>
              <w:rPr>
                <w:rFonts w:ascii="Calibri" w:hAnsi="Calibri"/>
                <w:b/>
                <w:sz w:val="16"/>
              </w:rPr>
              <w:t>70 (7.8%)</w:t>
            </w:r>
          </w:p>
        </w:tc>
        <w:tc>
          <w:tcPr>
            <w:tcW w:type="dxa" w:w="2268"/>
            <w:shd w:fill="f0f4f8"/>
          </w:tcPr>
          <w:p>
            <w:r>
              <w:rPr>
                <w:rFonts w:ascii="Calibri" w:hAnsi="Calibri"/>
                <w:sz w:val="16"/>
              </w:rPr>
            </w:r>
            <w:r>
              <w:rPr>
                <w:rFonts w:ascii="Calibri" w:hAnsi="Calibri"/>
                <w:b/>
                <w:sz w:val="16"/>
              </w:rPr>
              <w:t>0 (0.0%)</w:t>
            </w:r>
          </w:p>
        </w:tc>
        <w:tc>
          <w:tcPr>
            <w:tcW w:type="dxa" w:w="2268"/>
            <w:shd w:fill="f0f4f8"/>
          </w:tcPr>
          <w:p>
            <w:r>
              <w:rPr>
                <w:rFonts w:ascii="Calibri" w:hAnsi="Calibri"/>
                <w:sz w:val="16"/>
              </w:rPr>
            </w:r>
            <w:r>
              <w:rPr>
                <w:rFonts w:ascii="Calibri" w:hAnsi="Calibri"/>
                <w:b/>
                <w:sz w:val="16"/>
              </w:rPr>
              <w:t>0 (0.0%)</w:t>
            </w:r>
          </w:p>
        </w:tc>
      </w:tr>
      <w:tr>
        <w:tc>
          <w:tcPr>
            <w:tcW w:type="dxa" w:w="2268"/>
          </w:tcPr>
          <w:p>
            <w:r>
              <w:rPr>
                <w:rFonts w:ascii="Calibri" w:hAnsi="Calibri"/>
                <w:sz w:val="16"/>
              </w:rPr>
            </w:r>
            <w:r>
              <w:rPr>
                <w:rFonts w:ascii="Calibri" w:hAnsi="Calibri"/>
                <w:sz w:val="16"/>
              </w:rPr>
              <w:t>Truncation</w:t>
            </w:r>
          </w:p>
        </w:tc>
        <w:tc>
          <w:tcPr>
            <w:tcW w:type="dxa" w:w="2268"/>
          </w:tcPr>
          <w:p>
            <w:r>
              <w:rPr>
                <w:rFonts w:ascii="Calibri" w:hAnsi="Calibri"/>
                <w:sz w:val="16"/>
              </w:rPr>
            </w:r>
            <w:r>
              <w:rPr>
                <w:rFonts w:ascii="Calibri" w:hAnsi="Calibri"/>
                <w:sz w:val="16"/>
              </w:rPr>
              <w:t>10 (1.1%)</w:t>
            </w:r>
          </w:p>
        </w:tc>
        <w:tc>
          <w:tcPr>
            <w:tcW w:type="dxa" w:w="2268"/>
          </w:tcPr>
          <w:p>
            <w:r>
              <w:rPr>
                <w:rFonts w:ascii="Calibri" w:hAnsi="Calibri"/>
                <w:sz w:val="16"/>
              </w:rPr>
            </w:r>
            <w:r>
              <w:rPr>
                <w:rFonts w:ascii="Calibri" w:hAnsi="Calibri"/>
                <w:sz w:val="16"/>
              </w:rPr>
              <w:t>0 (0.0%)</w:t>
            </w:r>
          </w:p>
        </w:tc>
        <w:tc>
          <w:tcPr>
            <w:tcW w:type="dxa" w:w="2268"/>
          </w:tcPr>
          <w:p>
            <w:r>
              <w:rPr>
                <w:rFonts w:ascii="Calibri" w:hAnsi="Calibri"/>
                <w:sz w:val="16"/>
              </w:rPr>
            </w:r>
            <w:r>
              <w:rPr>
                <w:rFonts w:ascii="Calibri" w:hAnsi="Calibri"/>
                <w:sz w:val="16"/>
              </w:rPr>
              <w:t>0 (0.0%)</w:t>
            </w:r>
          </w:p>
        </w:tc>
      </w:tr>
      <w:tr>
        <w:tc>
          <w:tcPr>
            <w:tcW w:type="dxa" w:w="2268"/>
            <w:shd w:fill="f0f4f8"/>
          </w:tcPr>
          <w:p>
            <w:r>
              <w:rPr>
                <w:rFonts w:ascii="Calibri" w:hAnsi="Calibri"/>
                <w:sz w:val="16"/>
              </w:rPr>
            </w:r>
            <w:r>
              <w:rPr>
                <w:rFonts w:ascii="Calibri" w:hAnsi="Calibri"/>
                <w:sz w:val="16"/>
              </w:rPr>
              <w:t>Over-generation</w:t>
            </w:r>
          </w:p>
        </w:tc>
        <w:tc>
          <w:tcPr>
            <w:tcW w:type="dxa" w:w="2268"/>
            <w:shd w:fill="f0f4f8"/>
          </w:tcPr>
          <w:p>
            <w:r>
              <w:rPr>
                <w:rFonts w:ascii="Calibri" w:hAnsi="Calibri"/>
                <w:sz w:val="16"/>
              </w:rPr>
            </w:r>
            <w:r>
              <w:rPr>
                <w:rFonts w:ascii="Calibri" w:hAnsi="Calibri"/>
                <w:sz w:val="16"/>
              </w:rPr>
              <w:t>1 (0.1%)</w:t>
            </w:r>
          </w:p>
        </w:tc>
        <w:tc>
          <w:tcPr>
            <w:tcW w:type="dxa" w:w="2268"/>
            <w:shd w:fill="f0f4f8"/>
          </w:tcPr>
          <w:p>
            <w:r>
              <w:rPr>
                <w:rFonts w:ascii="Calibri" w:hAnsi="Calibri"/>
                <w:sz w:val="16"/>
              </w:rPr>
            </w:r>
            <w:r>
              <w:rPr>
                <w:rFonts w:ascii="Calibri" w:hAnsi="Calibri"/>
                <w:sz w:val="16"/>
              </w:rPr>
              <w:t>2 (0.2%)</w:t>
            </w:r>
          </w:p>
        </w:tc>
        <w:tc>
          <w:tcPr>
            <w:tcW w:type="dxa" w:w="2268"/>
            <w:shd w:fill="f0f4f8"/>
          </w:tcPr>
          <w:p>
            <w:r>
              <w:rPr>
                <w:rFonts w:ascii="Calibri" w:hAnsi="Calibri"/>
                <w:sz w:val="16"/>
              </w:rPr>
            </w:r>
            <w:r>
              <w:rPr>
                <w:rFonts w:ascii="Calibri" w:hAnsi="Calibri"/>
                <w:sz w:val="16"/>
              </w:rPr>
              <w:t>2 (0.2%)</w:t>
            </w:r>
          </w:p>
        </w:tc>
      </w:tr>
    </w:tbl>
    <w:p/>
    <w:p>
      <w:pPr>
        <w:spacing w:after="80"/>
      </w:pPr>
      <w:r>
        <w:rPr>
          <w:rFonts w:ascii="Calibri" w:hAnsi="Calibri"/>
          <w:sz w:val="20"/>
        </w:rPr>
        <w:t xml:space="preserve">The dominant shift: </w:t>
      </w:r>
      <w:r>
        <w:rPr>
          <w:rFonts w:ascii="Calibri" w:hAnsi="Calibri"/>
          <w:b/>
          <w:sz w:val="20"/>
        </w:rPr>
        <w:t>hallucinations more than double</w:t>
      </w:r>
      <w:r>
        <w:rPr>
          <w:rFonts w:ascii="Calibri" w:hAnsi="Calibri"/>
          <w:sz w:val="20"/>
        </w:rPr>
        <w:t xml:space="preserve"> in both J and C (from 12.3% to 29.9%). The 70 empty outputs and 10 truncations are eliminated, but replaced by hallucinated content. Total Topic Drift drops significantly (~-6pp), suggesting lenpen helps the model stay on topic longer, even if it eventually hallucinates.</w:t>
      </w:r>
    </w:p>
    <w:p>
      <w:pPr>
        <w:spacing w:before="80" w:after="80"/>
      </w:pPr>
      <w:r>
        <w:rPr>
          <w:color w:val="666666"/>
          <w:sz w:val="12"/>
        </w:rPr>
        <w:t>────────────────────────────────────────────────────────────</w:t>
      </w:r>
    </w:p>
    <w:p>
      <w:pPr>
        <w:pStyle w:val="Heading2"/>
      </w:pPr>
      <w:r>
        <w:rPr>
          <w:rFonts w:ascii="Calibri" w:hAnsi="Calibri"/>
          <w:color w:val="2A5A8C"/>
        </w:rPr>
        <w:t>5. Success Pattern Distribution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a3a5c"/>
          </w:tcPr>
          <w:p>
            <w:r>
              <w:rPr>
                <w:rFonts w:ascii="Calibri" w:hAnsi="Calibri"/>
                <w:b/>
                <w:color w:val="FFFFFF"/>
                <w:sz w:val="16"/>
              </w:rPr>
            </w:r>
            <w:r>
              <w:rPr>
                <w:rFonts w:ascii="Calibri" w:hAnsi="Calibri"/>
                <w:b/>
                <w:color w:val="FFFFFF"/>
                <w:sz w:val="16"/>
              </w:rPr>
              <w:t>Success Pattern</w:t>
            </w:r>
          </w:p>
        </w:tc>
        <w:tc>
          <w:tcPr>
            <w:tcW w:type="dxa" w:w="2268"/>
            <w:shd w:fill="1a3a5c"/>
          </w:tcPr>
          <w:p>
            <w:r>
              <w:rPr>
                <w:rFonts w:ascii="Calibri" w:hAnsi="Calibri"/>
                <w:b/>
                <w:color w:val="FFFFFF"/>
                <w:sz w:val="16"/>
              </w:rPr>
            </w:r>
            <w:r>
              <w:rPr>
                <w:rFonts w:ascii="Calibri" w:hAnsi="Calibri"/>
                <w:b/>
                <w:color w:val="FFFFFF"/>
                <w:sz w:val="16"/>
              </w:rPr>
              <w:t>Baseline (597)</w:t>
            </w:r>
          </w:p>
        </w:tc>
        <w:tc>
          <w:tcPr>
            <w:tcW w:type="dxa" w:w="2268"/>
            <w:shd w:fill="1a3a5c"/>
          </w:tcPr>
          <w:p>
            <w:r>
              <w:rPr>
                <w:rFonts w:ascii="Calibri" w:hAnsi="Calibri"/>
                <w:b/>
                <w:color w:val="FFFFFF"/>
                <w:sz w:val="16"/>
              </w:rPr>
            </w:r>
            <w:r>
              <w:rPr>
                <w:rFonts w:ascii="Calibri" w:hAnsi="Calibri"/>
                <w:b/>
                <w:color w:val="FFFFFF"/>
                <w:sz w:val="16"/>
              </w:rPr>
              <w:t>Config J (622)</w:t>
            </w:r>
          </w:p>
        </w:tc>
        <w:tc>
          <w:tcPr>
            <w:tcW w:type="dxa" w:w="2268"/>
            <w:shd w:fill="1a3a5c"/>
          </w:tcPr>
          <w:p>
            <w:r>
              <w:rPr>
                <w:rFonts w:ascii="Calibri" w:hAnsi="Calibri"/>
                <w:b/>
                <w:color w:val="FFFFFF"/>
                <w:sz w:val="16"/>
              </w:rPr>
            </w:r>
            <w:r>
              <w:rPr>
                <w:rFonts w:ascii="Calibri" w:hAnsi="Calibri"/>
                <w:b/>
                <w:color w:val="FFFFFF"/>
                <w:sz w:val="16"/>
              </w:rPr>
              <w:t>Config C (594)</w:t>
            </w:r>
          </w:p>
        </w:tc>
      </w:tr>
      <w:tr>
        <w:tc>
          <w:tcPr>
            <w:tcW w:type="dxa" w:w="2268"/>
          </w:tcPr>
          <w:p>
            <w:r>
              <w:rPr>
                <w:rFonts w:ascii="Calibri" w:hAnsi="Calibri"/>
                <w:sz w:val="16"/>
              </w:rPr>
            </w:r>
            <w:r>
              <w:rPr>
                <w:rFonts w:ascii="Calibri" w:hAnsi="Calibri"/>
                <w:sz w:val="16"/>
              </w:rPr>
              <w:t>Phonetically Preserved</w:t>
            </w:r>
          </w:p>
        </w:tc>
        <w:tc>
          <w:tcPr>
            <w:tcW w:type="dxa" w:w="2268"/>
          </w:tcPr>
          <w:p>
            <w:r>
              <w:rPr>
                <w:rFonts w:ascii="Calibri" w:hAnsi="Calibri"/>
                <w:sz w:val="16"/>
              </w:rPr>
            </w:r>
            <w:r>
              <w:rPr>
                <w:rFonts w:ascii="Calibri" w:hAnsi="Calibri"/>
                <w:sz w:val="16"/>
              </w:rPr>
              <w:t>248 (41.5%)</w:t>
            </w:r>
          </w:p>
        </w:tc>
        <w:tc>
          <w:tcPr>
            <w:tcW w:type="dxa" w:w="2268"/>
          </w:tcPr>
          <w:p>
            <w:r>
              <w:rPr>
                <w:rFonts w:ascii="Calibri" w:hAnsi="Calibri"/>
                <w:sz w:val="16"/>
              </w:rPr>
            </w:r>
            <w:r>
              <w:rPr>
                <w:rFonts w:ascii="Calibri" w:hAnsi="Calibri"/>
                <w:b/>
                <w:sz w:val="16"/>
              </w:rPr>
              <w:t>275 (44.2%)</w:t>
            </w:r>
          </w:p>
        </w:tc>
        <w:tc>
          <w:tcPr>
            <w:tcW w:type="dxa" w:w="2268"/>
          </w:tcPr>
          <w:p>
            <w:r>
              <w:rPr>
                <w:rFonts w:ascii="Calibri" w:hAnsi="Calibri"/>
                <w:sz w:val="16"/>
              </w:rPr>
            </w:r>
            <w:r>
              <w:rPr>
                <w:rFonts w:ascii="Calibri" w:hAnsi="Calibri"/>
                <w:sz w:val="16"/>
              </w:rPr>
              <w:t>256 (43.1%)</w:t>
            </w:r>
          </w:p>
        </w:tc>
      </w:tr>
      <w:tr>
        <w:tc>
          <w:tcPr>
            <w:tcW w:type="dxa" w:w="2268"/>
            <w:shd w:fill="f0f4f8"/>
          </w:tcPr>
          <w:p>
            <w:r>
              <w:rPr>
                <w:rFonts w:ascii="Calibri" w:hAnsi="Calibri"/>
                <w:sz w:val="16"/>
              </w:rPr>
            </w:r>
            <w:r>
              <w:rPr>
                <w:rFonts w:ascii="Calibri" w:hAnsi="Calibri"/>
                <w:sz w:val="16"/>
              </w:rPr>
              <w:t>Minor Errors, High Semantic</w:t>
            </w:r>
          </w:p>
        </w:tc>
        <w:tc>
          <w:tcPr>
            <w:tcW w:type="dxa" w:w="2268"/>
            <w:shd w:fill="f0f4f8"/>
          </w:tcPr>
          <w:p>
            <w:r>
              <w:rPr>
                <w:rFonts w:ascii="Calibri" w:hAnsi="Calibri"/>
                <w:sz w:val="16"/>
              </w:rPr>
            </w:r>
            <w:r>
              <w:rPr>
                <w:rFonts w:ascii="Calibri" w:hAnsi="Calibri"/>
                <w:sz w:val="16"/>
              </w:rPr>
              <w:t>146 (24.5%)</w:t>
            </w:r>
          </w:p>
        </w:tc>
        <w:tc>
          <w:tcPr>
            <w:tcW w:type="dxa" w:w="2268"/>
            <w:shd w:fill="f0f4f8"/>
          </w:tcPr>
          <w:p>
            <w:r>
              <w:rPr>
                <w:rFonts w:ascii="Calibri" w:hAnsi="Calibri"/>
                <w:sz w:val="16"/>
              </w:rPr>
            </w:r>
            <w:r>
              <w:rPr>
                <w:rFonts w:ascii="Calibri" w:hAnsi="Calibri"/>
                <w:sz w:val="16"/>
              </w:rPr>
              <w:t>144 (23.2%)</w:t>
            </w:r>
          </w:p>
        </w:tc>
        <w:tc>
          <w:tcPr>
            <w:tcW w:type="dxa" w:w="2268"/>
            <w:shd w:fill="f0f4f8"/>
          </w:tcPr>
          <w:p>
            <w:r>
              <w:rPr>
                <w:rFonts w:ascii="Calibri" w:hAnsi="Calibri"/>
                <w:sz w:val="16"/>
              </w:rPr>
            </w:r>
            <w:r>
              <w:rPr>
                <w:rFonts w:ascii="Calibri" w:hAnsi="Calibri"/>
                <w:b/>
                <w:sz w:val="16"/>
              </w:rPr>
              <w:t>149 (25.1%)</w:t>
            </w:r>
          </w:p>
        </w:tc>
      </w:tr>
      <w:tr>
        <w:tc>
          <w:tcPr>
            <w:tcW w:type="dxa" w:w="2268"/>
          </w:tcPr>
          <w:p>
            <w:r>
              <w:rPr>
                <w:rFonts w:ascii="Calibri" w:hAnsi="Calibri"/>
                <w:sz w:val="16"/>
              </w:rPr>
            </w:r>
            <w:r>
              <w:rPr>
                <w:rFonts w:ascii="Calibri" w:hAnsi="Calibri"/>
                <w:sz w:val="16"/>
              </w:rPr>
              <w:t>Near-Perfect Output</w:t>
            </w:r>
          </w:p>
        </w:tc>
        <w:tc>
          <w:tcPr>
            <w:tcW w:type="dxa" w:w="2268"/>
          </w:tcPr>
          <w:p>
            <w:r>
              <w:rPr>
                <w:rFonts w:ascii="Calibri" w:hAnsi="Calibri"/>
                <w:sz w:val="16"/>
              </w:rPr>
            </w:r>
            <w:r>
              <w:rPr>
                <w:rFonts w:ascii="Calibri" w:hAnsi="Calibri"/>
                <w:sz w:val="16"/>
              </w:rPr>
              <w:t>69 (11.6%)</w:t>
            </w:r>
          </w:p>
        </w:tc>
        <w:tc>
          <w:tcPr>
            <w:tcW w:type="dxa" w:w="2268"/>
          </w:tcPr>
          <w:p>
            <w:r>
              <w:rPr>
                <w:rFonts w:ascii="Calibri" w:hAnsi="Calibri"/>
                <w:sz w:val="16"/>
              </w:rPr>
            </w:r>
            <w:r>
              <w:rPr>
                <w:rFonts w:ascii="Calibri" w:hAnsi="Calibri"/>
                <w:sz w:val="16"/>
              </w:rPr>
              <w:t>66 (10.6%)</w:t>
            </w:r>
          </w:p>
        </w:tc>
        <w:tc>
          <w:tcPr>
            <w:tcW w:type="dxa" w:w="2268"/>
          </w:tcPr>
          <w:p>
            <w:r>
              <w:rPr>
                <w:rFonts w:ascii="Calibri" w:hAnsi="Calibri"/>
                <w:sz w:val="16"/>
              </w:rPr>
            </w:r>
            <w:r>
              <w:rPr>
                <w:rFonts w:ascii="Calibri" w:hAnsi="Calibri"/>
                <w:b/>
                <w:sz w:val="16"/>
              </w:rPr>
              <w:t>67 (11.3%)</w:t>
            </w:r>
          </w:p>
        </w:tc>
      </w:tr>
      <w:tr>
        <w:tc>
          <w:tcPr>
            <w:tcW w:type="dxa" w:w="2268"/>
            <w:shd w:fill="f0f4f8"/>
          </w:tcPr>
          <w:p>
            <w:r>
              <w:rPr>
                <w:rFonts w:ascii="Calibri" w:hAnsi="Calibri"/>
                <w:sz w:val="16"/>
              </w:rPr>
            </w:r>
            <w:r>
              <w:rPr>
                <w:rFonts w:ascii="Calibri" w:hAnsi="Calibri"/>
                <w:sz w:val="16"/>
              </w:rPr>
              <w:t>Entities Preserved</w:t>
            </w:r>
          </w:p>
        </w:tc>
        <w:tc>
          <w:tcPr>
            <w:tcW w:type="dxa" w:w="2268"/>
            <w:shd w:fill="f0f4f8"/>
          </w:tcPr>
          <w:p>
            <w:r>
              <w:rPr>
                <w:rFonts w:ascii="Calibri" w:hAnsi="Calibri"/>
                <w:sz w:val="16"/>
              </w:rPr>
            </w:r>
            <w:r>
              <w:rPr>
                <w:rFonts w:ascii="Calibri" w:hAnsi="Calibri"/>
                <w:sz w:val="16"/>
              </w:rPr>
              <w:t>74 (12.4%)</w:t>
            </w:r>
          </w:p>
        </w:tc>
        <w:tc>
          <w:tcPr>
            <w:tcW w:type="dxa" w:w="2268"/>
            <w:shd w:fill="f0f4f8"/>
          </w:tcPr>
          <w:p>
            <w:r>
              <w:rPr>
                <w:rFonts w:ascii="Calibri" w:hAnsi="Calibri"/>
                <w:sz w:val="16"/>
              </w:rPr>
            </w:r>
            <w:r>
              <w:rPr>
                <w:rFonts w:ascii="Calibri" w:hAnsi="Calibri"/>
                <w:sz w:val="16"/>
              </w:rPr>
              <w:t>62 (10.0%)</w:t>
            </w:r>
          </w:p>
        </w:tc>
        <w:tc>
          <w:tcPr>
            <w:tcW w:type="dxa" w:w="2268"/>
            <w:shd w:fill="f0f4f8"/>
          </w:tcPr>
          <w:p>
            <w:r>
              <w:rPr>
                <w:rFonts w:ascii="Calibri" w:hAnsi="Calibri"/>
                <w:sz w:val="16"/>
              </w:rPr>
            </w:r>
            <w:r>
              <w:rPr>
                <w:rFonts w:ascii="Calibri" w:hAnsi="Calibri"/>
                <w:sz w:val="16"/>
              </w:rPr>
              <w:t>63 (10.6%)</w:t>
            </w:r>
          </w:p>
        </w:tc>
      </w:tr>
      <w:tr>
        <w:tc>
          <w:tcPr>
            <w:tcW w:type="dxa" w:w="2268"/>
          </w:tcPr>
          <w:p>
            <w:r>
              <w:rPr>
                <w:rFonts w:ascii="Calibri" w:hAnsi="Calibri"/>
                <w:sz w:val="16"/>
              </w:rPr>
            </w:r>
            <w:r>
              <w:rPr>
                <w:rFonts w:ascii="Calibri" w:hAnsi="Calibri"/>
                <w:sz w:val="16"/>
              </w:rPr>
              <w:t>Good Semantic + Correct Length</w:t>
            </w:r>
          </w:p>
        </w:tc>
        <w:tc>
          <w:tcPr>
            <w:tcW w:type="dxa" w:w="2268"/>
          </w:tcPr>
          <w:p>
            <w:r>
              <w:rPr>
                <w:rFonts w:ascii="Calibri" w:hAnsi="Calibri"/>
                <w:sz w:val="16"/>
              </w:rPr>
            </w:r>
            <w:r>
              <w:rPr>
                <w:rFonts w:ascii="Calibri" w:hAnsi="Calibri"/>
                <w:sz w:val="16"/>
              </w:rPr>
              <w:t>45 (7.5%)</w:t>
            </w:r>
          </w:p>
        </w:tc>
        <w:tc>
          <w:tcPr>
            <w:tcW w:type="dxa" w:w="2268"/>
          </w:tcPr>
          <w:p>
            <w:r>
              <w:rPr>
                <w:rFonts w:ascii="Calibri" w:hAnsi="Calibri"/>
                <w:sz w:val="16"/>
              </w:rPr>
            </w:r>
            <w:r>
              <w:rPr>
                <w:rFonts w:ascii="Calibri" w:hAnsi="Calibri"/>
                <w:b/>
                <w:sz w:val="16"/>
              </w:rPr>
              <w:t>59 (9.5%)</w:t>
            </w:r>
          </w:p>
        </w:tc>
        <w:tc>
          <w:tcPr>
            <w:tcW w:type="dxa" w:w="2268"/>
          </w:tcPr>
          <w:p>
            <w:r>
              <w:rPr>
                <w:rFonts w:ascii="Calibri" w:hAnsi="Calibri"/>
                <w:sz w:val="16"/>
              </w:rPr>
            </w:r>
            <w:r>
              <w:rPr>
                <w:rFonts w:ascii="Calibri" w:hAnsi="Calibri"/>
                <w:sz w:val="16"/>
              </w:rPr>
              <w:t>48 (8.1%)</w:t>
            </w:r>
          </w:p>
        </w:tc>
      </w:tr>
      <w:tr>
        <w:tc>
          <w:tcPr>
            <w:tcW w:type="dxa" w:w="2268"/>
            <w:shd w:fill="f0f4f8"/>
          </w:tcPr>
          <w:p>
            <w:r>
              <w:rPr>
                <w:rFonts w:ascii="Calibri" w:hAnsi="Calibri"/>
                <w:sz w:val="16"/>
              </w:rPr>
            </w:r>
            <w:r>
              <w:rPr>
                <w:rFonts w:ascii="Calibri" w:hAnsi="Calibri"/>
                <w:sz w:val="16"/>
              </w:rPr>
              <w:t>Low-Moderate WER</w:t>
            </w:r>
          </w:p>
        </w:tc>
        <w:tc>
          <w:tcPr>
            <w:tcW w:type="dxa" w:w="2268"/>
            <w:shd w:fill="f0f4f8"/>
          </w:tcPr>
          <w:p>
            <w:r>
              <w:rPr>
                <w:rFonts w:ascii="Calibri" w:hAnsi="Calibri"/>
                <w:sz w:val="16"/>
              </w:rPr>
            </w:r>
            <w:r>
              <w:rPr>
                <w:rFonts w:ascii="Calibri" w:hAnsi="Calibri"/>
                <w:sz w:val="16"/>
              </w:rPr>
              <w:t>13 (2.2%)</w:t>
            </w:r>
          </w:p>
        </w:tc>
        <w:tc>
          <w:tcPr>
            <w:tcW w:type="dxa" w:w="2268"/>
            <w:shd w:fill="f0f4f8"/>
          </w:tcPr>
          <w:p>
            <w:r>
              <w:rPr>
                <w:rFonts w:ascii="Calibri" w:hAnsi="Calibri"/>
                <w:sz w:val="16"/>
              </w:rPr>
            </w:r>
            <w:r>
              <w:rPr>
                <w:rFonts w:ascii="Calibri" w:hAnsi="Calibri"/>
                <w:sz w:val="16"/>
              </w:rPr>
              <w:t>10 (1.6%)</w:t>
            </w:r>
          </w:p>
        </w:tc>
        <w:tc>
          <w:tcPr>
            <w:tcW w:type="dxa" w:w="2268"/>
            <w:shd w:fill="f0f4f8"/>
          </w:tcPr>
          <w:p>
            <w:r>
              <w:rPr>
                <w:rFonts w:ascii="Calibri" w:hAnsi="Calibri"/>
                <w:sz w:val="16"/>
              </w:rPr>
            </w:r>
            <w:r>
              <w:rPr>
                <w:rFonts w:ascii="Calibri" w:hAnsi="Calibri"/>
                <w:sz w:val="16"/>
              </w:rPr>
              <w:t>9 (1.5%)</w:t>
            </w:r>
          </w:p>
        </w:tc>
      </w:tr>
      <w:tr>
        <w:tc>
          <w:tcPr>
            <w:tcW w:type="dxa" w:w="2268"/>
          </w:tcPr>
          <w:p>
            <w:r>
              <w:rPr>
                <w:rFonts w:ascii="Calibri" w:hAnsi="Calibri"/>
                <w:sz w:val="16"/>
              </w:rPr>
            </w:r>
            <w:r>
              <w:rPr>
                <w:rFonts w:ascii="Calibri" w:hAnsi="Calibri"/>
                <w:sz w:val="16"/>
              </w:rPr>
              <w:t>Semantic + Phonetic Bridge</w:t>
            </w:r>
          </w:p>
        </w:tc>
        <w:tc>
          <w:tcPr>
            <w:tcW w:type="dxa" w:w="2268"/>
          </w:tcPr>
          <w:p>
            <w:r>
              <w:rPr>
                <w:rFonts w:ascii="Calibri" w:hAnsi="Calibri"/>
                <w:sz w:val="16"/>
              </w:rPr>
            </w:r>
            <w:r>
              <w:rPr>
                <w:rFonts w:ascii="Calibri" w:hAnsi="Calibri"/>
                <w:sz w:val="16"/>
              </w:rPr>
              <w:t>2 (0.3%)</w:t>
            </w:r>
          </w:p>
        </w:tc>
        <w:tc>
          <w:tcPr>
            <w:tcW w:type="dxa" w:w="2268"/>
          </w:tcPr>
          <w:p>
            <w:r>
              <w:rPr>
                <w:rFonts w:ascii="Calibri" w:hAnsi="Calibri"/>
                <w:sz w:val="16"/>
              </w:rPr>
            </w:r>
            <w:r>
              <w:rPr>
                <w:rFonts w:ascii="Calibri" w:hAnsi="Calibri"/>
                <w:b/>
                <w:sz w:val="16"/>
              </w:rPr>
              <w:t>5 (0.8%)</w:t>
            </w:r>
          </w:p>
        </w:tc>
        <w:tc>
          <w:tcPr>
            <w:tcW w:type="dxa" w:w="2268"/>
          </w:tcPr>
          <w:p>
            <w:r>
              <w:rPr>
                <w:rFonts w:ascii="Calibri" w:hAnsi="Calibri"/>
                <w:sz w:val="16"/>
              </w:rPr>
            </w:r>
            <w:r>
              <w:rPr>
                <w:rFonts w:ascii="Calibri" w:hAnsi="Calibri"/>
                <w:sz w:val="16"/>
              </w:rPr>
              <w:t>2 (0.3%)</w:t>
            </w:r>
          </w:p>
        </w:tc>
      </w:tr>
    </w:tbl>
    <w:p/>
    <w:p>
      <w:pPr>
        <w:spacing w:after="80"/>
      </w:pPr>
      <w:r>
        <w:rPr>
          <w:rFonts w:ascii="Calibri" w:hAnsi="Calibri"/>
          <w:sz w:val="20"/>
        </w:rPr>
        <w:t xml:space="preserve">Config J's extra successes (+25 over baseline) come primarily from </w:t>
      </w:r>
      <w:r>
        <w:rPr>
          <w:rFonts w:ascii="Calibri" w:hAnsi="Calibri"/>
          <w:b/>
          <w:sz w:val="20"/>
        </w:rPr>
        <w:t>phonetically preserved</w:t>
      </w:r>
      <w:r>
        <w:rPr>
          <w:rFonts w:ascii="Calibri" w:hAnsi="Calibri"/>
          <w:sz w:val="20"/>
        </w:rPr>
        <w:t xml:space="preserve"> segments -- the sampling mechanism occasionally finds phonetically plausible alternatives that the deterministic baseline missed.</w:t>
      </w:r>
    </w:p>
    <w:p>
      <w:pPr>
        <w:spacing w:before="80" w:after="80"/>
      </w:pPr>
      <w:r>
        <w:rPr>
          <w:color w:val="666666"/>
          <w:sz w:val="12"/>
        </w:rPr>
        <w:t>────────────────────────────────────────────────────────────</w:t>
      </w:r>
    </w:p>
    <w:p>
      <w:pPr>
        <w:pStyle w:val="Heading2"/>
      </w:pPr>
      <w:r>
        <w:rPr>
          <w:rFonts w:ascii="Calibri" w:hAnsi="Calibri"/>
          <w:color w:val="2A5A8C"/>
        </w:rPr>
        <w:t>6. Topic Analysis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1a3a5c"/>
          </w:tcPr>
          <w:p>
            <w:r>
              <w:rPr>
                <w:rFonts w:ascii="Calibri" w:hAnsi="Calibri"/>
                <w:b/>
                <w:color w:val="FFFFFF"/>
                <w:sz w:val="16"/>
              </w:rPr>
            </w:r>
            <w:r>
              <w:rPr>
                <w:rFonts w:ascii="Calibri" w:hAnsi="Calibri"/>
                <w:b/>
                <w:color w:val="FFFFFF"/>
                <w:sz w:val="16"/>
              </w:rPr>
              <w:t>Topic</w:t>
            </w:r>
          </w:p>
        </w:tc>
        <w:tc>
          <w:tcPr>
            <w:tcW w:type="dxa" w:w="1512"/>
            <w:shd w:fill="1a3a5c"/>
          </w:tcPr>
          <w:p>
            <w:r>
              <w:rPr>
                <w:rFonts w:ascii="Calibri" w:hAnsi="Calibri"/>
                <w:b/>
                <w:color w:val="FFFFFF"/>
                <w:sz w:val="16"/>
              </w:rPr>
            </w:r>
            <w:r>
              <w:rPr>
                <w:rFonts w:ascii="Calibri" w:hAnsi="Calibri"/>
                <w:b/>
                <w:color w:val="FFFFFF"/>
                <w:sz w:val="16"/>
              </w:rPr>
              <w:t>N</w:t>
            </w:r>
          </w:p>
        </w:tc>
        <w:tc>
          <w:tcPr>
            <w:tcW w:type="dxa" w:w="1512"/>
            <w:shd w:fill="1a3a5c"/>
          </w:tcPr>
          <w:p>
            <w:r>
              <w:rPr>
                <w:rFonts w:ascii="Calibri" w:hAnsi="Calibri"/>
                <w:b/>
                <w:color w:val="FFFFFF"/>
                <w:sz w:val="16"/>
              </w:rPr>
            </w:r>
            <w:r>
              <w:rPr>
                <w:rFonts w:ascii="Calibri" w:hAnsi="Calibri"/>
                <w:b/>
                <w:color w:val="FFFFFF"/>
                <w:sz w:val="16"/>
              </w:rPr>
              <w:t>Base IS</w:t>
            </w:r>
          </w:p>
        </w:tc>
        <w:tc>
          <w:tcPr>
            <w:tcW w:type="dxa" w:w="1512"/>
            <w:shd w:fill="1a3a5c"/>
          </w:tcPr>
          <w:p>
            <w:r>
              <w:rPr>
                <w:rFonts w:ascii="Calibri" w:hAnsi="Calibri"/>
                <w:b/>
                <w:color w:val="FFFFFF"/>
                <w:sz w:val="16"/>
              </w:rPr>
            </w:r>
            <w:r>
              <w:rPr>
                <w:rFonts w:ascii="Calibri" w:hAnsi="Calibri"/>
                <w:b/>
                <w:color w:val="FFFFFF"/>
                <w:sz w:val="16"/>
              </w:rPr>
              <w:t>J IS</w:t>
            </w:r>
          </w:p>
        </w:tc>
        <w:tc>
          <w:tcPr>
            <w:tcW w:type="dxa" w:w="1512"/>
            <w:shd w:fill="1a3a5c"/>
          </w:tcPr>
          <w:p>
            <w:r>
              <w:rPr>
                <w:rFonts w:ascii="Calibri" w:hAnsi="Calibri"/>
                <w:b/>
                <w:color w:val="FFFFFF"/>
                <w:sz w:val="16"/>
              </w:rPr>
            </w:r>
            <w:r>
              <w:rPr>
                <w:rFonts w:ascii="Calibri" w:hAnsi="Calibri"/>
                <w:b/>
                <w:color w:val="FFFFFF"/>
                <w:sz w:val="16"/>
              </w:rPr>
              <w:t>C IS</w:t>
            </w:r>
          </w:p>
        </w:tc>
        <w:tc>
          <w:tcPr>
            <w:tcW w:type="dxa" w:w="1512"/>
            <w:shd w:fill="1a3a5c"/>
          </w:tcPr>
          <w:p>
            <w:r>
              <w:rPr>
                <w:rFonts w:ascii="Calibri" w:hAnsi="Calibri"/>
                <w:b/>
                <w:color w:val="FFFFFF"/>
                <w:sz w:val="16"/>
              </w:rPr>
            </w:r>
            <w:r>
              <w:rPr>
                <w:rFonts w:ascii="Calibri" w:hAnsi="Calibri"/>
                <w:b/>
                <w:color w:val="FFFFFF"/>
                <w:sz w:val="16"/>
              </w:rPr>
              <w:t>J vs Base</w:t>
            </w:r>
          </w:p>
        </w:tc>
      </w:tr>
      <w:tr>
        <w:tc>
          <w:tcPr>
            <w:tcW w:type="dxa" w:w="1512"/>
          </w:tcPr>
          <w:p>
            <w:r>
              <w:rPr>
                <w:rFonts w:ascii="Calibri" w:hAnsi="Calibri"/>
                <w:sz w:val="16"/>
              </w:rPr>
            </w:r>
            <w:r>
              <w:rPr>
                <w:rFonts w:ascii="Calibri" w:hAnsi="Calibri"/>
                <w:sz w:val="16"/>
              </w:rPr>
              <w:t>Business/Finance</w:t>
            </w:r>
          </w:p>
        </w:tc>
        <w:tc>
          <w:tcPr>
            <w:tcW w:type="dxa" w:w="1512"/>
          </w:tcPr>
          <w:p>
            <w:r>
              <w:rPr>
                <w:rFonts w:ascii="Calibri" w:hAnsi="Calibri"/>
                <w:sz w:val="16"/>
              </w:rPr>
            </w:r>
            <w:r>
              <w:rPr>
                <w:rFonts w:ascii="Calibri" w:hAnsi="Calibri"/>
                <w:sz w:val="16"/>
              </w:rPr>
              <w:t>46</w:t>
            </w:r>
          </w:p>
        </w:tc>
        <w:tc>
          <w:tcPr>
            <w:tcW w:type="dxa" w:w="1512"/>
          </w:tcPr>
          <w:p>
            <w:r>
              <w:rPr>
                <w:rFonts w:ascii="Calibri" w:hAnsi="Calibri"/>
                <w:sz w:val="16"/>
              </w:rPr>
            </w:r>
            <w:r>
              <w:rPr>
                <w:rFonts w:ascii="Calibri" w:hAnsi="Calibri"/>
                <w:sz w:val="16"/>
              </w:rPr>
              <w:t>3.08</w:t>
            </w:r>
          </w:p>
        </w:tc>
        <w:tc>
          <w:tcPr>
            <w:tcW w:type="dxa" w:w="1512"/>
          </w:tcPr>
          <w:p>
            <w:r>
              <w:rPr>
                <w:rFonts w:ascii="Calibri" w:hAnsi="Calibri"/>
                <w:sz w:val="16"/>
              </w:rPr>
            </w:r>
            <w:r>
              <w:rPr>
                <w:rFonts w:ascii="Calibri" w:hAnsi="Calibri"/>
                <w:b/>
                <w:sz w:val="16"/>
              </w:rPr>
              <w:t>3.21</w:t>
            </w:r>
          </w:p>
        </w:tc>
        <w:tc>
          <w:tcPr>
            <w:tcW w:type="dxa" w:w="1512"/>
          </w:tcPr>
          <w:p>
            <w:r>
              <w:rPr>
                <w:rFonts w:ascii="Calibri" w:hAnsi="Calibri"/>
                <w:sz w:val="16"/>
              </w:rPr>
            </w:r>
            <w:r>
              <w:rPr>
                <w:rFonts w:ascii="Calibri" w:hAnsi="Calibri"/>
                <w:sz w:val="16"/>
              </w:rPr>
              <w:t>3.18</w:t>
            </w:r>
          </w:p>
        </w:tc>
        <w:tc>
          <w:tcPr>
            <w:tcW w:type="dxa" w:w="1512"/>
          </w:tcPr>
          <w:p>
            <w:r>
              <w:rPr>
                <w:rFonts w:ascii="Calibri" w:hAnsi="Calibri"/>
                <w:sz w:val="16"/>
              </w:rPr>
            </w:r>
            <w:r>
              <w:rPr>
                <w:rFonts w:ascii="Calibri" w:hAnsi="Calibri"/>
                <w:sz w:val="16"/>
              </w:rPr>
              <w:t>+0.13</w:t>
            </w:r>
          </w:p>
        </w:tc>
      </w:tr>
      <w:tr>
        <w:tc>
          <w:tcPr>
            <w:tcW w:type="dxa" w:w="1512"/>
            <w:shd w:fill="f0f4f8"/>
          </w:tcPr>
          <w:p>
            <w:r>
              <w:rPr>
                <w:rFonts w:ascii="Calibri" w:hAnsi="Calibri"/>
                <w:sz w:val="16"/>
              </w:rPr>
            </w:r>
            <w:r>
              <w:rPr>
                <w:rFonts w:ascii="Calibri" w:hAnsi="Calibri"/>
                <w:sz w:val="16"/>
              </w:rPr>
              <w:t>Sports/Fitness</w:t>
            </w:r>
          </w:p>
        </w:tc>
        <w:tc>
          <w:tcPr>
            <w:tcW w:type="dxa" w:w="1512"/>
            <w:shd w:fill="f0f4f8"/>
          </w:tcPr>
          <w:p>
            <w:r>
              <w:rPr>
                <w:rFonts w:ascii="Calibri" w:hAnsi="Calibri"/>
                <w:sz w:val="16"/>
              </w:rPr>
            </w:r>
            <w:r>
              <w:rPr>
                <w:rFonts w:ascii="Calibri" w:hAnsi="Calibri"/>
                <w:sz w:val="16"/>
              </w:rPr>
              <w:t>31</w:t>
            </w:r>
          </w:p>
        </w:tc>
        <w:tc>
          <w:tcPr>
            <w:tcW w:type="dxa" w:w="1512"/>
            <w:shd w:fill="f0f4f8"/>
          </w:tcPr>
          <w:p>
            <w:r>
              <w:rPr>
                <w:rFonts w:ascii="Calibri" w:hAnsi="Calibri"/>
                <w:sz w:val="16"/>
              </w:rPr>
            </w:r>
            <w:r>
              <w:rPr>
                <w:rFonts w:ascii="Calibri" w:hAnsi="Calibri"/>
                <w:sz w:val="16"/>
              </w:rPr>
              <w:t>2.90</w:t>
            </w:r>
          </w:p>
        </w:tc>
        <w:tc>
          <w:tcPr>
            <w:tcW w:type="dxa" w:w="1512"/>
            <w:shd w:fill="f0f4f8"/>
          </w:tcPr>
          <w:p>
            <w:r>
              <w:rPr>
                <w:rFonts w:ascii="Calibri" w:hAnsi="Calibri"/>
                <w:sz w:val="16"/>
              </w:rPr>
            </w:r>
            <w:r>
              <w:rPr>
                <w:rFonts w:ascii="Calibri" w:hAnsi="Calibri"/>
                <w:b/>
                <w:sz w:val="16"/>
              </w:rPr>
              <w:t>2.91</w:t>
            </w:r>
          </w:p>
        </w:tc>
        <w:tc>
          <w:tcPr>
            <w:tcW w:type="dxa" w:w="1512"/>
            <w:shd w:fill="f0f4f8"/>
          </w:tcPr>
          <w:p>
            <w:r>
              <w:rPr>
                <w:rFonts w:ascii="Calibri" w:hAnsi="Calibri"/>
                <w:sz w:val="16"/>
              </w:rPr>
            </w:r>
            <w:r>
              <w:rPr>
                <w:rFonts w:ascii="Calibri" w:hAnsi="Calibri"/>
                <w:sz w:val="16"/>
              </w:rPr>
              <w:t>2.90</w:t>
            </w:r>
          </w:p>
        </w:tc>
        <w:tc>
          <w:tcPr>
            <w:tcW w:type="dxa" w:w="1512"/>
            <w:shd w:fill="f0f4f8"/>
          </w:tcPr>
          <w:p>
            <w:r>
              <w:rPr>
                <w:rFonts w:ascii="Calibri" w:hAnsi="Calibri"/>
                <w:sz w:val="16"/>
              </w:rPr>
            </w:r>
            <w:r>
              <w:rPr>
                <w:rFonts w:ascii="Calibri" w:hAnsi="Calibri"/>
                <w:sz w:val="16"/>
              </w:rPr>
              <w:t>+0.01</w:t>
            </w:r>
          </w:p>
        </w:tc>
      </w:tr>
      <w:tr>
        <w:tc>
          <w:tcPr>
            <w:tcW w:type="dxa" w:w="1512"/>
          </w:tcPr>
          <w:p>
            <w:r>
              <w:rPr>
                <w:rFonts w:ascii="Calibri" w:hAnsi="Calibri"/>
                <w:sz w:val="16"/>
              </w:rPr>
            </w:r>
            <w:r>
              <w:rPr>
                <w:rFonts w:ascii="Calibri" w:hAnsi="Calibri"/>
                <w:sz w:val="16"/>
              </w:rPr>
              <w:t>Education/Academic</w:t>
            </w:r>
          </w:p>
        </w:tc>
        <w:tc>
          <w:tcPr>
            <w:tcW w:type="dxa" w:w="1512"/>
          </w:tcPr>
          <w:p>
            <w:r>
              <w:rPr>
                <w:rFonts w:ascii="Calibri" w:hAnsi="Calibri"/>
                <w:sz w:val="16"/>
              </w:rPr>
            </w:r>
            <w:r>
              <w:rPr>
                <w:rFonts w:ascii="Calibri" w:hAnsi="Calibri"/>
                <w:sz w:val="16"/>
              </w:rPr>
              <w:t>86</w:t>
            </w:r>
          </w:p>
        </w:tc>
        <w:tc>
          <w:tcPr>
            <w:tcW w:type="dxa" w:w="1512"/>
          </w:tcPr>
          <w:p>
            <w:r>
              <w:rPr>
                <w:rFonts w:ascii="Calibri" w:hAnsi="Calibri"/>
                <w:sz w:val="16"/>
              </w:rPr>
            </w:r>
            <w:r>
              <w:rPr>
                <w:rFonts w:ascii="Calibri" w:hAnsi="Calibri"/>
                <w:sz w:val="16"/>
              </w:rPr>
              <w:t>2.83</w:t>
            </w:r>
          </w:p>
        </w:tc>
        <w:tc>
          <w:tcPr>
            <w:tcW w:type="dxa" w:w="1512"/>
          </w:tcPr>
          <w:p>
            <w:r>
              <w:rPr>
                <w:rFonts w:ascii="Calibri" w:hAnsi="Calibri"/>
                <w:sz w:val="16"/>
              </w:rPr>
            </w:r>
            <w:r>
              <w:rPr>
                <w:rFonts w:ascii="Calibri" w:hAnsi="Calibri"/>
                <w:b/>
                <w:sz w:val="16"/>
              </w:rPr>
              <w:t>2.90</w:t>
            </w:r>
          </w:p>
        </w:tc>
        <w:tc>
          <w:tcPr>
            <w:tcW w:type="dxa" w:w="1512"/>
          </w:tcPr>
          <w:p>
            <w:r>
              <w:rPr>
                <w:rFonts w:ascii="Calibri" w:hAnsi="Calibri"/>
                <w:sz w:val="16"/>
              </w:rPr>
            </w:r>
            <w:r>
              <w:rPr>
                <w:rFonts w:ascii="Calibri" w:hAnsi="Calibri"/>
                <w:sz w:val="16"/>
              </w:rPr>
              <w:t>2.89</w:t>
            </w:r>
          </w:p>
        </w:tc>
        <w:tc>
          <w:tcPr>
            <w:tcW w:type="dxa" w:w="1512"/>
          </w:tcPr>
          <w:p>
            <w:r>
              <w:rPr>
                <w:rFonts w:ascii="Calibri" w:hAnsi="Calibri"/>
                <w:sz w:val="16"/>
              </w:rPr>
            </w:r>
            <w:r>
              <w:rPr>
                <w:rFonts w:ascii="Calibri" w:hAnsi="Calibri"/>
                <w:sz w:val="16"/>
              </w:rPr>
              <w:t>+0.07</w:t>
            </w:r>
          </w:p>
        </w:tc>
      </w:tr>
      <w:tr>
        <w:tc>
          <w:tcPr>
            <w:tcW w:type="dxa" w:w="1512"/>
            <w:shd w:fill="f0f4f8"/>
          </w:tcPr>
          <w:p>
            <w:r>
              <w:rPr>
                <w:rFonts w:ascii="Calibri" w:hAnsi="Calibri"/>
                <w:sz w:val="16"/>
              </w:rPr>
            </w:r>
            <w:r>
              <w:rPr>
                <w:rFonts w:ascii="Calibri" w:hAnsi="Calibri"/>
                <w:sz w:val="16"/>
              </w:rPr>
              <w:t>Politics/News</w:t>
            </w:r>
          </w:p>
        </w:tc>
        <w:tc>
          <w:tcPr>
            <w:tcW w:type="dxa" w:w="1512"/>
            <w:shd w:fill="f0f4f8"/>
          </w:tcPr>
          <w:p>
            <w:r>
              <w:rPr>
                <w:rFonts w:ascii="Calibri" w:hAnsi="Calibri"/>
                <w:sz w:val="16"/>
              </w:rPr>
            </w:r>
            <w:r>
              <w:rPr>
                <w:rFonts w:ascii="Calibri" w:hAnsi="Calibri"/>
                <w:sz w:val="16"/>
              </w:rPr>
              <w:t>34</w:t>
            </w:r>
          </w:p>
        </w:tc>
        <w:tc>
          <w:tcPr>
            <w:tcW w:type="dxa" w:w="1512"/>
            <w:shd w:fill="f0f4f8"/>
          </w:tcPr>
          <w:p>
            <w:r>
              <w:rPr>
                <w:rFonts w:ascii="Calibri" w:hAnsi="Calibri"/>
                <w:sz w:val="16"/>
              </w:rPr>
            </w:r>
            <w:r>
              <w:rPr>
                <w:rFonts w:ascii="Calibri" w:hAnsi="Calibri"/>
                <w:sz w:val="16"/>
              </w:rPr>
              <w:t>2.81</w:t>
            </w:r>
          </w:p>
        </w:tc>
        <w:tc>
          <w:tcPr>
            <w:tcW w:type="dxa" w:w="1512"/>
            <w:shd w:fill="f0f4f8"/>
          </w:tcPr>
          <w:p>
            <w:r>
              <w:rPr>
                <w:rFonts w:ascii="Calibri" w:hAnsi="Calibri"/>
                <w:sz w:val="16"/>
              </w:rPr>
            </w:r>
            <w:r>
              <w:rPr>
                <w:rFonts w:ascii="Calibri" w:hAnsi="Calibri"/>
                <w:b/>
                <w:sz w:val="16"/>
              </w:rPr>
              <w:t>2.92</w:t>
            </w:r>
          </w:p>
        </w:tc>
        <w:tc>
          <w:tcPr>
            <w:tcW w:type="dxa" w:w="1512"/>
            <w:shd w:fill="f0f4f8"/>
          </w:tcPr>
          <w:p>
            <w:r>
              <w:rPr>
                <w:rFonts w:ascii="Calibri" w:hAnsi="Calibri"/>
                <w:sz w:val="16"/>
              </w:rPr>
            </w:r>
            <w:r>
              <w:rPr>
                <w:rFonts w:ascii="Calibri" w:hAnsi="Calibri"/>
                <w:sz w:val="16"/>
              </w:rPr>
              <w:t>2.86</w:t>
            </w:r>
          </w:p>
        </w:tc>
        <w:tc>
          <w:tcPr>
            <w:tcW w:type="dxa" w:w="1512"/>
            <w:shd w:fill="f0f4f8"/>
          </w:tcPr>
          <w:p>
            <w:r>
              <w:rPr>
                <w:rFonts w:ascii="Calibri" w:hAnsi="Calibri"/>
                <w:sz w:val="16"/>
              </w:rPr>
            </w:r>
            <w:r>
              <w:rPr>
                <w:rFonts w:ascii="Calibri" w:hAnsi="Calibri"/>
                <w:sz w:val="16"/>
              </w:rPr>
              <w:t>+0.11</w:t>
            </w:r>
          </w:p>
        </w:tc>
      </w:tr>
      <w:tr>
        <w:tc>
          <w:tcPr>
            <w:tcW w:type="dxa" w:w="1512"/>
          </w:tcPr>
          <w:p>
            <w:r>
              <w:rPr>
                <w:rFonts w:ascii="Calibri" w:hAnsi="Calibri"/>
                <w:sz w:val="16"/>
              </w:rPr>
            </w:r>
            <w:r>
              <w:rPr>
                <w:rFonts w:ascii="Calibri" w:hAnsi="Calibri"/>
                <w:sz w:val="16"/>
              </w:rPr>
              <w:t>Technology</w:t>
            </w:r>
          </w:p>
        </w:tc>
        <w:tc>
          <w:tcPr>
            <w:tcW w:type="dxa" w:w="1512"/>
          </w:tcPr>
          <w:p>
            <w:r>
              <w:rPr>
                <w:rFonts w:ascii="Calibri" w:hAnsi="Calibri"/>
                <w:sz w:val="16"/>
              </w:rPr>
            </w:r>
            <w:r>
              <w:rPr>
                <w:rFonts w:ascii="Calibri" w:hAnsi="Calibri"/>
                <w:sz w:val="16"/>
              </w:rPr>
              <w:t>132</w:t>
            </w:r>
          </w:p>
        </w:tc>
        <w:tc>
          <w:tcPr>
            <w:tcW w:type="dxa" w:w="1512"/>
          </w:tcPr>
          <w:p>
            <w:r>
              <w:rPr>
                <w:rFonts w:ascii="Calibri" w:hAnsi="Calibri"/>
                <w:sz w:val="16"/>
              </w:rPr>
            </w:r>
            <w:r>
              <w:rPr>
                <w:rFonts w:ascii="Calibri" w:hAnsi="Calibri"/>
                <w:sz w:val="16"/>
              </w:rPr>
              <w:t>2.70</w:t>
            </w:r>
          </w:p>
        </w:tc>
        <w:tc>
          <w:tcPr>
            <w:tcW w:type="dxa" w:w="1512"/>
          </w:tcPr>
          <w:p>
            <w:r>
              <w:rPr>
                <w:rFonts w:ascii="Calibri" w:hAnsi="Calibri"/>
                <w:sz w:val="16"/>
              </w:rPr>
            </w:r>
            <w:r>
              <w:rPr>
                <w:rFonts w:ascii="Calibri" w:hAnsi="Calibri"/>
                <w:b/>
                <w:sz w:val="16"/>
              </w:rPr>
              <w:t>2.83</w:t>
            </w:r>
          </w:p>
        </w:tc>
        <w:tc>
          <w:tcPr>
            <w:tcW w:type="dxa" w:w="1512"/>
          </w:tcPr>
          <w:p>
            <w:r>
              <w:rPr>
                <w:rFonts w:ascii="Calibri" w:hAnsi="Calibri"/>
                <w:sz w:val="16"/>
              </w:rPr>
            </w:r>
            <w:r>
              <w:rPr>
                <w:rFonts w:ascii="Calibri" w:hAnsi="Calibri"/>
                <w:sz w:val="16"/>
              </w:rPr>
              <w:t>2.82</w:t>
            </w:r>
          </w:p>
        </w:tc>
        <w:tc>
          <w:tcPr>
            <w:tcW w:type="dxa" w:w="1512"/>
          </w:tcPr>
          <w:p>
            <w:r>
              <w:rPr>
                <w:rFonts w:ascii="Calibri" w:hAnsi="Calibri"/>
                <w:sz w:val="16"/>
              </w:rPr>
            </w:r>
            <w:r>
              <w:rPr>
                <w:rFonts w:ascii="Calibri" w:hAnsi="Calibri"/>
                <w:sz w:val="16"/>
              </w:rPr>
              <w:t>+0.13</w:t>
            </w:r>
          </w:p>
        </w:tc>
      </w:tr>
      <w:tr>
        <w:tc>
          <w:tcPr>
            <w:tcW w:type="dxa" w:w="1512"/>
            <w:shd w:fill="f0f4f8"/>
          </w:tcPr>
          <w:p>
            <w:r>
              <w:rPr>
                <w:rFonts w:ascii="Calibri" w:hAnsi="Calibri"/>
                <w:sz w:val="16"/>
              </w:rPr>
            </w:r>
            <w:r>
              <w:rPr>
                <w:rFonts w:ascii="Calibri" w:hAnsi="Calibri"/>
                <w:sz w:val="16"/>
              </w:rPr>
              <w:t>Cooking/Food</w:t>
            </w:r>
          </w:p>
        </w:tc>
        <w:tc>
          <w:tcPr>
            <w:tcW w:type="dxa" w:w="1512"/>
            <w:shd w:fill="f0f4f8"/>
          </w:tcPr>
          <w:p>
            <w:r>
              <w:rPr>
                <w:rFonts w:ascii="Calibri" w:hAnsi="Calibri"/>
                <w:sz w:val="16"/>
              </w:rPr>
            </w:r>
            <w:r>
              <w:rPr>
                <w:rFonts w:ascii="Calibri" w:hAnsi="Calibri"/>
                <w:sz w:val="16"/>
              </w:rPr>
              <w:t>117</w:t>
            </w:r>
          </w:p>
        </w:tc>
        <w:tc>
          <w:tcPr>
            <w:tcW w:type="dxa" w:w="1512"/>
            <w:shd w:fill="f0f4f8"/>
          </w:tcPr>
          <w:p>
            <w:r>
              <w:rPr>
                <w:rFonts w:ascii="Calibri" w:hAnsi="Calibri"/>
                <w:sz w:val="16"/>
              </w:rPr>
            </w:r>
            <w:r>
              <w:rPr>
                <w:rFonts w:ascii="Calibri" w:hAnsi="Calibri"/>
                <w:sz w:val="16"/>
              </w:rPr>
              <w:t>2.66</w:t>
            </w:r>
          </w:p>
        </w:tc>
        <w:tc>
          <w:tcPr>
            <w:tcW w:type="dxa" w:w="1512"/>
            <w:shd w:fill="f0f4f8"/>
          </w:tcPr>
          <w:p>
            <w:r>
              <w:rPr>
                <w:rFonts w:ascii="Calibri" w:hAnsi="Calibri"/>
                <w:sz w:val="16"/>
              </w:rPr>
            </w:r>
            <w:r>
              <w:rPr>
                <w:rFonts w:ascii="Calibri" w:hAnsi="Calibri"/>
                <w:b/>
                <w:sz w:val="16"/>
              </w:rPr>
              <w:t>2.77</w:t>
            </w:r>
          </w:p>
        </w:tc>
        <w:tc>
          <w:tcPr>
            <w:tcW w:type="dxa" w:w="1512"/>
            <w:shd w:fill="f0f4f8"/>
          </w:tcPr>
          <w:p>
            <w:r>
              <w:rPr>
                <w:rFonts w:ascii="Calibri" w:hAnsi="Calibri"/>
                <w:sz w:val="16"/>
              </w:rPr>
            </w:r>
            <w:r>
              <w:rPr>
                <w:rFonts w:ascii="Calibri" w:hAnsi="Calibri"/>
                <w:sz w:val="16"/>
              </w:rPr>
              <w:t>2.70</w:t>
            </w:r>
          </w:p>
        </w:tc>
        <w:tc>
          <w:tcPr>
            <w:tcW w:type="dxa" w:w="1512"/>
            <w:shd w:fill="f0f4f8"/>
          </w:tcPr>
          <w:p>
            <w:r>
              <w:rPr>
                <w:rFonts w:ascii="Calibri" w:hAnsi="Calibri"/>
                <w:sz w:val="16"/>
              </w:rPr>
            </w:r>
            <w:r>
              <w:rPr>
                <w:rFonts w:ascii="Calibri" w:hAnsi="Calibri"/>
                <w:sz w:val="16"/>
              </w:rPr>
              <w:t>+0.11</w:t>
            </w:r>
          </w:p>
        </w:tc>
      </w:tr>
      <w:tr>
        <w:tc>
          <w:tcPr>
            <w:tcW w:type="dxa" w:w="1512"/>
          </w:tcPr>
          <w:p>
            <w:r>
              <w:rPr>
                <w:rFonts w:ascii="Calibri" w:hAnsi="Calibri"/>
                <w:sz w:val="16"/>
              </w:rPr>
            </w:r>
            <w:r>
              <w:rPr>
                <w:rFonts w:ascii="Calibri" w:hAnsi="Calibri"/>
                <w:sz w:val="16"/>
              </w:rPr>
              <w:t>Medical/Health</w:t>
            </w:r>
          </w:p>
        </w:tc>
        <w:tc>
          <w:tcPr>
            <w:tcW w:type="dxa" w:w="1512"/>
          </w:tcPr>
          <w:p>
            <w:r>
              <w:rPr>
                <w:rFonts w:ascii="Calibri" w:hAnsi="Calibri"/>
                <w:sz w:val="16"/>
              </w:rPr>
            </w:r>
            <w:r>
              <w:rPr>
                <w:rFonts w:ascii="Calibri" w:hAnsi="Calibri"/>
                <w:sz w:val="16"/>
              </w:rPr>
              <w:t>39</w:t>
            </w:r>
          </w:p>
        </w:tc>
        <w:tc>
          <w:tcPr>
            <w:tcW w:type="dxa" w:w="1512"/>
          </w:tcPr>
          <w:p>
            <w:r>
              <w:rPr>
                <w:rFonts w:ascii="Calibri" w:hAnsi="Calibri"/>
                <w:sz w:val="16"/>
              </w:rPr>
            </w:r>
            <w:r>
              <w:rPr>
                <w:rFonts w:ascii="Calibri" w:hAnsi="Calibri"/>
                <w:sz w:val="16"/>
              </w:rPr>
              <w:t>2.64</w:t>
            </w:r>
          </w:p>
        </w:tc>
        <w:tc>
          <w:tcPr>
            <w:tcW w:type="dxa" w:w="1512"/>
          </w:tcPr>
          <w:p>
            <w:r>
              <w:rPr>
                <w:rFonts w:ascii="Calibri" w:hAnsi="Calibri"/>
                <w:sz w:val="16"/>
              </w:rPr>
            </w:r>
            <w:r>
              <w:rPr>
                <w:rFonts w:ascii="Calibri" w:hAnsi="Calibri"/>
                <w:b/>
                <w:sz w:val="16"/>
              </w:rPr>
              <w:t>2.78</w:t>
            </w:r>
          </w:p>
        </w:tc>
        <w:tc>
          <w:tcPr>
            <w:tcW w:type="dxa" w:w="1512"/>
          </w:tcPr>
          <w:p>
            <w:r>
              <w:rPr>
                <w:rFonts w:ascii="Calibri" w:hAnsi="Calibri"/>
                <w:sz w:val="16"/>
              </w:rPr>
            </w:r>
            <w:r>
              <w:rPr>
                <w:rFonts w:ascii="Calibri" w:hAnsi="Calibri"/>
                <w:sz w:val="16"/>
              </w:rPr>
              <w:t>2.66</w:t>
            </w:r>
          </w:p>
        </w:tc>
        <w:tc>
          <w:tcPr>
            <w:tcW w:type="dxa" w:w="1512"/>
          </w:tcPr>
          <w:p>
            <w:r>
              <w:rPr>
                <w:rFonts w:ascii="Calibri" w:hAnsi="Calibri"/>
                <w:sz w:val="16"/>
              </w:rPr>
            </w:r>
            <w:r>
              <w:rPr>
                <w:rFonts w:ascii="Calibri" w:hAnsi="Calibri"/>
                <w:sz w:val="16"/>
              </w:rPr>
              <w:t>+0.14</w:t>
            </w:r>
          </w:p>
        </w:tc>
      </w:tr>
      <w:tr>
        <w:tc>
          <w:tcPr>
            <w:tcW w:type="dxa" w:w="1512"/>
            <w:shd w:fill="f0f4f8"/>
          </w:tcPr>
          <w:p>
            <w:r>
              <w:rPr>
                <w:rFonts w:ascii="Calibri" w:hAnsi="Calibri"/>
                <w:sz w:val="16"/>
              </w:rPr>
            </w:r>
            <w:r>
              <w:rPr>
                <w:rFonts w:ascii="Calibri" w:hAnsi="Calibri"/>
                <w:sz w:val="16"/>
              </w:rPr>
              <w:t>Religion/Spirituality</w:t>
            </w:r>
          </w:p>
        </w:tc>
        <w:tc>
          <w:tcPr>
            <w:tcW w:type="dxa" w:w="1512"/>
            <w:shd w:fill="f0f4f8"/>
          </w:tcPr>
          <w:p>
            <w:r>
              <w:rPr>
                <w:rFonts w:ascii="Calibri" w:hAnsi="Calibri"/>
                <w:sz w:val="16"/>
              </w:rPr>
            </w:r>
            <w:r>
              <w:rPr>
                <w:rFonts w:ascii="Calibri" w:hAnsi="Calibri"/>
                <w:sz w:val="16"/>
              </w:rPr>
              <w:t>17</w:t>
            </w:r>
          </w:p>
        </w:tc>
        <w:tc>
          <w:tcPr>
            <w:tcW w:type="dxa" w:w="1512"/>
            <w:shd w:fill="f0f4f8"/>
          </w:tcPr>
          <w:p>
            <w:r>
              <w:rPr>
                <w:rFonts w:ascii="Calibri" w:hAnsi="Calibri"/>
                <w:sz w:val="16"/>
              </w:rPr>
            </w:r>
            <w:r>
              <w:rPr>
                <w:rFonts w:ascii="Calibri" w:hAnsi="Calibri"/>
                <w:sz w:val="16"/>
              </w:rPr>
              <w:t>2.55</w:t>
            </w:r>
          </w:p>
        </w:tc>
        <w:tc>
          <w:tcPr>
            <w:tcW w:type="dxa" w:w="1512"/>
            <w:shd w:fill="f0f4f8"/>
          </w:tcPr>
          <w:p>
            <w:r>
              <w:rPr>
                <w:rFonts w:ascii="Calibri" w:hAnsi="Calibri"/>
                <w:sz w:val="16"/>
              </w:rPr>
            </w:r>
            <w:r>
              <w:rPr>
                <w:rFonts w:ascii="Calibri" w:hAnsi="Calibri"/>
                <w:sz w:val="16"/>
              </w:rPr>
              <w:t>2.51</w:t>
            </w:r>
          </w:p>
        </w:tc>
        <w:tc>
          <w:tcPr>
            <w:tcW w:type="dxa" w:w="1512"/>
            <w:shd w:fill="f0f4f8"/>
          </w:tcPr>
          <w:p>
            <w:r>
              <w:rPr>
                <w:rFonts w:ascii="Calibri" w:hAnsi="Calibri"/>
                <w:sz w:val="16"/>
              </w:rPr>
            </w:r>
            <w:r>
              <w:rPr>
                <w:rFonts w:ascii="Calibri" w:hAnsi="Calibri"/>
                <w:sz w:val="16"/>
              </w:rPr>
              <w:t>2.42</w:t>
            </w:r>
          </w:p>
        </w:tc>
        <w:tc>
          <w:tcPr>
            <w:tcW w:type="dxa" w:w="1512"/>
            <w:shd w:fill="f0f4f8"/>
          </w:tcPr>
          <w:p>
            <w:r>
              <w:rPr>
                <w:rFonts w:ascii="Calibri" w:hAnsi="Calibri"/>
                <w:sz w:val="16"/>
              </w:rPr>
            </w:r>
            <w:r>
              <w:rPr>
                <w:rFonts w:ascii="Calibri" w:hAnsi="Calibri"/>
                <w:sz w:val="16"/>
              </w:rPr>
              <w:t>-0.04</w:t>
            </w:r>
          </w:p>
        </w:tc>
      </w:tr>
      <w:tr>
        <w:tc>
          <w:tcPr>
            <w:tcW w:type="dxa" w:w="1512"/>
          </w:tcPr>
          <w:p>
            <w:r>
              <w:rPr>
                <w:rFonts w:ascii="Calibri" w:hAnsi="Calibri"/>
                <w:sz w:val="16"/>
              </w:rPr>
            </w:r>
            <w:r>
              <w:rPr>
                <w:rFonts w:ascii="Calibri" w:hAnsi="Calibri"/>
                <w:sz w:val="16"/>
              </w:rPr>
              <w:t>Other</w:t>
            </w:r>
          </w:p>
        </w:tc>
        <w:tc>
          <w:tcPr>
            <w:tcW w:type="dxa" w:w="1512"/>
          </w:tcPr>
          <w:p>
            <w:r>
              <w:rPr>
                <w:rFonts w:ascii="Calibri" w:hAnsi="Calibri"/>
                <w:sz w:val="16"/>
              </w:rPr>
            </w:r>
            <w:r>
              <w:rPr>
                <w:rFonts w:ascii="Calibri" w:hAnsi="Calibri"/>
                <w:sz w:val="16"/>
              </w:rPr>
              <w:t>899</w:t>
            </w:r>
          </w:p>
        </w:tc>
        <w:tc>
          <w:tcPr>
            <w:tcW w:type="dxa" w:w="1512"/>
          </w:tcPr>
          <w:p>
            <w:r>
              <w:rPr>
                <w:rFonts w:ascii="Calibri" w:hAnsi="Calibri"/>
                <w:sz w:val="16"/>
              </w:rPr>
            </w:r>
            <w:r>
              <w:rPr>
                <w:rFonts w:ascii="Calibri" w:hAnsi="Calibri"/>
                <w:sz w:val="16"/>
              </w:rPr>
              <w:t>2.42</w:t>
            </w:r>
          </w:p>
        </w:tc>
        <w:tc>
          <w:tcPr>
            <w:tcW w:type="dxa" w:w="1512"/>
          </w:tcPr>
          <w:p>
            <w:r>
              <w:rPr>
                <w:rFonts w:ascii="Calibri" w:hAnsi="Calibri"/>
                <w:sz w:val="16"/>
              </w:rPr>
            </w:r>
            <w:r>
              <w:rPr>
                <w:rFonts w:ascii="Calibri" w:hAnsi="Calibri"/>
                <w:b/>
                <w:sz w:val="16"/>
              </w:rPr>
              <w:t>2.47</w:t>
            </w:r>
          </w:p>
        </w:tc>
        <w:tc>
          <w:tcPr>
            <w:tcW w:type="dxa" w:w="1512"/>
          </w:tcPr>
          <w:p>
            <w:r>
              <w:rPr>
                <w:rFonts w:ascii="Calibri" w:hAnsi="Calibri"/>
                <w:sz w:val="16"/>
              </w:rPr>
            </w:r>
            <w:r>
              <w:rPr>
                <w:rFonts w:ascii="Calibri" w:hAnsi="Calibri"/>
                <w:sz w:val="16"/>
              </w:rPr>
              <w:t>2.44</w:t>
            </w:r>
          </w:p>
        </w:tc>
        <w:tc>
          <w:tcPr>
            <w:tcW w:type="dxa" w:w="1512"/>
          </w:tcPr>
          <w:p>
            <w:r>
              <w:rPr>
                <w:rFonts w:ascii="Calibri" w:hAnsi="Calibri"/>
                <w:sz w:val="16"/>
              </w:rPr>
            </w:r>
            <w:r>
              <w:rPr>
                <w:rFonts w:ascii="Calibri" w:hAnsi="Calibri"/>
                <w:sz w:val="16"/>
              </w:rPr>
              <w:t>+0.05</w:t>
            </w:r>
          </w:p>
        </w:tc>
      </w:tr>
      <w:tr>
        <w:tc>
          <w:tcPr>
            <w:tcW w:type="dxa" w:w="1512"/>
            <w:shd w:fill="f0f4f8"/>
          </w:tcPr>
          <w:p>
            <w:r>
              <w:rPr>
                <w:rFonts w:ascii="Calibri" w:hAnsi="Calibri"/>
                <w:sz w:val="16"/>
              </w:rPr>
            </w:r>
            <w:r>
              <w:rPr>
                <w:rFonts w:ascii="Calibri" w:hAnsi="Calibri"/>
                <w:sz w:val="16"/>
              </w:rPr>
              <w:t>Entertainment</w:t>
            </w:r>
          </w:p>
        </w:tc>
        <w:tc>
          <w:tcPr>
            <w:tcW w:type="dxa" w:w="1512"/>
            <w:shd w:fill="f0f4f8"/>
          </w:tcPr>
          <w:p>
            <w:r>
              <w:rPr>
                <w:rFonts w:ascii="Calibri" w:hAnsi="Calibri"/>
                <w:sz w:val="16"/>
              </w:rPr>
            </w:r>
            <w:r>
              <w:rPr>
                <w:rFonts w:ascii="Calibri" w:hAnsi="Calibri"/>
                <w:sz w:val="16"/>
              </w:rPr>
              <w:t>69</w:t>
            </w:r>
          </w:p>
        </w:tc>
        <w:tc>
          <w:tcPr>
            <w:tcW w:type="dxa" w:w="1512"/>
            <w:shd w:fill="f0f4f8"/>
          </w:tcPr>
          <w:p>
            <w:r>
              <w:rPr>
                <w:rFonts w:ascii="Calibri" w:hAnsi="Calibri"/>
                <w:sz w:val="16"/>
              </w:rPr>
            </w:r>
            <w:r>
              <w:rPr>
                <w:rFonts w:ascii="Calibri" w:hAnsi="Calibri"/>
                <w:sz w:val="16"/>
              </w:rPr>
              <w:t>2.23</w:t>
            </w:r>
          </w:p>
        </w:tc>
        <w:tc>
          <w:tcPr>
            <w:tcW w:type="dxa" w:w="1512"/>
            <w:shd w:fill="f0f4f8"/>
          </w:tcPr>
          <w:p>
            <w:r>
              <w:rPr>
                <w:rFonts w:ascii="Calibri" w:hAnsi="Calibri"/>
                <w:sz w:val="16"/>
              </w:rPr>
            </w:r>
            <w:r>
              <w:rPr>
                <w:rFonts w:ascii="Calibri" w:hAnsi="Calibri"/>
                <w:b/>
                <w:sz w:val="16"/>
              </w:rPr>
              <w:t>2.47</w:t>
            </w:r>
          </w:p>
        </w:tc>
        <w:tc>
          <w:tcPr>
            <w:tcW w:type="dxa" w:w="1512"/>
            <w:shd w:fill="f0f4f8"/>
          </w:tcPr>
          <w:p>
            <w:r>
              <w:rPr>
                <w:rFonts w:ascii="Calibri" w:hAnsi="Calibri"/>
                <w:sz w:val="16"/>
              </w:rPr>
            </w:r>
            <w:r>
              <w:rPr>
                <w:rFonts w:ascii="Calibri" w:hAnsi="Calibri"/>
                <w:sz w:val="16"/>
              </w:rPr>
              <w:t>2.41</w:t>
            </w:r>
          </w:p>
        </w:tc>
        <w:tc>
          <w:tcPr>
            <w:tcW w:type="dxa" w:w="1512"/>
            <w:shd w:fill="f0f4f8"/>
          </w:tcPr>
          <w:p>
            <w:r>
              <w:rPr>
                <w:rFonts w:ascii="Calibri" w:hAnsi="Calibri"/>
                <w:sz w:val="16"/>
              </w:rPr>
            </w:r>
            <w:r>
              <w:rPr>
                <w:rFonts w:ascii="Calibri" w:hAnsi="Calibri"/>
                <w:sz w:val="16"/>
              </w:rPr>
              <w:t>+0.24</w:t>
            </w:r>
          </w:p>
        </w:tc>
      </w:tr>
      <w:tr>
        <w:tc>
          <w:tcPr>
            <w:tcW w:type="dxa" w:w="1512"/>
          </w:tcPr>
          <w:p>
            <w:r>
              <w:rPr>
                <w:rFonts w:ascii="Calibri" w:hAnsi="Calibri"/>
                <w:sz w:val="16"/>
              </w:rPr>
            </w:r>
            <w:r>
              <w:rPr>
                <w:rFonts w:ascii="Calibri" w:hAnsi="Calibri"/>
                <w:sz w:val="16"/>
              </w:rPr>
              <w:t>DIY/Home</w:t>
            </w:r>
          </w:p>
        </w:tc>
        <w:tc>
          <w:tcPr>
            <w:tcW w:type="dxa" w:w="1512"/>
          </w:tcPr>
          <w:p>
            <w:r>
              <w:rPr>
                <w:rFonts w:ascii="Calibri" w:hAnsi="Calibri"/>
                <w:sz w:val="16"/>
              </w:rPr>
            </w:r>
            <w:r>
              <w:rPr>
                <w:rFonts w:ascii="Calibri" w:hAnsi="Calibri"/>
                <w:sz w:val="16"/>
              </w:rPr>
              <w:t>27</w:t>
            </w:r>
          </w:p>
        </w:tc>
        <w:tc>
          <w:tcPr>
            <w:tcW w:type="dxa" w:w="1512"/>
          </w:tcPr>
          <w:p>
            <w:r>
              <w:rPr>
                <w:rFonts w:ascii="Calibri" w:hAnsi="Calibri"/>
                <w:sz w:val="16"/>
              </w:rPr>
            </w:r>
            <w:r>
              <w:rPr>
                <w:rFonts w:ascii="Calibri" w:hAnsi="Calibri"/>
                <w:sz w:val="16"/>
              </w:rPr>
              <w:t>2.13</w:t>
            </w:r>
          </w:p>
        </w:tc>
        <w:tc>
          <w:tcPr>
            <w:tcW w:type="dxa" w:w="1512"/>
          </w:tcPr>
          <w:p>
            <w:r>
              <w:rPr>
                <w:rFonts w:ascii="Calibri" w:hAnsi="Calibri"/>
                <w:sz w:val="16"/>
              </w:rPr>
            </w:r>
            <w:r>
              <w:rPr>
                <w:rFonts w:ascii="Calibri" w:hAnsi="Calibri"/>
                <w:b/>
                <w:sz w:val="16"/>
              </w:rPr>
              <w:t>2.53</w:t>
            </w:r>
          </w:p>
        </w:tc>
        <w:tc>
          <w:tcPr>
            <w:tcW w:type="dxa" w:w="1512"/>
          </w:tcPr>
          <w:p>
            <w:r>
              <w:rPr>
                <w:rFonts w:ascii="Calibri" w:hAnsi="Calibri"/>
                <w:sz w:val="16"/>
              </w:rPr>
            </w:r>
            <w:r>
              <w:rPr>
                <w:rFonts w:ascii="Calibri" w:hAnsi="Calibri"/>
                <w:sz w:val="16"/>
              </w:rPr>
              <w:t>2.50</w:t>
            </w:r>
          </w:p>
        </w:tc>
        <w:tc>
          <w:tcPr>
            <w:tcW w:type="dxa" w:w="1512"/>
          </w:tcPr>
          <w:p>
            <w:r>
              <w:rPr>
                <w:rFonts w:ascii="Calibri" w:hAnsi="Calibri"/>
                <w:sz w:val="16"/>
              </w:rPr>
            </w:r>
            <w:r>
              <w:rPr>
                <w:rFonts w:ascii="Calibri" w:hAnsi="Calibri"/>
                <w:sz w:val="16"/>
              </w:rPr>
              <w:t>+0.40</w:t>
            </w:r>
          </w:p>
        </w:tc>
      </w:tr>
    </w:tbl>
    <w:p/>
    <w:p>
      <w:pPr>
        <w:spacing w:after="80"/>
      </w:pPr>
      <w:r>
        <w:rPr>
          <w:rFonts w:ascii="Calibri" w:hAnsi="Calibri"/>
          <w:sz w:val="20"/>
        </w:rPr>
        <w:t xml:space="preserve">Config J improves most topics. The largest gains are in </w:t>
      </w:r>
      <w:r>
        <w:rPr>
          <w:rFonts w:ascii="Calibri" w:hAnsi="Calibri"/>
          <w:b/>
          <w:sz w:val="20"/>
        </w:rPr>
        <w:t>DIY/Home</w:t>
      </w:r>
      <w:r>
        <w:rPr>
          <w:rFonts w:ascii="Calibri" w:hAnsi="Calibri"/>
          <w:sz w:val="20"/>
        </w:rPr>
        <w:t xml:space="preserve"> (+0.40) and </w:t>
      </w:r>
      <w:r>
        <w:rPr>
          <w:rFonts w:ascii="Calibri" w:hAnsi="Calibri"/>
          <w:b/>
          <w:sz w:val="20"/>
        </w:rPr>
        <w:t>Entertainment</w:t>
      </w:r>
      <w:r>
        <w:rPr>
          <w:rFonts w:ascii="Calibri" w:hAnsi="Calibri"/>
          <w:sz w:val="20"/>
        </w:rPr>
        <w:t xml:space="preserve"> (+0.24) -- the two weakest categories in the baseline. These likely had the most empties and truncations that sampling filled in.</w:t>
      </w:r>
    </w:p>
    <w:p>
      <w:pPr>
        <w:spacing w:before="80" w:after="80"/>
      </w:pPr>
      <w:r>
        <w:rPr>
          <w:color w:val="666666"/>
          <w:sz w:val="12"/>
        </w:rPr>
        <w:t>────────────────────────────────────────────────────────────</w:t>
      </w:r>
    </w:p>
    <w:p>
      <w:pPr>
        <w:pStyle w:val="Heading2"/>
      </w:pPr>
      <w:r>
        <w:rPr>
          <w:rFonts w:ascii="Calibri" w:hAnsi="Calibri"/>
          <w:color w:val="2A5A8C"/>
        </w:rPr>
        <w:t>7. Length Band Analysis</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1a3a5c"/>
          </w:tcPr>
          <w:p>
            <w:r>
              <w:rPr>
                <w:rFonts w:ascii="Calibri" w:hAnsi="Calibri"/>
                <w:b/>
                <w:color w:val="FFFFFF"/>
                <w:sz w:val="16"/>
              </w:rPr>
            </w:r>
            <w:r>
              <w:rPr>
                <w:rFonts w:ascii="Calibri" w:hAnsi="Calibri"/>
                <w:b/>
                <w:color w:val="FFFFFF"/>
                <w:sz w:val="16"/>
              </w:rPr>
              <w:t>Length Band</w:t>
            </w:r>
          </w:p>
        </w:tc>
        <w:tc>
          <w:tcPr>
            <w:tcW w:type="dxa" w:w="1134"/>
            <w:shd w:fill="1a3a5c"/>
          </w:tcPr>
          <w:p>
            <w:r>
              <w:rPr>
                <w:rFonts w:ascii="Calibri" w:hAnsi="Calibri"/>
                <w:b/>
                <w:color w:val="FFFFFF"/>
                <w:sz w:val="16"/>
              </w:rPr>
            </w:r>
            <w:r>
              <w:rPr>
                <w:rFonts w:ascii="Calibri" w:hAnsi="Calibri"/>
                <w:b/>
                <w:color w:val="FFFFFF"/>
                <w:sz w:val="16"/>
              </w:rPr>
              <w:t>N</w:t>
            </w:r>
          </w:p>
        </w:tc>
        <w:tc>
          <w:tcPr>
            <w:tcW w:type="dxa" w:w="1134"/>
            <w:shd w:fill="1a3a5c"/>
          </w:tcPr>
          <w:p>
            <w:r>
              <w:rPr>
                <w:rFonts w:ascii="Calibri" w:hAnsi="Calibri"/>
                <w:b/>
                <w:color w:val="FFFFFF"/>
                <w:sz w:val="16"/>
              </w:rPr>
            </w:r>
            <w:r>
              <w:rPr>
                <w:rFonts w:ascii="Calibri" w:hAnsi="Calibri"/>
                <w:b/>
                <w:color w:val="FFFFFF"/>
                <w:sz w:val="16"/>
              </w:rPr>
              <w:t>Base IS</w:t>
            </w:r>
          </w:p>
        </w:tc>
        <w:tc>
          <w:tcPr>
            <w:tcW w:type="dxa" w:w="1134"/>
            <w:shd w:fill="1a3a5c"/>
          </w:tcPr>
          <w:p>
            <w:r>
              <w:rPr>
                <w:rFonts w:ascii="Calibri" w:hAnsi="Calibri"/>
                <w:b/>
                <w:color w:val="FFFFFF"/>
                <w:sz w:val="16"/>
              </w:rPr>
            </w:r>
            <w:r>
              <w:rPr>
                <w:rFonts w:ascii="Calibri" w:hAnsi="Calibri"/>
                <w:b/>
                <w:color w:val="FFFFFF"/>
                <w:sz w:val="16"/>
              </w:rPr>
              <w:t>J IS</w:t>
            </w:r>
          </w:p>
        </w:tc>
        <w:tc>
          <w:tcPr>
            <w:tcW w:type="dxa" w:w="1134"/>
            <w:shd w:fill="1a3a5c"/>
          </w:tcPr>
          <w:p>
            <w:r>
              <w:rPr>
                <w:rFonts w:ascii="Calibri" w:hAnsi="Calibri"/>
                <w:b/>
                <w:color w:val="FFFFFF"/>
                <w:sz w:val="16"/>
              </w:rPr>
            </w:r>
            <w:r>
              <w:rPr>
                <w:rFonts w:ascii="Calibri" w:hAnsi="Calibri"/>
                <w:b/>
                <w:color w:val="FFFFFF"/>
                <w:sz w:val="16"/>
              </w:rPr>
              <w:t>C IS</w:t>
            </w:r>
          </w:p>
        </w:tc>
        <w:tc>
          <w:tcPr>
            <w:tcW w:type="dxa" w:w="1134"/>
            <w:shd w:fill="1a3a5c"/>
          </w:tcPr>
          <w:p>
            <w:r>
              <w:rPr>
                <w:rFonts w:ascii="Calibri" w:hAnsi="Calibri"/>
                <w:b/>
                <w:color w:val="FFFFFF"/>
                <w:sz w:val="16"/>
              </w:rPr>
            </w:r>
            <w:r>
              <w:rPr>
                <w:rFonts w:ascii="Calibri" w:hAnsi="Calibri"/>
                <w:b/>
                <w:color w:val="FFFFFF"/>
                <w:sz w:val="16"/>
              </w:rPr>
              <w:t>Base Cap%</w:t>
            </w:r>
          </w:p>
        </w:tc>
        <w:tc>
          <w:tcPr>
            <w:tcW w:type="dxa" w:w="1134"/>
            <w:shd w:fill="1a3a5c"/>
          </w:tcPr>
          <w:p>
            <w:r>
              <w:rPr>
                <w:rFonts w:ascii="Calibri" w:hAnsi="Calibri"/>
                <w:b/>
                <w:color w:val="FFFFFF"/>
                <w:sz w:val="16"/>
              </w:rPr>
            </w:r>
            <w:r>
              <w:rPr>
                <w:rFonts w:ascii="Calibri" w:hAnsi="Calibri"/>
                <w:b/>
                <w:color w:val="FFFFFF"/>
                <w:sz w:val="16"/>
              </w:rPr>
              <w:t>J Cap%</w:t>
            </w:r>
          </w:p>
        </w:tc>
        <w:tc>
          <w:tcPr>
            <w:tcW w:type="dxa" w:w="1134"/>
            <w:shd w:fill="1a3a5c"/>
          </w:tcPr>
          <w:p>
            <w:r>
              <w:rPr>
                <w:rFonts w:ascii="Calibri" w:hAnsi="Calibri"/>
                <w:b/>
                <w:color w:val="FFFFFF"/>
                <w:sz w:val="16"/>
              </w:rPr>
            </w:r>
            <w:r>
              <w:rPr>
                <w:rFonts w:ascii="Calibri" w:hAnsi="Calibri"/>
                <w:b/>
                <w:color w:val="FFFFFF"/>
                <w:sz w:val="16"/>
              </w:rPr>
              <w:t>C Cap%</w:t>
            </w:r>
          </w:p>
        </w:tc>
      </w:tr>
      <w:tr>
        <w:tc>
          <w:tcPr>
            <w:tcW w:type="dxa" w:w="1134"/>
          </w:tcPr>
          <w:p>
            <w:r>
              <w:rPr>
                <w:rFonts w:ascii="Calibri" w:hAnsi="Calibri"/>
                <w:sz w:val="16"/>
              </w:rPr>
            </w:r>
            <w:r>
              <w:rPr>
                <w:rFonts w:ascii="Calibri" w:hAnsi="Calibri"/>
                <w:sz w:val="16"/>
              </w:rPr>
              <w:t>5-10 words</w:t>
            </w:r>
          </w:p>
        </w:tc>
        <w:tc>
          <w:tcPr>
            <w:tcW w:type="dxa" w:w="1134"/>
          </w:tcPr>
          <w:p>
            <w:r>
              <w:rPr>
                <w:rFonts w:ascii="Calibri" w:hAnsi="Calibri"/>
                <w:sz w:val="16"/>
              </w:rPr>
            </w:r>
            <w:r>
              <w:rPr>
                <w:rFonts w:ascii="Calibri" w:hAnsi="Calibri"/>
                <w:sz w:val="16"/>
              </w:rPr>
              <w:t>290</w:t>
            </w:r>
          </w:p>
        </w:tc>
        <w:tc>
          <w:tcPr>
            <w:tcW w:type="dxa" w:w="1134"/>
          </w:tcPr>
          <w:p>
            <w:r>
              <w:rPr>
                <w:rFonts w:ascii="Calibri" w:hAnsi="Calibri"/>
                <w:sz w:val="16"/>
              </w:rPr>
            </w:r>
            <w:r>
              <w:rPr>
                <w:rFonts w:ascii="Calibri" w:hAnsi="Calibri"/>
                <w:sz w:val="16"/>
              </w:rPr>
              <w:t>2.31</w:t>
            </w:r>
          </w:p>
        </w:tc>
        <w:tc>
          <w:tcPr>
            <w:tcW w:type="dxa" w:w="1134"/>
          </w:tcPr>
          <w:p>
            <w:r>
              <w:rPr>
                <w:rFonts w:ascii="Calibri" w:hAnsi="Calibri"/>
                <w:sz w:val="16"/>
              </w:rPr>
            </w:r>
            <w:r>
              <w:rPr>
                <w:rFonts w:ascii="Calibri" w:hAnsi="Calibri"/>
                <w:sz w:val="16"/>
              </w:rPr>
              <w:t>2.23</w:t>
            </w:r>
          </w:p>
        </w:tc>
        <w:tc>
          <w:tcPr>
            <w:tcW w:type="dxa" w:w="1134"/>
          </w:tcPr>
          <w:p>
            <w:r>
              <w:rPr>
                <w:rFonts w:ascii="Calibri" w:hAnsi="Calibri"/>
                <w:sz w:val="16"/>
              </w:rPr>
            </w:r>
            <w:r>
              <w:rPr>
                <w:rFonts w:ascii="Calibri" w:hAnsi="Calibri"/>
                <w:sz w:val="16"/>
              </w:rPr>
              <w:t>2.21</w:t>
            </w:r>
          </w:p>
        </w:tc>
        <w:tc>
          <w:tcPr>
            <w:tcW w:type="dxa" w:w="1134"/>
          </w:tcPr>
          <w:p>
            <w:r>
              <w:rPr>
                <w:rFonts w:ascii="Calibri" w:hAnsi="Calibri"/>
                <w:sz w:val="16"/>
              </w:rPr>
            </w:r>
            <w:r>
              <w:rPr>
                <w:rFonts w:ascii="Calibri" w:hAnsi="Calibri"/>
                <w:sz w:val="16"/>
              </w:rPr>
              <w:t>31.7%</w:t>
            </w:r>
          </w:p>
        </w:tc>
        <w:tc>
          <w:tcPr>
            <w:tcW w:type="dxa" w:w="1134"/>
          </w:tcPr>
          <w:p>
            <w:r>
              <w:rPr>
                <w:rFonts w:ascii="Calibri" w:hAnsi="Calibri"/>
                <w:sz w:val="16"/>
              </w:rPr>
            </w:r>
            <w:r>
              <w:rPr>
                <w:rFonts w:ascii="Calibri" w:hAnsi="Calibri"/>
                <w:sz w:val="16"/>
              </w:rPr>
              <w:t>32.4%</w:t>
            </w:r>
          </w:p>
        </w:tc>
        <w:tc>
          <w:tcPr>
            <w:tcW w:type="dxa" w:w="1134"/>
          </w:tcPr>
          <w:p>
            <w:r>
              <w:rPr>
                <w:rFonts w:ascii="Calibri" w:hAnsi="Calibri"/>
                <w:sz w:val="16"/>
              </w:rPr>
            </w:r>
            <w:r>
              <w:rPr>
                <w:rFonts w:ascii="Calibri" w:hAnsi="Calibri"/>
                <w:sz w:val="16"/>
              </w:rPr>
              <w:t>30.3%</w:t>
            </w:r>
          </w:p>
        </w:tc>
      </w:tr>
      <w:tr>
        <w:tc>
          <w:tcPr>
            <w:tcW w:type="dxa" w:w="1134"/>
            <w:shd w:fill="f0f4f8"/>
          </w:tcPr>
          <w:p>
            <w:r>
              <w:rPr>
                <w:rFonts w:ascii="Calibri" w:hAnsi="Calibri"/>
                <w:sz w:val="16"/>
              </w:rPr>
            </w:r>
            <w:r>
              <w:rPr>
                <w:rFonts w:ascii="Calibri" w:hAnsi="Calibri"/>
                <w:sz w:val="16"/>
              </w:rPr>
              <w:t>10-15 words</w:t>
            </w:r>
          </w:p>
        </w:tc>
        <w:tc>
          <w:tcPr>
            <w:tcW w:type="dxa" w:w="1134"/>
            <w:shd w:fill="f0f4f8"/>
          </w:tcPr>
          <w:p>
            <w:r>
              <w:rPr>
                <w:rFonts w:ascii="Calibri" w:hAnsi="Calibri"/>
                <w:sz w:val="16"/>
              </w:rPr>
            </w:r>
            <w:r>
              <w:rPr>
                <w:rFonts w:ascii="Calibri" w:hAnsi="Calibri"/>
                <w:sz w:val="16"/>
              </w:rPr>
              <w:t>368</w:t>
            </w:r>
          </w:p>
        </w:tc>
        <w:tc>
          <w:tcPr>
            <w:tcW w:type="dxa" w:w="1134"/>
            <w:shd w:fill="f0f4f8"/>
          </w:tcPr>
          <w:p>
            <w:r>
              <w:rPr>
                <w:rFonts w:ascii="Calibri" w:hAnsi="Calibri"/>
                <w:sz w:val="16"/>
              </w:rPr>
            </w:r>
            <w:r>
              <w:rPr>
                <w:rFonts w:ascii="Calibri" w:hAnsi="Calibri"/>
                <w:sz w:val="16"/>
              </w:rPr>
              <w:t>2.51</w:t>
            </w:r>
          </w:p>
        </w:tc>
        <w:tc>
          <w:tcPr>
            <w:tcW w:type="dxa" w:w="1134"/>
            <w:shd w:fill="f0f4f8"/>
          </w:tcPr>
          <w:p>
            <w:r>
              <w:rPr>
                <w:rFonts w:ascii="Calibri" w:hAnsi="Calibri"/>
                <w:sz w:val="16"/>
              </w:rPr>
            </w:r>
            <w:r>
              <w:rPr>
                <w:rFonts w:ascii="Calibri" w:hAnsi="Calibri"/>
                <w:sz w:val="16"/>
              </w:rPr>
              <w:t>2.51</w:t>
            </w:r>
          </w:p>
        </w:tc>
        <w:tc>
          <w:tcPr>
            <w:tcW w:type="dxa" w:w="1134"/>
            <w:shd w:fill="f0f4f8"/>
          </w:tcPr>
          <w:p>
            <w:r>
              <w:rPr>
                <w:rFonts w:ascii="Calibri" w:hAnsi="Calibri"/>
                <w:sz w:val="16"/>
              </w:rPr>
            </w:r>
            <w:r>
              <w:rPr>
                <w:rFonts w:ascii="Calibri" w:hAnsi="Calibri"/>
                <w:sz w:val="16"/>
              </w:rPr>
              <w:t>2.49</w:t>
            </w:r>
          </w:p>
        </w:tc>
        <w:tc>
          <w:tcPr>
            <w:tcW w:type="dxa" w:w="1134"/>
            <w:shd w:fill="f0f4f8"/>
          </w:tcPr>
          <w:p>
            <w:r>
              <w:rPr>
                <w:rFonts w:ascii="Calibri" w:hAnsi="Calibri"/>
                <w:sz w:val="16"/>
              </w:rPr>
            </w:r>
            <w:r>
              <w:rPr>
                <w:rFonts w:ascii="Calibri" w:hAnsi="Calibri"/>
                <w:sz w:val="16"/>
              </w:rPr>
              <w:t>34.8%</w:t>
            </w:r>
          </w:p>
        </w:tc>
        <w:tc>
          <w:tcPr>
            <w:tcW w:type="dxa" w:w="1134"/>
            <w:shd w:fill="f0f4f8"/>
          </w:tcPr>
          <w:p>
            <w:r>
              <w:rPr>
                <w:rFonts w:ascii="Calibri" w:hAnsi="Calibri"/>
                <w:sz w:val="16"/>
              </w:rPr>
            </w:r>
            <w:r>
              <w:rPr>
                <w:rFonts w:ascii="Calibri" w:hAnsi="Calibri"/>
                <w:sz w:val="16"/>
              </w:rPr>
              <w:t>36.7%</w:t>
            </w:r>
          </w:p>
        </w:tc>
        <w:tc>
          <w:tcPr>
            <w:tcW w:type="dxa" w:w="1134"/>
            <w:shd w:fill="f0f4f8"/>
          </w:tcPr>
          <w:p>
            <w:r>
              <w:rPr>
                <w:rFonts w:ascii="Calibri" w:hAnsi="Calibri"/>
                <w:sz w:val="16"/>
              </w:rPr>
            </w:r>
            <w:r>
              <w:rPr>
                <w:rFonts w:ascii="Calibri" w:hAnsi="Calibri"/>
                <w:sz w:val="16"/>
              </w:rPr>
              <w:t>34.2%</w:t>
            </w:r>
          </w:p>
        </w:tc>
      </w:tr>
      <w:tr>
        <w:tc>
          <w:tcPr>
            <w:tcW w:type="dxa" w:w="1134"/>
          </w:tcPr>
          <w:p>
            <w:r>
              <w:rPr>
                <w:rFonts w:ascii="Calibri" w:hAnsi="Calibri"/>
                <w:sz w:val="16"/>
              </w:rPr>
            </w:r>
            <w:r>
              <w:rPr>
                <w:rFonts w:ascii="Calibri" w:hAnsi="Calibri"/>
                <w:sz w:val="16"/>
              </w:rPr>
              <w:t>15-20 words</w:t>
            </w:r>
          </w:p>
        </w:tc>
        <w:tc>
          <w:tcPr>
            <w:tcW w:type="dxa" w:w="1134"/>
          </w:tcPr>
          <w:p>
            <w:r>
              <w:rPr>
                <w:rFonts w:ascii="Calibri" w:hAnsi="Calibri"/>
                <w:sz w:val="16"/>
              </w:rPr>
            </w:r>
            <w:r>
              <w:rPr>
                <w:rFonts w:ascii="Calibri" w:hAnsi="Calibri"/>
                <w:sz w:val="16"/>
              </w:rPr>
              <w:t>270</w:t>
            </w:r>
          </w:p>
        </w:tc>
        <w:tc>
          <w:tcPr>
            <w:tcW w:type="dxa" w:w="1134"/>
          </w:tcPr>
          <w:p>
            <w:r>
              <w:rPr>
                <w:rFonts w:ascii="Calibri" w:hAnsi="Calibri"/>
                <w:sz w:val="16"/>
              </w:rPr>
            </w:r>
            <w:r>
              <w:rPr>
                <w:rFonts w:ascii="Calibri" w:hAnsi="Calibri"/>
                <w:sz w:val="16"/>
              </w:rPr>
              <w:t>2.60</w:t>
            </w:r>
          </w:p>
        </w:tc>
        <w:tc>
          <w:tcPr>
            <w:tcW w:type="dxa" w:w="1134"/>
          </w:tcPr>
          <w:p>
            <w:r>
              <w:rPr>
                <w:rFonts w:ascii="Calibri" w:hAnsi="Calibri"/>
                <w:sz w:val="16"/>
              </w:rPr>
            </w:r>
            <w:r>
              <w:rPr>
                <w:rFonts w:ascii="Calibri" w:hAnsi="Calibri"/>
                <w:sz w:val="16"/>
              </w:rPr>
              <w:t>2.66</w:t>
            </w:r>
          </w:p>
        </w:tc>
        <w:tc>
          <w:tcPr>
            <w:tcW w:type="dxa" w:w="1134"/>
          </w:tcPr>
          <w:p>
            <w:r>
              <w:rPr>
                <w:rFonts w:ascii="Calibri" w:hAnsi="Calibri"/>
                <w:sz w:val="16"/>
              </w:rPr>
            </w:r>
            <w:r>
              <w:rPr>
                <w:rFonts w:ascii="Calibri" w:hAnsi="Calibri"/>
                <w:sz w:val="16"/>
              </w:rPr>
              <w:t>2.61</w:t>
            </w:r>
          </w:p>
        </w:tc>
        <w:tc>
          <w:tcPr>
            <w:tcW w:type="dxa" w:w="1134"/>
          </w:tcPr>
          <w:p>
            <w:r>
              <w:rPr>
                <w:rFonts w:ascii="Calibri" w:hAnsi="Calibri"/>
                <w:sz w:val="16"/>
              </w:rPr>
            </w:r>
            <w:r>
              <w:rPr>
                <w:rFonts w:ascii="Calibri" w:hAnsi="Calibri"/>
                <w:sz w:val="16"/>
              </w:rPr>
              <w:t>41.9%</w:t>
            </w:r>
          </w:p>
        </w:tc>
        <w:tc>
          <w:tcPr>
            <w:tcW w:type="dxa" w:w="1134"/>
          </w:tcPr>
          <w:p>
            <w:r>
              <w:rPr>
                <w:rFonts w:ascii="Calibri" w:hAnsi="Calibri"/>
                <w:sz w:val="16"/>
              </w:rPr>
            </w:r>
            <w:r>
              <w:rPr>
                <w:rFonts w:ascii="Calibri" w:hAnsi="Calibri"/>
                <w:sz w:val="16"/>
              </w:rPr>
              <w:t>41.5%</w:t>
            </w:r>
          </w:p>
        </w:tc>
        <w:tc>
          <w:tcPr>
            <w:tcW w:type="dxa" w:w="1134"/>
          </w:tcPr>
          <w:p>
            <w:r>
              <w:rPr>
                <w:rFonts w:ascii="Calibri" w:hAnsi="Calibri"/>
                <w:sz w:val="16"/>
              </w:rPr>
            </w:r>
            <w:r>
              <w:rPr>
                <w:rFonts w:ascii="Calibri" w:hAnsi="Calibri"/>
                <w:sz w:val="16"/>
              </w:rPr>
              <w:t>41.1%</w:t>
            </w:r>
          </w:p>
        </w:tc>
      </w:tr>
      <w:tr>
        <w:tc>
          <w:tcPr>
            <w:tcW w:type="dxa" w:w="1134"/>
            <w:shd w:fill="f0f4f8"/>
          </w:tcPr>
          <w:p>
            <w:r>
              <w:rPr>
                <w:rFonts w:ascii="Calibri" w:hAnsi="Calibri"/>
                <w:sz w:val="16"/>
              </w:rPr>
            </w:r>
            <w:r>
              <w:rPr>
                <w:rFonts w:ascii="Calibri" w:hAnsi="Calibri"/>
                <w:sz w:val="16"/>
              </w:rPr>
              <w:t>20+ words</w:t>
            </w:r>
          </w:p>
        </w:tc>
        <w:tc>
          <w:tcPr>
            <w:tcW w:type="dxa" w:w="1134"/>
            <w:shd w:fill="f0f4f8"/>
          </w:tcPr>
          <w:p>
            <w:r>
              <w:rPr>
                <w:rFonts w:ascii="Calibri" w:hAnsi="Calibri"/>
                <w:sz w:val="16"/>
              </w:rPr>
            </w:r>
            <w:r>
              <w:rPr>
                <w:rFonts w:ascii="Calibri" w:hAnsi="Calibri"/>
                <w:sz w:val="16"/>
              </w:rPr>
              <w:t>535</w:t>
            </w:r>
          </w:p>
        </w:tc>
        <w:tc>
          <w:tcPr>
            <w:tcW w:type="dxa" w:w="1134"/>
            <w:shd w:fill="f0f4f8"/>
          </w:tcPr>
          <w:p>
            <w:r>
              <w:rPr>
                <w:rFonts w:ascii="Calibri" w:hAnsi="Calibri"/>
                <w:sz w:val="16"/>
              </w:rPr>
            </w:r>
            <w:r>
              <w:rPr>
                <w:rFonts w:ascii="Calibri" w:hAnsi="Calibri"/>
                <w:sz w:val="16"/>
              </w:rPr>
              <w:t>2.68</w:t>
            </w:r>
          </w:p>
        </w:tc>
        <w:tc>
          <w:tcPr>
            <w:tcW w:type="dxa" w:w="1134"/>
            <w:shd w:fill="f0f4f8"/>
          </w:tcPr>
          <w:p>
            <w:r>
              <w:rPr>
                <w:rFonts w:ascii="Calibri" w:hAnsi="Calibri"/>
                <w:sz w:val="16"/>
              </w:rPr>
            </w:r>
            <w:r>
              <w:rPr>
                <w:rFonts w:ascii="Calibri" w:hAnsi="Calibri"/>
                <w:b/>
                <w:sz w:val="16"/>
              </w:rPr>
              <w:t>2.93</w:t>
            </w:r>
          </w:p>
        </w:tc>
        <w:tc>
          <w:tcPr>
            <w:tcW w:type="dxa" w:w="1134"/>
            <w:shd w:fill="f0f4f8"/>
          </w:tcPr>
          <w:p>
            <w:r>
              <w:rPr>
                <w:rFonts w:ascii="Calibri" w:hAnsi="Calibri"/>
                <w:sz w:val="16"/>
              </w:rPr>
            </w:r>
            <w:r>
              <w:rPr>
                <w:rFonts w:ascii="Calibri" w:hAnsi="Calibri"/>
                <w:sz w:val="16"/>
              </w:rPr>
              <w:t>2.87</w:t>
            </w:r>
          </w:p>
        </w:tc>
        <w:tc>
          <w:tcPr>
            <w:tcW w:type="dxa" w:w="1134"/>
            <w:shd w:fill="f0f4f8"/>
          </w:tcPr>
          <w:p>
            <w:r>
              <w:rPr>
                <w:rFonts w:ascii="Calibri" w:hAnsi="Calibri"/>
                <w:sz w:val="16"/>
              </w:rPr>
            </w:r>
            <w:r>
              <w:rPr>
                <w:rFonts w:ascii="Calibri" w:hAnsi="Calibri"/>
                <w:sz w:val="16"/>
              </w:rPr>
              <w:t>48.6%</w:t>
            </w:r>
          </w:p>
        </w:tc>
        <w:tc>
          <w:tcPr>
            <w:tcW w:type="dxa" w:w="1134"/>
            <w:shd w:fill="f0f4f8"/>
          </w:tcPr>
          <w:p>
            <w:r>
              <w:rPr>
                <w:rFonts w:ascii="Calibri" w:hAnsi="Calibri"/>
                <w:sz w:val="16"/>
              </w:rPr>
            </w:r>
            <w:r>
              <w:rPr>
                <w:rFonts w:ascii="Calibri" w:hAnsi="Calibri"/>
                <w:b/>
                <w:sz w:val="16"/>
              </w:rPr>
              <w:t>52.0%</w:t>
            </w:r>
          </w:p>
        </w:tc>
        <w:tc>
          <w:tcPr>
            <w:tcW w:type="dxa" w:w="1134"/>
            <w:shd w:fill="f0f4f8"/>
          </w:tcPr>
          <w:p>
            <w:r>
              <w:rPr>
                <w:rFonts w:ascii="Calibri" w:hAnsi="Calibri"/>
                <w:sz w:val="16"/>
              </w:rPr>
            </w:r>
            <w:r>
              <w:rPr>
                <w:rFonts w:ascii="Calibri" w:hAnsi="Calibri"/>
                <w:sz w:val="16"/>
              </w:rPr>
              <w:t>49.7%</w:t>
            </w:r>
          </w:p>
        </w:tc>
      </w:tr>
    </w:tbl>
    <w:p/>
    <w:p>
      <w:pPr>
        <w:spacing w:after="80"/>
      </w:pPr>
      <w:r>
        <w:rPr>
          <w:rFonts w:ascii="Calibri" w:hAnsi="Calibri"/>
          <w:sz w:val="20"/>
        </w:rPr>
        <w:t xml:space="preserve">The benefit of J and C concentrates on </w:t>
      </w:r>
      <w:r>
        <w:rPr>
          <w:rFonts w:ascii="Calibri" w:hAnsi="Calibri"/>
          <w:b/>
          <w:sz w:val="20"/>
        </w:rPr>
        <w:t>long segments (20+ words)</w:t>
      </w:r>
      <w:r>
        <w:rPr>
          <w:rFonts w:ascii="Calibri" w:hAnsi="Calibri"/>
          <w:sz w:val="20"/>
        </w:rPr>
        <w:t>: +0.25 IS, +3.4pp capture rate. For short segments (5-10 words), J and C are actually slightly worse -- their tendency to over-generate hurts most when the reference is short.</w:t>
      </w:r>
    </w:p>
    <w:p>
      <w:pPr>
        <w:spacing w:before="80" w:after="80"/>
      </w:pPr>
      <w:r>
        <w:rPr>
          <w:color w:val="666666"/>
          <w:sz w:val="12"/>
        </w:rPr>
        <w:t>────────────────────────────────────────────────────────────</w:t>
      </w:r>
    </w:p>
    <w:p>
      <w:pPr>
        <w:pStyle w:val="Heading2"/>
      </w:pPr>
      <w:r>
        <w:rPr>
          <w:rFonts w:ascii="Calibri" w:hAnsi="Calibri"/>
          <w:color w:val="2A5A8C"/>
        </w:rPr>
        <w:t>8. The Empty-to-Hallucination Tradeoff</w:t>
      </w:r>
    </w:p>
    <w:p>
      <w:pPr>
        <w:spacing w:after="80"/>
      </w:pPr>
      <w:r>
        <w:rPr>
          <w:rFonts w:ascii="Calibri" w:hAnsi="Calibri"/>
          <w:sz w:val="20"/>
        </w:rPr>
        <w:t>This is the central story of J and C vs the baseline:</w:t>
      </w:r>
    </w:p>
    <w:tbl>
      <w:tblPr>
        <w:tblStyle w:val="TableGrid"/>
        <w:tblW w:type="auto" w:w="0"/>
        <w:jc w:val="center"/>
        <w:tblLook w:firstColumn="1" w:firstRow="1" w:lastColumn="0" w:lastRow="0" w:noHBand="0" w:noVBand="1" w:val="04A0"/>
      </w:tblPr>
      <w:tblGrid>
        <w:gridCol w:w="4536"/>
        <w:gridCol w:w="4536"/>
      </w:tblGrid>
      <w:tr>
        <w:tc>
          <w:tcPr>
            <w:tcW w:type="dxa" w:w="4536"/>
            <w:shd w:fill="1a3a5c"/>
          </w:tcPr>
          <w:p>
            <w:r>
              <w:rPr>
                <w:rFonts w:ascii="Calibri" w:hAnsi="Calibri"/>
                <w:b/>
                <w:color w:val="FFFFFF"/>
                <w:sz w:val="16"/>
              </w:rPr>
            </w:r>
            <w:r>
              <w:rPr>
                <w:rFonts w:ascii="Calibri" w:hAnsi="Calibri"/>
                <w:b/>
                <w:color w:val="FFFFFF"/>
                <w:sz w:val="16"/>
              </w:rPr>
              <w:t>What happened to baseline's 70 empties?</w:t>
            </w:r>
          </w:p>
        </w:tc>
        <w:tc>
          <w:tcPr>
            <w:tcW w:type="dxa" w:w="4536"/>
            <w:shd w:fill="1a3a5c"/>
          </w:tcPr>
          <w:p>
            <w:r>
              <w:rPr>
                <w:rFonts w:ascii="Calibri" w:hAnsi="Calibri"/>
                <w:b/>
                <w:color w:val="FFFFFF"/>
                <w:sz w:val="16"/>
              </w:rPr>
            </w:r>
            <w:r>
              <w:rPr>
                <w:rFonts w:ascii="Calibri" w:hAnsi="Calibri"/>
                <w:b/>
                <w:color w:val="FFFFFF"/>
                <w:sz w:val="16"/>
              </w:rPr>
              <w:t>Count</w:t>
            </w:r>
          </w:p>
        </w:tc>
      </w:tr>
      <w:tr>
        <w:tc>
          <w:tcPr>
            <w:tcW w:type="dxa" w:w="4536"/>
          </w:tcPr>
          <w:p>
            <w:r>
              <w:rPr>
                <w:rFonts w:ascii="Calibri" w:hAnsi="Calibri"/>
                <w:sz w:val="16"/>
              </w:rPr>
            </w:r>
            <w:r>
              <w:rPr>
                <w:rFonts w:ascii="Calibri" w:hAnsi="Calibri"/>
                <w:sz w:val="16"/>
              </w:rPr>
              <w:t>Became hallucinated (WER &gt;= 100%)</w:t>
            </w:r>
          </w:p>
        </w:tc>
        <w:tc>
          <w:tcPr>
            <w:tcW w:type="dxa" w:w="4536"/>
          </w:tcPr>
          <w:p>
            <w:r>
              <w:rPr>
                <w:rFonts w:ascii="Calibri" w:hAnsi="Calibri"/>
                <w:sz w:val="16"/>
              </w:rPr>
            </w:r>
            <w:r>
              <w:rPr>
                <w:rFonts w:ascii="Calibri" w:hAnsi="Calibri"/>
                <w:sz w:val="16"/>
              </w:rPr>
              <w:t>~41</w:t>
            </w:r>
          </w:p>
        </w:tc>
      </w:tr>
      <w:tr>
        <w:tc>
          <w:tcPr>
            <w:tcW w:type="dxa" w:w="4536"/>
            <w:shd w:fill="f0f4f8"/>
          </w:tcPr>
          <w:p>
            <w:r>
              <w:rPr>
                <w:rFonts w:ascii="Calibri" w:hAnsi="Calibri"/>
                <w:sz w:val="16"/>
              </w:rPr>
            </w:r>
            <w:r>
              <w:rPr>
                <w:rFonts w:ascii="Calibri" w:hAnsi="Calibri"/>
                <w:sz w:val="16"/>
              </w:rPr>
              <w:t>Became poor quality (IS &lt; 2.0)</w:t>
            </w:r>
          </w:p>
        </w:tc>
        <w:tc>
          <w:tcPr>
            <w:tcW w:type="dxa" w:w="4536"/>
            <w:shd w:fill="f0f4f8"/>
          </w:tcPr>
          <w:p>
            <w:r>
              <w:rPr>
                <w:rFonts w:ascii="Calibri" w:hAnsi="Calibri"/>
                <w:sz w:val="16"/>
              </w:rPr>
            </w:r>
            <w:r>
              <w:rPr>
                <w:rFonts w:ascii="Calibri" w:hAnsi="Calibri"/>
                <w:sz w:val="16"/>
              </w:rPr>
              <w:t>~18</w:t>
            </w:r>
          </w:p>
        </w:tc>
      </w:tr>
      <w:tr>
        <w:tc>
          <w:tcPr>
            <w:tcW w:type="dxa" w:w="4536"/>
          </w:tcPr>
          <w:p>
            <w:r>
              <w:rPr>
                <w:rFonts w:ascii="Calibri" w:hAnsi="Calibri"/>
                <w:sz w:val="16"/>
              </w:rPr>
            </w:r>
            <w:r>
              <w:rPr>
                <w:rFonts w:ascii="Calibri" w:hAnsi="Calibri"/>
                <w:sz w:val="16"/>
              </w:rPr>
              <w:t>Became fair/good quality (IS &gt;= 2.0)</w:t>
            </w:r>
          </w:p>
        </w:tc>
        <w:tc>
          <w:tcPr>
            <w:tcW w:type="dxa" w:w="4536"/>
          </w:tcPr>
          <w:p>
            <w:r>
              <w:rPr>
                <w:rFonts w:ascii="Calibri" w:hAnsi="Calibri"/>
                <w:sz w:val="16"/>
              </w:rPr>
            </w:r>
            <w:r>
              <w:rPr>
                <w:rFonts w:ascii="Calibri" w:hAnsi="Calibri"/>
                <w:sz w:val="16"/>
              </w:rPr>
              <w:t>~11</w:t>
            </w:r>
          </w:p>
        </w:tc>
      </w:tr>
    </w:tbl>
    <w:p/>
    <w:p>
      <w:pPr>
        <w:spacing w:after="80"/>
      </w:pPr>
      <w:r>
        <w:rPr>
          <w:rFonts w:ascii="Calibri" w:hAnsi="Calibri"/>
          <w:sz w:val="20"/>
        </w:rPr>
        <w:t xml:space="preserve">The lenpen=1.0 parameter </w:t>
      </w:r>
      <w:r>
        <w:rPr>
          <w:rFonts w:ascii="Calibri" w:hAnsi="Calibri"/>
          <w:b/>
          <w:sz w:val="20"/>
        </w:rPr>
        <w:t>forces the model to produce output</w:t>
      </w:r>
      <w:r>
        <w:rPr>
          <w:rFonts w:ascii="Calibri" w:hAnsi="Calibri"/>
          <w:sz w:val="20"/>
        </w:rPr>
        <w:t xml:space="preserve"> even when it has low visual confidence. In ~60% of cases, this output is hallucinated. In ~15% of cases, it produces something partially useful. The net effect on IS is slightly positive because:</w:t>
      </w:r>
    </w:p>
    <w:p>
      <w:pPr>
        <w:pStyle w:val="ListBullet"/>
        <w:spacing w:after="40"/>
        <w:ind w:left="360"/>
      </w:pPr>
      <w:r>
        <w:rPr>
          <w:rFonts w:ascii="Calibri" w:hAnsi="Calibri"/>
          <w:sz w:val="18"/>
        </w:rPr>
      </w:r>
      <w:r>
        <w:rPr>
          <w:rFonts w:ascii="Calibri" w:hAnsi="Calibri"/>
          <w:sz w:val="18"/>
        </w:rPr>
        <w:t>An empty prediction scores IS = 0.0 (worst possible)</w:t>
      </w:r>
    </w:p>
    <w:p>
      <w:pPr>
        <w:pStyle w:val="ListBullet"/>
        <w:spacing w:after="40"/>
        <w:ind w:left="360"/>
      </w:pPr>
      <w:r>
        <w:rPr>
          <w:rFonts w:ascii="Calibri" w:hAnsi="Calibri"/>
          <w:sz w:val="18"/>
        </w:rPr>
      </w:r>
      <w:r>
        <w:rPr>
          <w:rFonts w:ascii="Calibri" w:hAnsi="Calibri"/>
          <w:sz w:val="18"/>
        </w:rPr>
        <w:t>Even a hallucinated prediction scores IS ~0.5-1.0 (some phonetic/length overlap by chance)</w:t>
      </w:r>
    </w:p>
    <w:p>
      <w:pPr>
        <w:pStyle w:val="ListBullet"/>
        <w:spacing w:after="40"/>
        <w:ind w:left="360"/>
      </w:pPr>
      <w:r>
        <w:rPr>
          <w:rFonts w:ascii="Calibri" w:hAnsi="Calibri"/>
          <w:sz w:val="18"/>
        </w:rPr>
      </w:r>
      <w:r>
        <w:rPr>
          <w:rFonts w:ascii="Calibri" w:hAnsi="Calibri"/>
          <w:sz w:val="18"/>
        </w:rPr>
        <w:t>The ~11 cases where it actually helps contribute IS 2.0-4.0</w:t>
      </w:r>
    </w:p>
    <w:p>
      <w:pPr>
        <w:spacing w:before="80" w:after="80"/>
      </w:pPr>
      <w:r>
        <w:rPr>
          <w:color w:val="666666"/>
          <w:sz w:val="12"/>
        </w:rPr>
        <w:t>────────────────────────────────────────────────────────────</w:t>
      </w:r>
    </w:p>
    <w:p>
      <w:pPr>
        <w:pStyle w:val="Heading2"/>
      </w:pPr>
      <w:r>
        <w:rPr>
          <w:rFonts w:ascii="Calibri" w:hAnsi="Calibri"/>
          <w:color w:val="2A5A8C"/>
        </w:rPr>
        <w:t>9. J vs C: Effect of Sampling</w:t>
      </w:r>
    </w:p>
    <w:p>
      <w:pPr>
        <w:spacing w:after="80"/>
      </w:pPr>
      <w:r>
        <w:rPr>
          <w:rFonts w:ascii="Calibri" w:hAnsi="Calibri"/>
          <w:sz w:val="20"/>
        </w:rPr>
        <w:t>Comparing J (stochastic) to C (deterministic) isolates the effect of sampling: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a3a5c"/>
          </w:tcPr>
          <w:p>
            <w:r>
              <w:rPr>
                <w:rFonts w:ascii="Calibri" w:hAnsi="Calibri"/>
                <w:b/>
                <w:color w:val="FFFFFF"/>
                <w:sz w:val="16"/>
              </w:rPr>
            </w:r>
            <w:r>
              <w:rPr>
                <w:rFonts w:ascii="Calibri" w:hAnsi="Calibri"/>
                <w:b/>
                <w:color w:val="FFFFFF"/>
                <w:sz w:val="16"/>
              </w:rPr>
              <w:t>Metric</w:t>
            </w:r>
          </w:p>
        </w:tc>
        <w:tc>
          <w:tcPr>
            <w:tcW w:type="dxa" w:w="2268"/>
            <w:shd w:fill="1a3a5c"/>
          </w:tcPr>
          <w:p>
            <w:r>
              <w:rPr>
                <w:rFonts w:ascii="Calibri" w:hAnsi="Calibri"/>
                <w:b/>
                <w:color w:val="FFFFFF"/>
                <w:sz w:val="16"/>
              </w:rPr>
            </w:r>
            <w:r>
              <w:rPr>
                <w:rFonts w:ascii="Calibri" w:hAnsi="Calibri"/>
                <w:b/>
                <w:color w:val="FFFFFF"/>
                <w:sz w:val="16"/>
              </w:rPr>
              <w:t>Config J</w:t>
            </w:r>
          </w:p>
        </w:tc>
        <w:tc>
          <w:tcPr>
            <w:tcW w:type="dxa" w:w="2268"/>
            <w:shd w:fill="1a3a5c"/>
          </w:tcPr>
          <w:p>
            <w:r>
              <w:rPr>
                <w:rFonts w:ascii="Calibri" w:hAnsi="Calibri"/>
                <w:b/>
                <w:color w:val="FFFFFF"/>
                <w:sz w:val="16"/>
              </w:rPr>
            </w:r>
            <w:r>
              <w:rPr>
                <w:rFonts w:ascii="Calibri" w:hAnsi="Calibri"/>
                <w:b/>
                <w:color w:val="FFFFFF"/>
                <w:sz w:val="16"/>
              </w:rPr>
              <w:t>Config C</w:t>
            </w:r>
          </w:p>
        </w:tc>
        <w:tc>
          <w:tcPr>
            <w:tcW w:type="dxa" w:w="2268"/>
            <w:shd w:fill="1a3a5c"/>
          </w:tcPr>
          <w:p>
            <w:r>
              <w:rPr>
                <w:rFonts w:ascii="Calibri" w:hAnsi="Calibri"/>
                <w:b/>
                <w:color w:val="FFFFFF"/>
                <w:sz w:val="16"/>
              </w:rPr>
            </w:r>
            <w:r>
              <w:rPr>
                <w:rFonts w:ascii="Calibri" w:hAnsi="Calibri"/>
                <w:b/>
                <w:color w:val="FFFFFF"/>
                <w:sz w:val="16"/>
              </w:rPr>
              <w:t>J wins?</w:t>
            </w:r>
          </w:p>
        </w:tc>
      </w:tr>
      <w:tr>
        <w:tc>
          <w:tcPr>
            <w:tcW w:type="dxa" w:w="2268"/>
          </w:tcPr>
          <w:p>
            <w:r>
              <w:rPr>
                <w:rFonts w:ascii="Calibri" w:hAnsi="Calibri"/>
                <w:sz w:val="16"/>
              </w:rPr>
            </w:r>
            <w:r>
              <w:rPr>
                <w:rFonts w:ascii="Calibri" w:hAnsi="Calibri"/>
                <w:sz w:val="16"/>
              </w:rPr>
              <w:t>Mean IS</w:t>
            </w:r>
          </w:p>
        </w:tc>
        <w:tc>
          <w:tcPr>
            <w:tcW w:type="dxa" w:w="2268"/>
          </w:tcPr>
          <w:p>
            <w:r>
              <w:rPr>
                <w:rFonts w:ascii="Calibri" w:hAnsi="Calibri"/>
                <w:sz w:val="16"/>
              </w:rPr>
            </w:r>
            <w:r>
              <w:rPr>
                <w:rFonts w:ascii="Calibri" w:hAnsi="Calibri"/>
                <w:b/>
                <w:sz w:val="16"/>
              </w:rPr>
              <w:t>2.60</w:t>
            </w:r>
          </w:p>
        </w:tc>
        <w:tc>
          <w:tcPr>
            <w:tcW w:type="dxa" w:w="2268"/>
          </w:tcPr>
          <w:p>
            <w:r>
              <w:rPr>
                <w:rFonts w:ascii="Calibri" w:hAnsi="Calibri"/>
                <w:sz w:val="16"/>
              </w:rPr>
            </w:r>
            <w:r>
              <w:rPr>
                <w:rFonts w:ascii="Calibri" w:hAnsi="Calibri"/>
                <w:sz w:val="16"/>
              </w:rPr>
              <w:t>2.57</w:t>
            </w:r>
          </w:p>
        </w:tc>
        <w:tc>
          <w:tcPr>
            <w:tcW w:type="dxa" w:w="2268"/>
          </w:tcPr>
          <w:p>
            <w:r>
              <w:rPr>
                <w:rFonts w:ascii="Calibri" w:hAnsi="Calibri"/>
                <w:sz w:val="16"/>
              </w:rPr>
            </w:r>
            <w:r>
              <w:rPr>
                <w:rFonts w:ascii="Calibri" w:hAnsi="Calibri"/>
                <w:sz w:val="16"/>
              </w:rPr>
              <w:t>Yes (+0.03)</w:t>
            </w:r>
          </w:p>
        </w:tc>
      </w:tr>
      <w:tr>
        <w:tc>
          <w:tcPr>
            <w:tcW w:type="dxa" w:w="2268"/>
            <w:shd w:fill="f0f4f8"/>
          </w:tcPr>
          <w:p>
            <w:r>
              <w:rPr>
                <w:rFonts w:ascii="Calibri" w:hAnsi="Calibri"/>
                <w:sz w:val="16"/>
              </w:rPr>
            </w:r>
            <w:r>
              <w:rPr>
                <w:rFonts w:ascii="Calibri" w:hAnsi="Calibri"/>
                <w:sz w:val="16"/>
              </w:rPr>
              <w:t>Properly Captured</w:t>
            </w:r>
          </w:p>
        </w:tc>
        <w:tc>
          <w:tcPr>
            <w:tcW w:type="dxa" w:w="2268"/>
            <w:shd w:fill="f0f4f8"/>
          </w:tcPr>
          <w:p>
            <w:r>
              <w:rPr>
                <w:rFonts w:ascii="Calibri" w:hAnsi="Calibri"/>
                <w:sz w:val="16"/>
              </w:rPr>
            </w:r>
            <w:r>
              <w:rPr>
                <w:rFonts w:ascii="Calibri" w:hAnsi="Calibri"/>
                <w:b/>
                <w:sz w:val="16"/>
              </w:rPr>
              <w:t>622</w:t>
            </w:r>
          </w:p>
        </w:tc>
        <w:tc>
          <w:tcPr>
            <w:tcW w:type="dxa" w:w="2268"/>
            <w:shd w:fill="f0f4f8"/>
          </w:tcPr>
          <w:p>
            <w:r>
              <w:rPr>
                <w:rFonts w:ascii="Calibri" w:hAnsi="Calibri"/>
                <w:sz w:val="16"/>
              </w:rPr>
            </w:r>
            <w:r>
              <w:rPr>
                <w:rFonts w:ascii="Calibri" w:hAnsi="Calibri"/>
                <w:sz w:val="16"/>
              </w:rPr>
              <w:t>594</w:t>
            </w:r>
          </w:p>
        </w:tc>
        <w:tc>
          <w:tcPr>
            <w:tcW w:type="dxa" w:w="2268"/>
            <w:shd w:fill="f0f4f8"/>
          </w:tcPr>
          <w:p>
            <w:r>
              <w:rPr>
                <w:rFonts w:ascii="Calibri" w:hAnsi="Calibri"/>
                <w:sz w:val="16"/>
              </w:rPr>
            </w:r>
            <w:r>
              <w:rPr>
                <w:rFonts w:ascii="Calibri" w:hAnsi="Calibri"/>
                <w:sz w:val="16"/>
              </w:rPr>
              <w:t>Yes (+28)</w:t>
            </w:r>
          </w:p>
        </w:tc>
      </w:tr>
      <w:tr>
        <w:tc>
          <w:tcPr>
            <w:tcW w:type="dxa" w:w="2268"/>
          </w:tcPr>
          <w:p>
            <w:r>
              <w:rPr>
                <w:rFonts w:ascii="Calibri" w:hAnsi="Calibri"/>
                <w:sz w:val="16"/>
              </w:rPr>
            </w:r>
            <w:r>
              <w:rPr>
                <w:rFonts w:ascii="Calibri" w:hAnsi="Calibri"/>
                <w:sz w:val="16"/>
              </w:rPr>
              <w:t>Hallucinations</w:t>
            </w:r>
          </w:p>
        </w:tc>
        <w:tc>
          <w:tcPr>
            <w:tcW w:type="dxa" w:w="2268"/>
          </w:tcPr>
          <w:p>
            <w:r>
              <w:rPr>
                <w:rFonts w:ascii="Calibri" w:hAnsi="Calibri"/>
                <w:sz w:val="16"/>
              </w:rPr>
            </w:r>
            <w:r>
              <w:rPr>
                <w:rFonts w:ascii="Calibri" w:hAnsi="Calibri"/>
                <w:b/>
                <w:sz w:val="16"/>
              </w:rPr>
              <w:t>348</w:t>
            </w:r>
          </w:p>
        </w:tc>
        <w:tc>
          <w:tcPr>
            <w:tcW w:type="dxa" w:w="2268"/>
          </w:tcPr>
          <w:p>
            <w:r>
              <w:rPr>
                <w:rFonts w:ascii="Calibri" w:hAnsi="Calibri"/>
                <w:sz w:val="16"/>
              </w:rPr>
            </w:r>
            <w:r>
              <w:rPr>
                <w:rFonts w:ascii="Calibri" w:hAnsi="Calibri"/>
                <w:sz w:val="16"/>
              </w:rPr>
              <w:t>360</w:t>
            </w:r>
          </w:p>
        </w:tc>
        <w:tc>
          <w:tcPr>
            <w:tcW w:type="dxa" w:w="2268"/>
          </w:tcPr>
          <w:p>
            <w:r>
              <w:rPr>
                <w:rFonts w:ascii="Calibri" w:hAnsi="Calibri"/>
                <w:sz w:val="16"/>
              </w:rPr>
            </w:r>
            <w:r>
              <w:rPr>
                <w:rFonts w:ascii="Calibri" w:hAnsi="Calibri"/>
                <w:sz w:val="16"/>
              </w:rPr>
              <w:t>Yes (fewer)</w:t>
            </w:r>
          </w:p>
        </w:tc>
      </w:tr>
      <w:tr>
        <w:tc>
          <w:tcPr>
            <w:tcW w:type="dxa" w:w="2268"/>
            <w:shd w:fill="f0f4f8"/>
          </w:tcPr>
          <w:p>
            <w:r>
              <w:rPr>
                <w:rFonts w:ascii="Calibri" w:hAnsi="Calibri"/>
                <w:sz w:val="16"/>
              </w:rPr>
            </w:r>
            <w:r>
              <w:rPr>
                <w:rFonts w:ascii="Calibri" w:hAnsi="Calibri"/>
                <w:sz w:val="16"/>
              </w:rPr>
              <w:t>NEA F1</w:t>
            </w:r>
          </w:p>
        </w:tc>
        <w:tc>
          <w:tcPr>
            <w:tcW w:type="dxa" w:w="2268"/>
            <w:shd w:fill="f0f4f8"/>
          </w:tcPr>
          <w:p>
            <w:r>
              <w:rPr>
                <w:rFonts w:ascii="Calibri" w:hAnsi="Calibri"/>
                <w:sz w:val="16"/>
              </w:rPr>
            </w:r>
            <w:r>
              <w:rPr>
                <w:rFonts w:ascii="Calibri" w:hAnsi="Calibri"/>
                <w:b/>
                <w:sz w:val="16"/>
              </w:rPr>
              <w:t>43.4%</w:t>
            </w:r>
          </w:p>
        </w:tc>
        <w:tc>
          <w:tcPr>
            <w:tcW w:type="dxa" w:w="2268"/>
            <w:shd w:fill="f0f4f8"/>
          </w:tcPr>
          <w:p>
            <w:r>
              <w:rPr>
                <w:rFonts w:ascii="Calibri" w:hAnsi="Calibri"/>
                <w:sz w:val="16"/>
              </w:rPr>
            </w:r>
            <w:r>
              <w:rPr>
                <w:rFonts w:ascii="Calibri" w:hAnsi="Calibri"/>
                <w:sz w:val="16"/>
              </w:rPr>
              <w:t>39.7%</w:t>
            </w:r>
          </w:p>
        </w:tc>
        <w:tc>
          <w:tcPr>
            <w:tcW w:type="dxa" w:w="2268"/>
            <w:shd w:fill="f0f4f8"/>
          </w:tcPr>
          <w:p>
            <w:r>
              <w:rPr>
                <w:rFonts w:ascii="Calibri" w:hAnsi="Calibri"/>
                <w:sz w:val="16"/>
              </w:rPr>
            </w:r>
            <w:r>
              <w:rPr>
                <w:rFonts w:ascii="Calibri" w:hAnsi="Calibri"/>
                <w:sz w:val="16"/>
              </w:rPr>
              <w:t>Yes (+3.7pp)</w:t>
            </w:r>
          </w:p>
        </w:tc>
      </w:tr>
      <w:tr>
        <w:tc>
          <w:tcPr>
            <w:tcW w:type="dxa" w:w="2268"/>
          </w:tcPr>
          <w:p>
            <w:r>
              <w:rPr>
                <w:rFonts w:ascii="Calibri" w:hAnsi="Calibri"/>
                <w:sz w:val="16"/>
              </w:rPr>
            </w:r>
            <w:r>
              <w:rPr>
                <w:rFonts w:ascii="Calibri" w:hAnsi="Calibri"/>
                <w:sz w:val="16"/>
              </w:rPr>
              <w:t>WWER</w:t>
            </w:r>
          </w:p>
        </w:tc>
        <w:tc>
          <w:tcPr>
            <w:tcW w:type="dxa" w:w="2268"/>
          </w:tcPr>
          <w:p>
            <w:r>
              <w:rPr>
                <w:rFonts w:ascii="Calibri" w:hAnsi="Calibri"/>
                <w:sz w:val="16"/>
              </w:rPr>
            </w:r>
            <w:r>
              <w:rPr>
                <w:rFonts w:ascii="Calibri" w:hAnsi="Calibri"/>
                <w:b/>
                <w:sz w:val="16"/>
              </w:rPr>
              <w:t>62.8%</w:t>
            </w:r>
          </w:p>
        </w:tc>
        <w:tc>
          <w:tcPr>
            <w:tcW w:type="dxa" w:w="2268"/>
          </w:tcPr>
          <w:p>
            <w:r>
              <w:rPr>
                <w:rFonts w:ascii="Calibri" w:hAnsi="Calibri"/>
                <w:sz w:val="16"/>
              </w:rPr>
            </w:r>
            <w:r>
              <w:rPr>
                <w:rFonts w:ascii="Calibri" w:hAnsi="Calibri"/>
                <w:sz w:val="16"/>
              </w:rPr>
              <w:t>63.8%</w:t>
            </w:r>
          </w:p>
        </w:tc>
        <w:tc>
          <w:tcPr>
            <w:tcW w:type="dxa" w:w="2268"/>
          </w:tcPr>
          <w:p>
            <w:r>
              <w:rPr>
                <w:rFonts w:ascii="Calibri" w:hAnsi="Calibri"/>
                <w:sz w:val="16"/>
              </w:rPr>
            </w:r>
            <w:r>
              <w:rPr>
                <w:rFonts w:ascii="Calibri" w:hAnsi="Calibri"/>
                <w:sz w:val="16"/>
              </w:rPr>
              <w:t>Yes (-1.0pp)</w:t>
            </w:r>
          </w:p>
        </w:tc>
      </w:tr>
      <w:tr>
        <w:tc>
          <w:tcPr>
            <w:tcW w:type="dxa" w:w="2268"/>
            <w:shd w:fill="f0f4f8"/>
          </w:tcPr>
          <w:p>
            <w:r>
              <w:rPr>
                <w:rFonts w:ascii="Calibri" w:hAnsi="Calibri"/>
                <w:sz w:val="16"/>
              </w:rPr>
            </w:r>
            <w:r>
              <w:rPr>
                <w:rFonts w:ascii="Calibri" w:hAnsi="Calibri"/>
                <w:sz w:val="16"/>
              </w:rPr>
              <w:t>Mean WER</w:t>
            </w:r>
          </w:p>
        </w:tc>
        <w:tc>
          <w:tcPr>
            <w:tcW w:type="dxa" w:w="2268"/>
            <w:shd w:fill="f0f4f8"/>
          </w:tcPr>
          <w:p>
            <w:r>
              <w:rPr>
                <w:rFonts w:ascii="Calibri" w:hAnsi="Calibri"/>
                <w:sz w:val="16"/>
              </w:rPr>
            </w:r>
            <w:r>
              <w:rPr>
                <w:rFonts w:ascii="Calibri" w:hAnsi="Calibri"/>
                <w:b/>
                <w:sz w:val="16"/>
              </w:rPr>
              <w:t>78.9%</w:t>
            </w:r>
          </w:p>
        </w:tc>
        <w:tc>
          <w:tcPr>
            <w:tcW w:type="dxa" w:w="2268"/>
            <w:shd w:fill="f0f4f8"/>
          </w:tcPr>
          <w:p>
            <w:r>
              <w:rPr>
                <w:rFonts w:ascii="Calibri" w:hAnsi="Calibri"/>
                <w:sz w:val="16"/>
              </w:rPr>
            </w:r>
            <w:r>
              <w:rPr>
                <w:rFonts w:ascii="Calibri" w:hAnsi="Calibri"/>
                <w:sz w:val="16"/>
              </w:rPr>
              <w:t>79.3%</w:t>
            </w:r>
          </w:p>
        </w:tc>
        <w:tc>
          <w:tcPr>
            <w:tcW w:type="dxa" w:w="2268"/>
            <w:shd w:fill="f0f4f8"/>
          </w:tcPr>
          <w:p>
            <w:r>
              <w:rPr>
                <w:rFonts w:ascii="Calibri" w:hAnsi="Calibri"/>
                <w:sz w:val="16"/>
              </w:rPr>
            </w:r>
            <w:r>
              <w:rPr>
                <w:rFonts w:ascii="Calibri" w:hAnsi="Calibri"/>
                <w:sz w:val="16"/>
              </w:rPr>
              <w:t>Marginal</w:t>
            </w:r>
          </w:p>
        </w:tc>
      </w:tr>
    </w:tbl>
    <w:p/>
    <w:p>
      <w:pPr>
        <w:spacing w:after="80"/>
      </w:pPr>
      <w:r>
        <w:rPr>
          <w:rFonts w:ascii="Calibri" w:hAnsi="Calibri"/>
          <w:sz w:val="20"/>
        </w:rPr>
        <w:t xml:space="preserve">Sampling (temperature=0.5, top_p=0.9) provides a modest but consistent edge across all metrics. The biggest win is in </w:t>
      </w:r>
      <w:r>
        <w:rPr>
          <w:rFonts w:ascii="Calibri" w:hAnsi="Calibri"/>
          <w:b/>
          <w:sz w:val="20"/>
        </w:rPr>
        <w:t>named entity recovery</w:t>
      </w:r>
      <w:r>
        <w:rPr>
          <w:rFonts w:ascii="Calibri" w:hAnsi="Calibri"/>
          <w:sz w:val="20"/>
        </w:rPr>
        <w:t xml:space="preserve"> (+3.7pp NEA F1): the stochastic exploration sometimes lands on the correct entity that greedy search misses. Sampling also produces slightly fewer hallucinations (348 vs 360), possibly because the diverse hypotheses help avoid degenerate repetitive outputs.</w:t>
      </w:r>
    </w:p>
    <w:p>
      <w:pPr>
        <w:spacing w:before="80" w:after="80"/>
      </w:pPr>
      <w:r>
        <w:rPr>
          <w:color w:val="666666"/>
          <w:sz w:val="12"/>
        </w:rPr>
        <w:t>────────────────────────────────────────────────────────────</w:t>
      </w:r>
    </w:p>
    <w:p>
      <w:pPr>
        <w:pStyle w:val="Heading2"/>
      </w:pPr>
      <w:r>
        <w:rPr>
          <w:rFonts w:ascii="Calibri" w:hAnsi="Calibri"/>
          <w:color w:val="2A5A8C"/>
        </w:rPr>
        <w:t>10. Summary of What Changed</w:t>
      </w:r>
    </w:p>
    <w:p>
      <w:pPr>
        <w:pStyle w:val="Heading3"/>
      </w:pPr>
      <w:r>
        <w:rPr>
          <w:rFonts w:ascii="Calibri" w:hAnsi="Calibri"/>
          <w:color w:val="3A6A9C"/>
        </w:rPr>
        <w:t>Improved</w:t>
      </w:r>
    </w:p>
    <w:p>
      <w:pPr>
        <w:pStyle w:val="ListBullet"/>
        <w:spacing w:after="40"/>
        <w:ind w:left="360"/>
      </w:pPr>
      <w:r>
        <w:rPr>
          <w:rFonts w:ascii="Calibri" w:hAnsi="Calibri"/>
          <w:sz w:val="18"/>
        </w:rPr>
      </w:r>
      <w:r>
        <w:rPr>
          <w:rFonts w:ascii="Calibri" w:hAnsi="Calibri"/>
          <w:sz w:val="18"/>
        </w:rPr>
        <w:t>Zero empty predictions (vs 70 in baseline)</w:t>
      </w:r>
    </w:p>
    <w:p>
      <w:pPr>
        <w:pStyle w:val="ListBullet"/>
        <w:spacing w:after="40"/>
        <w:ind w:left="360"/>
      </w:pPr>
      <w:r>
        <w:rPr>
          <w:rFonts w:ascii="Calibri" w:hAnsi="Calibri"/>
          <w:sz w:val="18"/>
        </w:rPr>
      </w:r>
      <w:r>
        <w:rPr>
          <w:rFonts w:ascii="Calibri" w:hAnsi="Calibri"/>
          <w:sz w:val="18"/>
        </w:rPr>
        <w:t>+25 more segments properly captured (J) with IS &gt;= 3.0</w:t>
      </w:r>
    </w:p>
    <w:p>
      <w:pPr>
        <w:pStyle w:val="ListBullet"/>
        <w:spacing w:after="40"/>
        <w:ind w:left="360"/>
      </w:pPr>
      <w:r>
        <w:rPr>
          <w:rFonts w:ascii="Calibri" w:hAnsi="Calibri"/>
          <w:sz w:val="18"/>
        </w:rPr>
      </w:r>
      <w:r>
        <w:rPr>
          <w:rFonts w:ascii="Calibri" w:hAnsi="Calibri"/>
          <w:sz w:val="18"/>
        </w:rPr>
        <w:t>Better named entity accuracy (+4.5pp NEA F1 for J)</w:t>
      </w:r>
    </w:p>
    <w:p>
      <w:pPr>
        <w:pStyle w:val="ListBullet"/>
        <w:spacing w:after="40"/>
        <w:ind w:left="360"/>
      </w:pPr>
      <w:r>
        <w:rPr>
          <w:rFonts w:ascii="Calibri" w:hAnsi="Calibri"/>
          <w:sz w:val="18"/>
        </w:rPr>
      </w:r>
      <w:r>
        <w:rPr>
          <w:rFonts w:ascii="Calibri" w:hAnsi="Calibri"/>
          <w:sz w:val="18"/>
        </w:rPr>
        <w:t>Modest IS improvement across most topics and long segments</w:t>
      </w:r>
    </w:p>
    <w:p>
      <w:pPr>
        <w:pStyle w:val="ListBullet"/>
        <w:spacing w:after="40"/>
        <w:ind w:left="360"/>
      </w:pPr>
      <w:r>
        <w:rPr>
          <w:rFonts w:ascii="Calibri" w:hAnsi="Calibri"/>
          <w:sz w:val="18"/>
        </w:rPr>
      </w:r>
      <w:r>
        <w:rPr>
          <w:rFonts w:ascii="Calibri" w:hAnsi="Calibri"/>
          <w:sz w:val="18"/>
        </w:rPr>
        <w:t>Fewer total topic drift failures and fewer entity destruction failures</w:t>
      </w:r>
    </w:p>
    <w:p>
      <w:pPr>
        <w:pStyle w:val="Heading3"/>
      </w:pPr>
      <w:r>
        <w:rPr>
          <w:rFonts w:ascii="Calibri" w:hAnsi="Calibri"/>
          <w:color w:val="3A6A9C"/>
        </w:rPr>
        <w:t>Worsened</w:t>
      </w:r>
    </w:p>
    <w:p>
      <w:pPr>
        <w:pStyle w:val="ListBullet"/>
        <w:spacing w:after="40"/>
        <w:ind w:left="360"/>
      </w:pPr>
      <w:r>
        <w:rPr>
          <w:rFonts w:ascii="Calibri" w:hAnsi="Calibri"/>
          <w:sz w:val="18"/>
        </w:rPr>
      </w:r>
      <w:r>
        <w:rPr>
          <w:rFonts w:ascii="Calibri" w:hAnsi="Calibri"/>
          <w:sz w:val="18"/>
        </w:rPr>
        <w:t>Hallucinations more than doubled (111 -&gt; 262/270)</w:t>
      </w:r>
    </w:p>
    <w:p>
      <w:pPr>
        <w:pStyle w:val="ListBullet"/>
        <w:spacing w:after="40"/>
        <w:ind w:left="360"/>
      </w:pPr>
      <w:r>
        <w:rPr>
          <w:rFonts w:ascii="Calibri" w:hAnsi="Calibri"/>
          <w:sz w:val="18"/>
        </w:rPr>
      </w:r>
      <w:r>
        <w:rPr>
          <w:rFonts w:ascii="Calibri" w:hAnsi="Calibri"/>
          <w:sz w:val="18"/>
        </w:rPr>
        <w:t>Mean WER increased ~15pp (inflated by hallucinated fill-ins)</w:t>
      </w:r>
    </w:p>
    <w:p>
      <w:pPr>
        <w:pStyle w:val="ListBullet"/>
        <w:spacing w:after="40"/>
        <w:ind w:left="360"/>
      </w:pPr>
      <w:r>
        <w:rPr>
          <w:rFonts w:ascii="Calibri" w:hAnsi="Calibri"/>
          <w:sz w:val="18"/>
        </w:rPr>
      </w:r>
      <w:r>
        <w:rPr>
          <w:rFonts w:ascii="Calibri" w:hAnsi="Calibri"/>
          <w:sz w:val="18"/>
        </w:rPr>
        <w:t>Length ratio shifted from slightly short (0.92) to slightly long (1.18)</w:t>
      </w:r>
    </w:p>
    <w:p>
      <w:pPr>
        <w:pStyle w:val="ListBullet"/>
        <w:spacing w:after="40"/>
        <w:ind w:left="360"/>
      </w:pPr>
      <w:r>
        <w:rPr>
          <w:rFonts w:ascii="Calibri" w:hAnsi="Calibri"/>
          <w:sz w:val="18"/>
        </w:rPr>
      </w:r>
      <w:r>
        <w:rPr>
          <w:rFonts w:ascii="Calibri" w:hAnsi="Calibri"/>
          <w:sz w:val="18"/>
        </w:rPr>
        <w:t>Short segments (5-10 words) marginally worse</w:t>
      </w:r>
    </w:p>
    <w:p>
      <w:pPr>
        <w:pStyle w:val="Heading3"/>
      </w:pPr>
      <w:r>
        <w:rPr>
          <w:rFonts w:ascii="Calibri" w:hAnsi="Calibri"/>
          <w:color w:val="3A6A9C"/>
        </w:rPr>
        <w:t>Unchanged</w:t>
      </w:r>
    </w:p>
    <w:p>
      <w:pPr>
        <w:pStyle w:val="ListBullet"/>
        <w:spacing w:after="40"/>
        <w:ind w:left="360"/>
      </w:pPr>
      <w:r>
        <w:rPr>
          <w:rFonts w:ascii="Calibri" w:hAnsi="Calibri"/>
          <w:sz w:val="18"/>
        </w:rPr>
      </w:r>
      <w:r>
        <w:rPr>
          <w:rFonts w:ascii="Calibri" w:hAnsi="Calibri"/>
          <w:sz w:val="18"/>
        </w:rPr>
        <w:t>WWER essentially flat (~1-2pp difference)</w:t>
      </w:r>
    </w:p>
    <w:p>
      <w:pPr>
        <w:pStyle w:val="ListBullet"/>
        <w:spacing w:after="40"/>
        <w:ind w:left="360"/>
      </w:pPr>
      <w:r>
        <w:rPr>
          <w:rFonts w:ascii="Calibri" w:hAnsi="Calibri"/>
          <w:sz w:val="18"/>
        </w:rPr>
      </w:r>
      <w:r>
        <w:rPr>
          <w:rFonts w:ascii="Calibri" w:hAnsi="Calibri"/>
          <w:sz w:val="18"/>
        </w:rPr>
        <w:t>Success patterns remain similar -- phonetic preservation still dominates</w:t>
      </w:r>
    </w:p>
    <w:p>
      <w:pPr>
        <w:pStyle w:val="ListBullet"/>
        <w:spacing w:after="40"/>
        <w:ind w:left="360"/>
      </w:pPr>
      <w:r>
        <w:rPr>
          <w:rFonts w:ascii="Calibri" w:hAnsi="Calibri"/>
          <w:sz w:val="18"/>
        </w:rPr>
      </w:r>
      <w:r>
        <w:rPr>
          <w:rFonts w:ascii="Calibri" w:hAnsi="Calibri"/>
          <w:sz w:val="18"/>
        </w:rPr>
        <w:t>Top phonetic confusions are nearly identical across all three configs</w:t>
      </w:r>
    </w:p>
    <w:p>
      <w:pPr>
        <w:pStyle w:val="ListBullet"/>
        <w:spacing w:after="40"/>
        <w:ind w:left="360"/>
      </w:pPr>
      <w:r>
        <w:rPr>
          <w:rFonts w:ascii="Calibri" w:hAnsi="Calibri"/>
          <w:sz w:val="18"/>
        </w:rPr>
      </w:r>
      <w:r>
        <w:rPr>
          <w:rFonts w:ascii="Calibri" w:hAnsi="Calibri"/>
          <w:sz w:val="18"/>
        </w:rPr>
        <w:t>The same topics rank best (Business) and worst (DIY, Entertainment)</w:t>
      </w:r>
    </w:p>
    <w:p>
      <w:pPr>
        <w:pStyle w:val="Heading3"/>
      </w:pPr>
      <w:r>
        <w:rPr>
          <w:rFonts w:ascii="Calibri" w:hAnsi="Calibri"/>
          <w:color w:val="3A6A9C"/>
        </w:rPr>
        <w:t>Bottom Line</w:t>
      </w:r>
    </w:p>
    <w:p>
      <w:pPr>
        <w:spacing w:after="80"/>
      </w:pPr>
      <w:r>
        <w:rPr>
          <w:rFonts w:ascii="Calibri" w:hAnsi="Calibri"/>
          <w:sz w:val="20"/>
        </w:rPr>
        <w:t>Config J is the best of the three by a narrow margin. It trades the baseline's "silent failures" (empty outputs) for "noisy failures" (hallucinations). For a production system, the choice depends on the use case:</w:t>
      </w:r>
    </w:p>
    <w:p>
      <w:pPr>
        <w:pStyle w:val="ListBullet"/>
        <w:spacing w:after="40"/>
        <w:ind w:left="360"/>
      </w:pPr>
      <w:r>
        <w:rPr>
          <w:rFonts w:ascii="Calibri" w:hAnsi="Calibri"/>
          <w:sz w:val="18"/>
        </w:rPr>
      </w:r>
      <w:r>
        <w:rPr>
          <w:rFonts w:ascii="Calibri" w:hAnsi="Calibri"/>
          <w:b/>
          <w:sz w:val="18"/>
        </w:rPr>
        <w:t>If empty outputs are acceptable</w:t>
      </w:r>
      <w:r>
        <w:rPr>
          <w:rFonts w:ascii="Calibri" w:hAnsi="Calibri"/>
          <w:sz w:val="18"/>
        </w:rPr>
        <w:t>: the baseline is safer (fewer hallucinations)</w:t>
      </w:r>
    </w:p>
    <w:p>
      <w:pPr>
        <w:pStyle w:val="ListBullet"/>
        <w:spacing w:after="40"/>
        <w:ind w:left="360"/>
      </w:pPr>
      <w:r>
        <w:rPr>
          <w:rFonts w:ascii="Calibri" w:hAnsi="Calibri"/>
          <w:sz w:val="18"/>
        </w:rPr>
      </w:r>
      <w:r>
        <w:rPr>
          <w:rFonts w:ascii="Calibri" w:hAnsi="Calibri"/>
          <w:b/>
          <w:sz w:val="18"/>
        </w:rPr>
        <w:t>If every segment must produce something</w:t>
      </w:r>
      <w:r>
        <w:rPr>
          <w:rFonts w:ascii="Calibri" w:hAnsi="Calibri"/>
          <w:sz w:val="18"/>
        </w:rPr>
        <w:t>: Config J is preferred (fills empties, best IS)</w:t>
      </w:r>
    </w:p>
    <w:p>
      <w:pPr>
        <w:pStyle w:val="ListBullet"/>
        <w:spacing w:after="40"/>
        <w:ind w:left="360"/>
      </w:pPr>
      <w:r>
        <w:rPr>
          <w:rFonts w:ascii="Calibri" w:hAnsi="Calibri"/>
          <w:sz w:val="18"/>
        </w:rPr>
      </w:r>
      <w:r>
        <w:rPr>
          <w:rFonts w:ascii="Calibri" w:hAnsi="Calibri"/>
          <w:b/>
          <w:sz w:val="18"/>
        </w:rPr>
        <w:t>If you want deterministic reproducibility</w:t>
      </w:r>
      <w:r>
        <w:rPr>
          <w:rFonts w:ascii="Calibri" w:hAnsi="Calibri"/>
          <w:sz w:val="18"/>
        </w:rPr>
        <w:t>: Config C is a reasonable middle ground</w:t>
      </w:r>
    </w:p>
    <w:p>
      <w:pPr>
        <w:spacing w:after="80"/>
      </w:pPr>
      <w:r>
        <w:rPr>
          <w:rFonts w:ascii="Calibri" w:hAnsi="Calibri"/>
          <w:sz w:val="20"/>
        </w:rPr>
        <w:t xml:space="preserve">None of the three configurations changes the fundamental conclusion: </w:t>
      </w:r>
      <w:r>
        <w:rPr>
          <w:rFonts w:ascii="Calibri" w:hAnsi="Calibri"/>
          <w:b/>
          <w:sz w:val="20"/>
        </w:rPr>
        <w:t>domain adaptation via fine-tuning is the only path to production-grade accuracy</w:t>
      </w:r>
      <w:r>
        <w:rPr>
          <w:rFonts w:ascii="Calibri" w:hAnsi="Calibri"/>
          <w:sz w:val="20"/>
        </w:rPr>
        <w:t>. Decode parameter tuning has reached diminishing returns.</w:t>
      </w:r>
    </w:p>
    <w:sectPr w:rsidR="00FC693F" w:rsidRPr="0006063C" w:rsidSect="00034616">
      <w:headerReference w:type="default" r:id="rId9"/>
      <w:footerReference w:type="default" r:id="rId10"/>
      <w:pgSz w:w="11906" w:h="16838"/>
      <w:pgMar w:top="1134" w:right="141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pPr>
    <w:r>
      <w:drawing xmlns:a="http://schemas.openxmlformats.org/drawingml/2006/main" xmlns:pic="http://schemas.openxmlformats.org/drawingml/2006/picture">
        <wp:inline distT="0" distB="0" distL="0" distR="0">
          <wp:extent cx="274320" cy="274320"/>
          <wp:docPr id="10" name="Header Logo"/>
          <a:graphic>
            <a:graphicData uri="http://schemas.openxmlformats.org/drawingml/2006/picture">
              <pic:pic>
                <pic:nvPicPr>
                  <pic:cNvPr id="10" name="Header Logo"/>
                  <pic:cNvPicPr/>
                </pic:nvPicPr>
                <pic:blipFill>
                  <a:blip r:embed="rId1"/>
                  <a:stretch>
                    <a:fillRect/>
                  </a:stretch>
                </pic:blipFill>
                <pic:spPr>
                  <a:xfrm>
                    <a:off x="0" y="0"/>
                    <a:ext cx="274320" cy="274320"/>
                  </a:xfrm>
                  <a:prstGeom prst="rect">
                    <a:avLst/>
                  </a:prstGeom>
                </pic:spPr>
              </pic:pic>
            </a:graphicData>
          </a:graphic>
        </wp:inline>
      </w:drawing>
    </w:r>
    <w:r>
      <w:tab/>
    </w:r>
    <w:r>
      <w:rPr>
        <w:rFonts w:ascii="Calibri" w:hAnsi="Calibri"/>
        <w:i/>
        <w:color w:val="666666"/>
        <w:sz w:val="16"/>
      </w:rPr>
      <w:t>Argos — The Orchard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