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w:t>
      </w:r>
      <w:bookmarkStart w:id="0" w:name="_GoBack"/>
      <w:bookmarkEnd w:id="0"/>
      <w:r>
        <w:rPr>
          <w:rFonts w:hint="eastAsia"/>
          <w:lang w:val="en-US" w:eastAsia="zh-CN"/>
        </w:rPr>
        <w:t>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eastAsiaTheme="minorEastAsia"/>
          <w:lang w:val="en-US" w:eastAsia="zh-CN"/>
        </w:rPr>
      </w:pPr>
      <w:r>
        <w:rPr>
          <w:rFonts w:hint="eastAsia"/>
          <w:lang w:val="en-US" w:eastAsia="zh-CN"/>
        </w:rPr>
        <w:t>水电费水电费神鼎飞丹砂发大水电费水电费神鼎飞丹砂发大师傅大师傅十四大分段锁方式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水电费水电费神鼎飞丹砂发大师傅大师傅十四大分段锁方式</w:t>
      </w:r>
    </w:p>
    <w:p>
      <w:pPr>
        <w:rPr>
          <w:rFonts w:hint="default" w:eastAsiaTheme="minorEastAsia"/>
          <w:lang w:val="en-US" w:eastAsia="zh-CN"/>
        </w:rPr>
      </w:pPr>
      <w:r>
        <w:rPr>
          <w:rFonts w:hint="eastAsia"/>
          <w:lang w:val="en-US" w:eastAsia="zh-CN"/>
        </w:rPr>
        <w:t>师傅大师傅十四大分段锁方式</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hOTU1ZDY5OTJmOGZlMDFiZTViMzQ1NTk1OWZkYzIifQ=="/>
  </w:docVars>
  <w:rsids>
    <w:rsidRoot w:val="00000000"/>
    <w:rsid w:val="4EAA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2024-03-18T09:39:53Z</dcterms:created>
  <dc:creator>LiuJing</dc:creator>
  <cp:lastModifiedBy>＠璟</cp:lastModifiedBy>
  <dcterms:modified xsi:type="dcterms:W3CDTF">2024-03-18T09:40:07Z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222AC0C80BEC47199923B7193AB0AE60_12</vt:lpwstr>
  </property>
</Properties>
</file>