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1" w:after="1"/>
        <w:rPr>
          <w:rFonts w:ascii="Times New Roman"/>
          <w:sz w:val="20"/>
        </w:rPr>
      </w:pPr>
    </w:p>
    <w:p>
      <w:pPr>
        <w:spacing w:line="240" w:lineRule="auto"/>
        <w:ind w:left="885" w:right="0" w:firstLine="0"/>
        <w:rPr>
          <w:rFonts w:ascii="Times New Roman"/>
          <w:sz w:val="20"/>
        </w:rPr>
      </w:pPr>
      <w:bookmarkStart w:name="6.6 Flexible Ablaufsteuerung durch Rezep" w:id="1"/>
      <w:bookmarkEnd w:id="1"/>
      <w:r>
        <w:rPr/>
      </w:r>
      <w:bookmarkStart w:name="6.6.1 Entwurf von Rezeptsteuerungen" w:id="2"/>
      <w:bookmarkEnd w:id="2"/>
      <w:r>
        <w:rPr/>
      </w:r>
      <w:bookmarkStart w:name="_bookmark3" w:id="3"/>
      <w:bookmarkEnd w:id="3"/>
      <w:r>
        <w:rPr/>
      </w:r>
      <w:bookmarkStart w:name="_bookmark2" w:id="4"/>
      <w:bookmarkEnd w:id="4"/>
      <w:r>
        <w:rPr/>
      </w:r>
      <w:bookmarkStart w:name="_bookmark1" w:id="5"/>
      <w:bookmarkEnd w:id="5"/>
      <w:r>
        <w:rPr/>
      </w:r>
      <w:bookmarkStart w:name="_bookmark0" w:id="6"/>
      <w:bookmarkEnd w:id="6"/>
      <w:r>
        <w:rPr/>
      </w:r>
      <w:r>
        <w:rPr>
          <w:rFonts w:ascii="Times New Roman"/>
          <w:sz w:val="20"/>
        </w:rPr>
        <w:drawing>
          <wp:inline distT="0" distB="0" distL="0" distR="0">
            <wp:extent cx="3200204" cy="239344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204" cy="23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9640" w:h="13610"/>
      <w:pgMar w:top="15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Seitz</dc:creator>
  <cp:keywords>Print-ISBN 978-3-446-46579-4; E-Book-ISBN 978-3-446-47002-6</cp:keywords>
  <dc:subject>Objektorientierter System- und Programmentwurf, Motion Control, Safety, Industrial IoT</dc:subject>
  <dc:title>Speicherprogrammierbare Steuerungen in der Industrie 4.0</dc:title>
  <dcterms:created xsi:type="dcterms:W3CDTF">2024-09-18T11:56:08Z</dcterms:created>
  <dcterms:modified xsi:type="dcterms:W3CDTF">2024-09-18T11:56:08Z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2024-09-18T00:00:00Z</vt:filetime>
  </property>
  <property fmtid="{D5CDD505-2E9C-101B-9397-08002B2CF9AE}" pid="5" name="PTEX.Fullbanner">
    <vt:lpwstr>This is pdfTeX, Version 3.14159265-2.6-1.40.21 (TeX Live 2020/W32TeX) kpathsea version 6.3.2</vt:lpwstr>
  </property>
  <property fmtid="{D5CDD505-2E9C-101B-9397-08002B2CF9AE}" pid="6" name="PXCViewerInfo">
    <vt:lpwstr>PDF-XChange Viewer;2.5.322.10;Dec 13 2018;09:19:53;D:20220218164015+01'00'</vt:lpwstr>
  </property>
  <property fmtid="{D5CDD505-2E9C-101B-9397-08002B2CF9AE}" pid="7" name="Producer">
    <vt:lpwstr>pdfTeX-1.40.21; modified using iText 2.1.7 by 1T3XT</vt:lpwstr>
  </property>
</Properties>
</file>