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9ECF9" w14:textId="41090A78" w:rsidR="00CC242E" w:rsidRDefault="00CC242E" w:rsidP="00CC242E">
      <w:pPr>
        <w:spacing w:after="600"/>
        <w:rPr>
          <w:sz w:val="28"/>
          <w:szCs w:val="32"/>
        </w:rPr>
      </w:pPr>
      <w:r>
        <w:rPr>
          <w:sz w:val="28"/>
          <w:szCs w:val="32"/>
        </w:rPr>
        <w:t xml:space="preserve">Arbeitspaket 5: </w:t>
      </w:r>
      <w:r w:rsidR="00510A65">
        <w:rPr>
          <w:sz w:val="28"/>
          <w:szCs w:val="32"/>
        </w:rPr>
        <w:t>Skills</w:t>
      </w:r>
      <w:r>
        <w:rPr>
          <w:sz w:val="28"/>
          <w:szCs w:val="32"/>
        </w:rPr>
        <w:t xml:space="preserve"> </w:t>
      </w:r>
    </w:p>
    <w:p w14:paraId="16EF4240" w14:textId="4D12AE25" w:rsidR="009423BC" w:rsidRDefault="00CC242E" w:rsidP="00CC242E">
      <w:pPr>
        <w:rPr>
          <w:szCs w:val="19"/>
        </w:rPr>
      </w:pPr>
      <w:r>
        <w:rPr>
          <w:szCs w:val="19"/>
        </w:rPr>
        <w:t>Einführungstext</w:t>
      </w:r>
    </w:p>
    <w:p w14:paraId="4A75C75E" w14:textId="77777777" w:rsidR="00773D8E" w:rsidRDefault="00773D8E" w:rsidP="00CC242E">
      <w:pPr>
        <w:rPr>
          <w:b/>
          <w:bCs/>
          <w:szCs w:val="22"/>
        </w:rPr>
      </w:pPr>
    </w:p>
    <w:p w14:paraId="457B200B" w14:textId="6E325804" w:rsidR="00CC242E" w:rsidRDefault="00CC242E" w:rsidP="00CC242E">
      <w:pPr>
        <w:rPr>
          <w:b/>
          <w:bCs/>
          <w:sz w:val="22"/>
          <w:szCs w:val="22"/>
        </w:rPr>
      </w:pPr>
      <w:r>
        <w:rPr>
          <w:b/>
          <w:bCs/>
          <w:sz w:val="22"/>
          <w:szCs w:val="22"/>
        </w:rPr>
        <w:t>Struktur von Prozessmodell</w:t>
      </w:r>
    </w:p>
    <w:p w14:paraId="708EEDCF" w14:textId="77777777" w:rsidR="00252A13" w:rsidRDefault="00252A13" w:rsidP="00CC242E">
      <w:pPr>
        <w:rPr>
          <w:b/>
          <w:bCs/>
          <w:sz w:val="22"/>
          <w:szCs w:val="22"/>
        </w:rPr>
      </w:pPr>
    </w:p>
    <w:p w14:paraId="012E67F3" w14:textId="000E5BB4" w:rsidR="00A017C4" w:rsidRDefault="00814429" w:rsidP="00A017C4">
      <w:pPr>
        <w:tabs>
          <w:tab w:val="clear" w:pos="5387"/>
        </w:tabs>
        <w:spacing w:after="160" w:line="360" w:lineRule="auto"/>
        <w:jc w:val="both"/>
        <w:rPr>
          <w:szCs w:val="19"/>
        </w:rPr>
      </w:pPr>
      <w:r>
        <w:rPr>
          <w:szCs w:val="19"/>
        </w:rPr>
        <w:t xml:space="preserve">Die Struktur des Prozessmodells hat einen Einfluss auf die Flexibilität </w:t>
      </w:r>
      <w:r w:rsidR="00715E09">
        <w:rPr>
          <w:szCs w:val="19"/>
        </w:rPr>
        <w:t>der Zusammenstellung eines Arbeitsplanes.</w:t>
      </w:r>
      <w:r w:rsidR="00D47E62">
        <w:rPr>
          <w:szCs w:val="19"/>
        </w:rPr>
        <w:t xml:space="preserve"> Ist das Ziel, dass </w:t>
      </w:r>
      <w:r w:rsidR="00666E61">
        <w:rPr>
          <w:szCs w:val="19"/>
        </w:rPr>
        <w:t xml:space="preserve">flexibel </w:t>
      </w:r>
      <w:r w:rsidR="00D47E62">
        <w:rPr>
          <w:szCs w:val="19"/>
        </w:rPr>
        <w:t>über das HMI</w:t>
      </w:r>
      <w:r w:rsidR="00380091">
        <w:rPr>
          <w:szCs w:val="19"/>
        </w:rPr>
        <w:t>,</w:t>
      </w:r>
      <w:r w:rsidR="007E78D3">
        <w:rPr>
          <w:szCs w:val="19"/>
        </w:rPr>
        <w:t xml:space="preserve"> ein Ablauf zusammengestellt werden kann oder </w:t>
      </w:r>
      <w:r w:rsidR="00666E61">
        <w:rPr>
          <w:szCs w:val="19"/>
        </w:rPr>
        <w:t>soll</w:t>
      </w:r>
      <w:r w:rsidR="007E78D3">
        <w:rPr>
          <w:szCs w:val="19"/>
        </w:rPr>
        <w:t xml:space="preserve"> einfach ein vordefinierter Ablauf gestartet werden</w:t>
      </w:r>
      <w:r w:rsidR="00666E61">
        <w:rPr>
          <w:szCs w:val="19"/>
        </w:rPr>
        <w:t xml:space="preserve"> können</w:t>
      </w:r>
      <w:r w:rsidR="007E78D3">
        <w:rPr>
          <w:szCs w:val="19"/>
        </w:rPr>
        <w:t>.</w:t>
      </w:r>
      <w:r w:rsidR="00666E61">
        <w:rPr>
          <w:szCs w:val="19"/>
        </w:rPr>
        <w:t xml:space="preserve"> </w:t>
      </w:r>
      <w:r w:rsidR="009E097A">
        <w:rPr>
          <w:szCs w:val="19"/>
        </w:rPr>
        <w:t>Beide Möglichkeiten erfordern unterschiedliche Programmstrukturen.</w:t>
      </w:r>
      <w:r w:rsidR="00383A88">
        <w:rPr>
          <w:szCs w:val="19"/>
        </w:rPr>
        <w:t xml:space="preserve"> Folgend werden Strukturen betrachtet, welche </w:t>
      </w:r>
      <w:r w:rsidR="00B511D6">
        <w:rPr>
          <w:szCs w:val="19"/>
        </w:rPr>
        <w:t xml:space="preserve">innerhalb von TwinCat umgesetzt werden können. </w:t>
      </w:r>
    </w:p>
    <w:p w14:paraId="6FF80796" w14:textId="77777777" w:rsidR="00A017C4" w:rsidRDefault="00966BC7" w:rsidP="00A017C4">
      <w:pPr>
        <w:tabs>
          <w:tab w:val="clear" w:pos="5387"/>
        </w:tabs>
        <w:spacing w:after="160" w:line="360" w:lineRule="auto"/>
        <w:jc w:val="both"/>
        <w:rPr>
          <w:b/>
          <w:bCs/>
          <w:sz w:val="22"/>
          <w:szCs w:val="22"/>
        </w:rPr>
      </w:pPr>
      <w:r w:rsidRPr="00966BC7">
        <w:rPr>
          <w:b/>
          <w:bCs/>
          <w:noProof/>
          <w:sz w:val="22"/>
          <w:szCs w:val="22"/>
        </w:rPr>
        <w:drawing>
          <wp:inline distT="0" distB="0" distL="0" distR="0" wp14:anchorId="213DC4DE" wp14:editId="515036EA">
            <wp:extent cx="5760720" cy="3363595"/>
            <wp:effectExtent l="0" t="0" r="0" b="8255"/>
            <wp:docPr id="410563560"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63560" name="Grafik 1" descr="Ein Bild, das Text, Screenshot, Diagramm, Rechteck enthält.&#10;&#10;Automatisch generierte Beschreibung"/>
                    <pic:cNvPicPr/>
                  </pic:nvPicPr>
                  <pic:blipFill>
                    <a:blip r:embed="rId6"/>
                    <a:stretch>
                      <a:fillRect/>
                    </a:stretch>
                  </pic:blipFill>
                  <pic:spPr>
                    <a:xfrm>
                      <a:off x="0" y="0"/>
                      <a:ext cx="5760720" cy="3363595"/>
                    </a:xfrm>
                    <a:prstGeom prst="rect">
                      <a:avLst/>
                    </a:prstGeom>
                  </pic:spPr>
                </pic:pic>
              </a:graphicData>
            </a:graphic>
          </wp:inline>
        </w:drawing>
      </w:r>
    </w:p>
    <w:p w14:paraId="2854452C" w14:textId="71EAA549" w:rsidR="00AA7DD6" w:rsidRPr="00AA7DD6" w:rsidRDefault="00AA7DD6" w:rsidP="00AA7DD6">
      <w:pPr>
        <w:tabs>
          <w:tab w:val="clear" w:pos="5387"/>
        </w:tabs>
        <w:spacing w:line="360" w:lineRule="auto"/>
        <w:jc w:val="both"/>
        <w:rPr>
          <w:szCs w:val="19"/>
        </w:rPr>
      </w:pPr>
      <w:r w:rsidRPr="00AA7DD6">
        <w:rPr>
          <w:szCs w:val="19"/>
        </w:rPr>
        <w:t xml:space="preserve">Ansatz 1 stellt den klassischen Aufbau dar, wie er auch in TwinCat für Rezeptursteuerungen verwendet wird. Hier werden alle Abläufe durch vorgegebene Schrittabfolgen realisiert, die je nach Bedarf ausgelöst werden. Eine Ablaufkette wird nicht flexibel erstellt, sondern ein Rezept steuert den gesamten Prozess. Über die HMI wird lediglich der Prozess gestartet und die benötigten Parameter festgelegt. Diese Struktur ist übersichtlich und lässt sich leicht implementieren. Es gibt zahlreiche Referenzen, die den Aufbau </w:t>
      </w:r>
      <w:r w:rsidR="0071601B">
        <w:rPr>
          <w:szCs w:val="19"/>
        </w:rPr>
        <w:t>vereinfachen</w:t>
      </w:r>
      <w:r w:rsidRPr="00AA7DD6">
        <w:rPr>
          <w:szCs w:val="19"/>
        </w:rPr>
        <w:t>. Allerdings ist dieser Ansatz nur schwer auf vollständig flexible Prozesse übertragbar.</w:t>
      </w:r>
    </w:p>
    <w:p w14:paraId="43EE65C0" w14:textId="3D7B228C" w:rsidR="00AA7DD6" w:rsidRDefault="00AA7DD6" w:rsidP="00AA7DD6">
      <w:pPr>
        <w:tabs>
          <w:tab w:val="clear" w:pos="5387"/>
        </w:tabs>
        <w:spacing w:line="360" w:lineRule="auto"/>
        <w:jc w:val="both"/>
        <w:rPr>
          <w:szCs w:val="19"/>
        </w:rPr>
      </w:pPr>
      <w:r w:rsidRPr="00AA7DD6">
        <w:rPr>
          <w:szCs w:val="19"/>
        </w:rPr>
        <w:t>Für einen flexiblen Prozess eignet sich Ansatz 2</w:t>
      </w:r>
      <w:r w:rsidR="0071601B">
        <w:rPr>
          <w:szCs w:val="19"/>
        </w:rPr>
        <w:t xml:space="preserve"> besser</w:t>
      </w:r>
      <w:r w:rsidRPr="00AA7DD6">
        <w:rPr>
          <w:szCs w:val="19"/>
        </w:rPr>
        <w:t xml:space="preserve">. Hier kann der Prozessablauf über die HMI frei durch die Kombination von sogenannten Skills und Sequenzen erstellt werden. Jeder </w:t>
      </w:r>
      <w:proofErr w:type="spellStart"/>
      <w:r w:rsidRPr="00AA7DD6">
        <w:rPr>
          <w:szCs w:val="19"/>
        </w:rPr>
        <w:t>Skill</w:t>
      </w:r>
      <w:proofErr w:type="spellEnd"/>
      <w:r w:rsidRPr="00AA7DD6">
        <w:rPr>
          <w:szCs w:val="19"/>
        </w:rPr>
        <w:t xml:space="preserve"> ist durch eine Nummer definiert, und eine Sequenz besteht aus einer Reihe von Nummern. Dieses Array repräsentiert den Prozessablauf. Ein Auswertungsprogramm im Prozessmodell analysiert das Array und führt die entsprechenden Skills in der vorgegebenen Reihenfolge aus. Die Programmierung dieses Ansatzes ist komplexer als bei Ansatz 1 und könnte bei parallelen Prozessen Herausforderungen mit sich bringen.</w:t>
      </w:r>
    </w:p>
    <w:p w14:paraId="5EFADBA4" w14:textId="122DE049" w:rsidR="00CD698F" w:rsidRDefault="003964CE" w:rsidP="00AA7DD6">
      <w:pPr>
        <w:tabs>
          <w:tab w:val="clear" w:pos="5387"/>
        </w:tabs>
        <w:spacing w:line="360" w:lineRule="auto"/>
        <w:jc w:val="both"/>
        <w:rPr>
          <w:szCs w:val="19"/>
        </w:rPr>
      </w:pPr>
      <w:r>
        <w:rPr>
          <w:szCs w:val="19"/>
        </w:rPr>
        <w:lastRenderedPageBreak/>
        <w:t xml:space="preserve">In einem ersten Schritt wird die Struktur nach Ansatz 1 </w:t>
      </w:r>
      <w:r w:rsidR="0027136B">
        <w:rPr>
          <w:szCs w:val="19"/>
        </w:rPr>
        <w:t xml:space="preserve">weiterverfolgt. </w:t>
      </w:r>
      <w:r w:rsidR="000145B1">
        <w:rPr>
          <w:szCs w:val="19"/>
        </w:rPr>
        <w:t xml:space="preserve">Die Struktur ist bekannt und kann schnell umgesetzt werden. </w:t>
      </w:r>
      <w:r w:rsidR="0025355F">
        <w:rPr>
          <w:szCs w:val="19"/>
        </w:rPr>
        <w:t xml:space="preserve"> Falls </w:t>
      </w:r>
      <w:r w:rsidR="00E36D75">
        <w:rPr>
          <w:szCs w:val="19"/>
        </w:rPr>
        <w:t xml:space="preserve">diese Erfolgreich getestet werden konnte, kann </w:t>
      </w:r>
      <w:r w:rsidR="00500FE8">
        <w:rPr>
          <w:szCs w:val="19"/>
        </w:rPr>
        <w:t xml:space="preserve">in einer zweiten Iteration </w:t>
      </w:r>
      <w:r w:rsidR="009923C1">
        <w:rPr>
          <w:szCs w:val="19"/>
        </w:rPr>
        <w:t xml:space="preserve">der Ansatz 2 </w:t>
      </w:r>
      <w:r w:rsidR="003A284D">
        <w:rPr>
          <w:szCs w:val="19"/>
        </w:rPr>
        <w:t>realisiert</w:t>
      </w:r>
      <w:r w:rsidR="009923C1">
        <w:rPr>
          <w:szCs w:val="19"/>
        </w:rPr>
        <w:t xml:space="preserve"> werden. </w:t>
      </w:r>
      <w:r w:rsidR="00275AE9">
        <w:rPr>
          <w:szCs w:val="19"/>
        </w:rPr>
        <w:t xml:space="preserve">Die Skills </w:t>
      </w:r>
      <w:r w:rsidR="006F194A">
        <w:rPr>
          <w:szCs w:val="19"/>
        </w:rPr>
        <w:t xml:space="preserve">können bei beiden Ansätzen gleich umgesetzt werden. </w:t>
      </w:r>
    </w:p>
    <w:p w14:paraId="2C9C2B21" w14:textId="77777777" w:rsidR="00803040" w:rsidRPr="00CC242E" w:rsidRDefault="00803040" w:rsidP="00CC242E">
      <w:pPr>
        <w:rPr>
          <w:b/>
          <w:bCs/>
          <w:sz w:val="22"/>
          <w:szCs w:val="22"/>
        </w:rPr>
      </w:pPr>
    </w:p>
    <w:sectPr w:rsidR="00803040" w:rsidRPr="00CC24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099"/>
    <w:multiLevelType w:val="hybridMultilevel"/>
    <w:tmpl w:val="B7441E72"/>
    <w:lvl w:ilvl="0" w:tplc="4EA2F9F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254E4D"/>
    <w:multiLevelType w:val="hybridMultilevel"/>
    <w:tmpl w:val="5F48EC16"/>
    <w:lvl w:ilvl="0" w:tplc="F6DE3E8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4E196D"/>
    <w:multiLevelType w:val="hybridMultilevel"/>
    <w:tmpl w:val="A480656A"/>
    <w:lvl w:ilvl="0" w:tplc="4F1C5DE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A1459C"/>
    <w:multiLevelType w:val="hybridMultilevel"/>
    <w:tmpl w:val="37D69E96"/>
    <w:lvl w:ilvl="0" w:tplc="92BCCD7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A9B4340"/>
    <w:multiLevelType w:val="hybridMultilevel"/>
    <w:tmpl w:val="B606A0F6"/>
    <w:lvl w:ilvl="0" w:tplc="1DAA6EF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CD4C3E"/>
    <w:multiLevelType w:val="hybridMultilevel"/>
    <w:tmpl w:val="C276A4A2"/>
    <w:lvl w:ilvl="0" w:tplc="EDA2110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4B174B0"/>
    <w:multiLevelType w:val="hybridMultilevel"/>
    <w:tmpl w:val="8DE2C2A0"/>
    <w:lvl w:ilvl="0" w:tplc="E708E30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137C7F"/>
    <w:multiLevelType w:val="hybridMultilevel"/>
    <w:tmpl w:val="61CEA74A"/>
    <w:lvl w:ilvl="0" w:tplc="E086305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F92728"/>
    <w:multiLevelType w:val="hybridMultilevel"/>
    <w:tmpl w:val="00449A86"/>
    <w:lvl w:ilvl="0" w:tplc="BB7AB8CC">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DAF2299"/>
    <w:multiLevelType w:val="hybridMultilevel"/>
    <w:tmpl w:val="CFD6E806"/>
    <w:lvl w:ilvl="0" w:tplc="E272AB8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88E2CAF"/>
    <w:multiLevelType w:val="hybridMultilevel"/>
    <w:tmpl w:val="4A40F3CA"/>
    <w:lvl w:ilvl="0" w:tplc="9E5CDBEA">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24353506">
    <w:abstractNumId w:val="10"/>
  </w:num>
  <w:num w:numId="2" w16cid:durableId="2065712181">
    <w:abstractNumId w:val="5"/>
  </w:num>
  <w:num w:numId="3" w16cid:durableId="2134202670">
    <w:abstractNumId w:val="4"/>
  </w:num>
  <w:num w:numId="4" w16cid:durableId="1900632814">
    <w:abstractNumId w:val="2"/>
  </w:num>
  <w:num w:numId="5" w16cid:durableId="2121682391">
    <w:abstractNumId w:val="6"/>
  </w:num>
  <w:num w:numId="6" w16cid:durableId="1807698008">
    <w:abstractNumId w:val="0"/>
  </w:num>
  <w:num w:numId="7" w16cid:durableId="306977803">
    <w:abstractNumId w:val="1"/>
  </w:num>
  <w:num w:numId="8" w16cid:durableId="880094983">
    <w:abstractNumId w:val="3"/>
  </w:num>
  <w:num w:numId="9" w16cid:durableId="2014524358">
    <w:abstractNumId w:val="8"/>
  </w:num>
  <w:num w:numId="10" w16cid:durableId="593512455">
    <w:abstractNumId w:val="7"/>
  </w:num>
  <w:num w:numId="11" w16cid:durableId="120660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C"/>
    <w:rsid w:val="00010A48"/>
    <w:rsid w:val="000145B1"/>
    <w:rsid w:val="00022813"/>
    <w:rsid w:val="00030731"/>
    <w:rsid w:val="00043B9B"/>
    <w:rsid w:val="000820A8"/>
    <w:rsid w:val="000D7F6E"/>
    <w:rsid w:val="00110AE5"/>
    <w:rsid w:val="001123DA"/>
    <w:rsid w:val="0018067C"/>
    <w:rsid w:val="00185E94"/>
    <w:rsid w:val="00187271"/>
    <w:rsid w:val="001907F0"/>
    <w:rsid w:val="001B0689"/>
    <w:rsid w:val="002025A4"/>
    <w:rsid w:val="00223720"/>
    <w:rsid w:val="002256C1"/>
    <w:rsid w:val="00247E6B"/>
    <w:rsid w:val="00252A13"/>
    <w:rsid w:val="00252E66"/>
    <w:rsid w:val="0025355F"/>
    <w:rsid w:val="0025645F"/>
    <w:rsid w:val="002632CD"/>
    <w:rsid w:val="0027136B"/>
    <w:rsid w:val="00275AE9"/>
    <w:rsid w:val="00275ED5"/>
    <w:rsid w:val="002A3C26"/>
    <w:rsid w:val="002C24F3"/>
    <w:rsid w:val="002E448A"/>
    <w:rsid w:val="00303A20"/>
    <w:rsid w:val="00313F30"/>
    <w:rsid w:val="00337AF0"/>
    <w:rsid w:val="00353868"/>
    <w:rsid w:val="00364737"/>
    <w:rsid w:val="00377427"/>
    <w:rsid w:val="00380091"/>
    <w:rsid w:val="00383A88"/>
    <w:rsid w:val="00386A15"/>
    <w:rsid w:val="0039420C"/>
    <w:rsid w:val="003964CE"/>
    <w:rsid w:val="003A284D"/>
    <w:rsid w:val="003A3D3E"/>
    <w:rsid w:val="003B3714"/>
    <w:rsid w:val="003C14BC"/>
    <w:rsid w:val="003C1BC1"/>
    <w:rsid w:val="003C38EA"/>
    <w:rsid w:val="004172E5"/>
    <w:rsid w:val="00423D41"/>
    <w:rsid w:val="00424B34"/>
    <w:rsid w:val="00444609"/>
    <w:rsid w:val="00453A40"/>
    <w:rsid w:val="00470C30"/>
    <w:rsid w:val="004718C4"/>
    <w:rsid w:val="004A164B"/>
    <w:rsid w:val="004A6351"/>
    <w:rsid w:val="004B701F"/>
    <w:rsid w:val="004C6883"/>
    <w:rsid w:val="004D636D"/>
    <w:rsid w:val="00500FE8"/>
    <w:rsid w:val="00507683"/>
    <w:rsid w:val="00510A65"/>
    <w:rsid w:val="00523562"/>
    <w:rsid w:val="00527241"/>
    <w:rsid w:val="00534D16"/>
    <w:rsid w:val="00552C11"/>
    <w:rsid w:val="0055708A"/>
    <w:rsid w:val="00577442"/>
    <w:rsid w:val="00577768"/>
    <w:rsid w:val="00577B86"/>
    <w:rsid w:val="005B3A6D"/>
    <w:rsid w:val="005C0CCE"/>
    <w:rsid w:val="005D024E"/>
    <w:rsid w:val="005D0C3B"/>
    <w:rsid w:val="005F79F8"/>
    <w:rsid w:val="00624E1D"/>
    <w:rsid w:val="0062521E"/>
    <w:rsid w:val="00631C15"/>
    <w:rsid w:val="00664835"/>
    <w:rsid w:val="006649E8"/>
    <w:rsid w:val="00666E61"/>
    <w:rsid w:val="00680405"/>
    <w:rsid w:val="0068626B"/>
    <w:rsid w:val="00687BB6"/>
    <w:rsid w:val="0069366E"/>
    <w:rsid w:val="006C0238"/>
    <w:rsid w:val="006D7ACD"/>
    <w:rsid w:val="006F194A"/>
    <w:rsid w:val="006F48EA"/>
    <w:rsid w:val="006F7715"/>
    <w:rsid w:val="0070373E"/>
    <w:rsid w:val="00715E09"/>
    <w:rsid w:val="0071601B"/>
    <w:rsid w:val="00717179"/>
    <w:rsid w:val="00717CD1"/>
    <w:rsid w:val="00721BA4"/>
    <w:rsid w:val="007277A2"/>
    <w:rsid w:val="00741841"/>
    <w:rsid w:val="00752ED7"/>
    <w:rsid w:val="00753312"/>
    <w:rsid w:val="00773D8E"/>
    <w:rsid w:val="00791DBA"/>
    <w:rsid w:val="007A48E8"/>
    <w:rsid w:val="007C2746"/>
    <w:rsid w:val="007D6B5F"/>
    <w:rsid w:val="007E78D3"/>
    <w:rsid w:val="007E7BE9"/>
    <w:rsid w:val="007F565A"/>
    <w:rsid w:val="00803040"/>
    <w:rsid w:val="00814429"/>
    <w:rsid w:val="00853489"/>
    <w:rsid w:val="008570D9"/>
    <w:rsid w:val="00861C4E"/>
    <w:rsid w:val="00863709"/>
    <w:rsid w:val="008C1885"/>
    <w:rsid w:val="008D5961"/>
    <w:rsid w:val="008E5360"/>
    <w:rsid w:val="008F7C5B"/>
    <w:rsid w:val="00900378"/>
    <w:rsid w:val="00914891"/>
    <w:rsid w:val="00923113"/>
    <w:rsid w:val="00933728"/>
    <w:rsid w:val="009423BC"/>
    <w:rsid w:val="009479B0"/>
    <w:rsid w:val="00951A17"/>
    <w:rsid w:val="00960EDD"/>
    <w:rsid w:val="009621B7"/>
    <w:rsid w:val="00966BC7"/>
    <w:rsid w:val="009741A4"/>
    <w:rsid w:val="009742A4"/>
    <w:rsid w:val="00974CE9"/>
    <w:rsid w:val="009842DA"/>
    <w:rsid w:val="0098582B"/>
    <w:rsid w:val="009872BC"/>
    <w:rsid w:val="009923C1"/>
    <w:rsid w:val="009D4C9A"/>
    <w:rsid w:val="009D75BD"/>
    <w:rsid w:val="009E097A"/>
    <w:rsid w:val="009F4D23"/>
    <w:rsid w:val="00A017C4"/>
    <w:rsid w:val="00A0310D"/>
    <w:rsid w:val="00A03D99"/>
    <w:rsid w:val="00A04B88"/>
    <w:rsid w:val="00A17BDA"/>
    <w:rsid w:val="00A2528F"/>
    <w:rsid w:val="00A27D87"/>
    <w:rsid w:val="00A372C0"/>
    <w:rsid w:val="00A46DED"/>
    <w:rsid w:val="00A6066E"/>
    <w:rsid w:val="00A72444"/>
    <w:rsid w:val="00A73326"/>
    <w:rsid w:val="00A81FCD"/>
    <w:rsid w:val="00A82CAF"/>
    <w:rsid w:val="00A86562"/>
    <w:rsid w:val="00AA7DD6"/>
    <w:rsid w:val="00AB223B"/>
    <w:rsid w:val="00AB2603"/>
    <w:rsid w:val="00AF47A5"/>
    <w:rsid w:val="00B20008"/>
    <w:rsid w:val="00B3234D"/>
    <w:rsid w:val="00B423BC"/>
    <w:rsid w:val="00B511D6"/>
    <w:rsid w:val="00B57CB9"/>
    <w:rsid w:val="00B74345"/>
    <w:rsid w:val="00BB51AB"/>
    <w:rsid w:val="00BD2FAB"/>
    <w:rsid w:val="00BD69FF"/>
    <w:rsid w:val="00BE5E77"/>
    <w:rsid w:val="00BE6033"/>
    <w:rsid w:val="00BE7E09"/>
    <w:rsid w:val="00C548D7"/>
    <w:rsid w:val="00C62861"/>
    <w:rsid w:val="00C66EC0"/>
    <w:rsid w:val="00C73994"/>
    <w:rsid w:val="00C750B1"/>
    <w:rsid w:val="00CA5D54"/>
    <w:rsid w:val="00CB3909"/>
    <w:rsid w:val="00CC242E"/>
    <w:rsid w:val="00CC3815"/>
    <w:rsid w:val="00CD40AD"/>
    <w:rsid w:val="00CD698F"/>
    <w:rsid w:val="00D0541D"/>
    <w:rsid w:val="00D24D83"/>
    <w:rsid w:val="00D26808"/>
    <w:rsid w:val="00D360B9"/>
    <w:rsid w:val="00D45810"/>
    <w:rsid w:val="00D47E62"/>
    <w:rsid w:val="00D6299E"/>
    <w:rsid w:val="00D66E09"/>
    <w:rsid w:val="00D72B3A"/>
    <w:rsid w:val="00D76A32"/>
    <w:rsid w:val="00D80236"/>
    <w:rsid w:val="00D80FC0"/>
    <w:rsid w:val="00DC454F"/>
    <w:rsid w:val="00DD1A9E"/>
    <w:rsid w:val="00DE10DC"/>
    <w:rsid w:val="00DF08FD"/>
    <w:rsid w:val="00DF125E"/>
    <w:rsid w:val="00E305E2"/>
    <w:rsid w:val="00E36D75"/>
    <w:rsid w:val="00E94434"/>
    <w:rsid w:val="00E97BAF"/>
    <w:rsid w:val="00EA7E73"/>
    <w:rsid w:val="00EB557A"/>
    <w:rsid w:val="00EB6A15"/>
    <w:rsid w:val="00ED66A1"/>
    <w:rsid w:val="00EE1B3D"/>
    <w:rsid w:val="00EE3844"/>
    <w:rsid w:val="00EE6FF1"/>
    <w:rsid w:val="00EF4D42"/>
    <w:rsid w:val="00F05529"/>
    <w:rsid w:val="00F05EF9"/>
    <w:rsid w:val="00F1017B"/>
    <w:rsid w:val="00F11826"/>
    <w:rsid w:val="00F14EAA"/>
    <w:rsid w:val="00F25DB6"/>
    <w:rsid w:val="00F33AE5"/>
    <w:rsid w:val="00F667F3"/>
    <w:rsid w:val="00F67042"/>
    <w:rsid w:val="00F6742C"/>
    <w:rsid w:val="00F82CEB"/>
    <w:rsid w:val="00FA43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4139"/>
  <w15:chartTrackingRefBased/>
  <w15:docId w15:val="{80A50DA9-185A-4B0A-8CB7-30689327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242E"/>
    <w:pPr>
      <w:tabs>
        <w:tab w:val="left" w:pos="5387"/>
      </w:tabs>
      <w:spacing w:after="0" w:line="244" w:lineRule="atLeast"/>
    </w:pPr>
    <w:rPr>
      <w:kern w:val="0"/>
      <w:sz w:val="19"/>
      <w:szCs w:val="20"/>
      <w14:ligatures w14:val="none"/>
    </w:rPr>
  </w:style>
  <w:style w:type="paragraph" w:styleId="berschrift1">
    <w:name w:val="heading 1"/>
    <w:basedOn w:val="Standard"/>
    <w:next w:val="Standard"/>
    <w:link w:val="berschrift1Zchn"/>
    <w:uiPriority w:val="9"/>
    <w:qFormat/>
    <w:rsid w:val="009423BC"/>
    <w:pPr>
      <w:keepNext/>
      <w:keepLines/>
      <w:tabs>
        <w:tab w:val="clear" w:pos="5387"/>
      </w:tab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423BC"/>
    <w:pPr>
      <w:keepNext/>
      <w:keepLines/>
      <w:tabs>
        <w:tab w:val="clear" w:pos="5387"/>
      </w:tab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423BC"/>
    <w:pPr>
      <w:keepNext/>
      <w:keepLines/>
      <w:tabs>
        <w:tab w:val="clear" w:pos="5387"/>
      </w:tab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423BC"/>
    <w:pPr>
      <w:keepNext/>
      <w:keepLines/>
      <w:tabs>
        <w:tab w:val="clear" w:pos="5387"/>
      </w:tab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423BC"/>
    <w:pPr>
      <w:keepNext/>
      <w:keepLines/>
      <w:tabs>
        <w:tab w:val="clear" w:pos="5387"/>
      </w:tab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423BC"/>
    <w:pPr>
      <w:keepNext/>
      <w:keepLines/>
      <w:tabs>
        <w:tab w:val="clear" w:pos="5387"/>
      </w:tabs>
      <w:spacing w:before="4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423BC"/>
    <w:pPr>
      <w:keepNext/>
      <w:keepLines/>
      <w:tabs>
        <w:tab w:val="clear" w:pos="5387"/>
      </w:tabs>
      <w:spacing w:before="4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423BC"/>
    <w:pPr>
      <w:keepNext/>
      <w:keepLines/>
      <w:tabs>
        <w:tab w:val="clear" w:pos="5387"/>
      </w:tabs>
      <w:spacing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423BC"/>
    <w:pPr>
      <w:keepNext/>
      <w:keepLines/>
      <w:tabs>
        <w:tab w:val="clear" w:pos="5387"/>
      </w:tabs>
      <w:spacing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23B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423B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423B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423B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423B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423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23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23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23BC"/>
    <w:rPr>
      <w:rFonts w:eastAsiaTheme="majorEastAsia" w:cstheme="majorBidi"/>
      <w:color w:val="272727" w:themeColor="text1" w:themeTint="D8"/>
    </w:rPr>
  </w:style>
  <w:style w:type="paragraph" w:styleId="Titel">
    <w:name w:val="Title"/>
    <w:basedOn w:val="Standard"/>
    <w:next w:val="Standard"/>
    <w:link w:val="TitelZchn"/>
    <w:uiPriority w:val="10"/>
    <w:qFormat/>
    <w:rsid w:val="009423BC"/>
    <w:pPr>
      <w:tabs>
        <w:tab w:val="clear" w:pos="5387"/>
      </w:tabs>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423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23BC"/>
    <w:pPr>
      <w:numPr>
        <w:ilvl w:val="1"/>
      </w:numPr>
      <w:tabs>
        <w:tab w:val="clear" w:pos="5387"/>
      </w:tabs>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423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23BC"/>
    <w:pPr>
      <w:tabs>
        <w:tab w:val="clear" w:pos="5387"/>
      </w:tabs>
      <w:spacing w:before="160" w:after="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423BC"/>
    <w:rPr>
      <w:i/>
      <w:iCs/>
      <w:color w:val="404040" w:themeColor="text1" w:themeTint="BF"/>
    </w:rPr>
  </w:style>
  <w:style w:type="paragraph" w:styleId="Listenabsatz">
    <w:name w:val="List Paragraph"/>
    <w:basedOn w:val="Standard"/>
    <w:uiPriority w:val="34"/>
    <w:qFormat/>
    <w:rsid w:val="009423BC"/>
    <w:pPr>
      <w:tabs>
        <w:tab w:val="clear" w:pos="5387"/>
      </w:tabs>
      <w:spacing w:after="160"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423BC"/>
    <w:rPr>
      <w:i/>
      <w:iCs/>
      <w:color w:val="0F4761" w:themeColor="accent1" w:themeShade="BF"/>
    </w:rPr>
  </w:style>
  <w:style w:type="paragraph" w:styleId="IntensivesZitat">
    <w:name w:val="Intense Quote"/>
    <w:basedOn w:val="Standard"/>
    <w:next w:val="Standard"/>
    <w:link w:val="IntensivesZitatZchn"/>
    <w:uiPriority w:val="30"/>
    <w:qFormat/>
    <w:rsid w:val="009423BC"/>
    <w:pPr>
      <w:pBdr>
        <w:top w:val="single" w:sz="4" w:space="10" w:color="0F4761" w:themeColor="accent1" w:themeShade="BF"/>
        <w:bottom w:val="single" w:sz="4" w:space="10" w:color="0F4761" w:themeColor="accent1" w:themeShade="BF"/>
      </w:pBdr>
      <w:tabs>
        <w:tab w:val="clear" w:pos="5387"/>
      </w:tabs>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423BC"/>
    <w:rPr>
      <w:i/>
      <w:iCs/>
      <w:color w:val="0F4761" w:themeColor="accent1" w:themeShade="BF"/>
    </w:rPr>
  </w:style>
  <w:style w:type="character" w:styleId="IntensiverVerweis">
    <w:name w:val="Intense Reference"/>
    <w:basedOn w:val="Absatz-Standardschriftart"/>
    <w:uiPriority w:val="32"/>
    <w:qFormat/>
    <w:rsid w:val="009423BC"/>
    <w:rPr>
      <w:b/>
      <w:bCs/>
      <w:smallCaps/>
      <w:color w:val="0F4761" w:themeColor="accent1" w:themeShade="BF"/>
      <w:spacing w:val="5"/>
    </w:rPr>
  </w:style>
  <w:style w:type="table" w:styleId="Tabellenraster">
    <w:name w:val="Table Grid"/>
    <w:basedOn w:val="NormaleTabelle"/>
    <w:uiPriority w:val="39"/>
    <w:rsid w:val="00A73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63045">
      <w:bodyDiv w:val="1"/>
      <w:marLeft w:val="0"/>
      <w:marRight w:val="0"/>
      <w:marTop w:val="0"/>
      <w:marBottom w:val="0"/>
      <w:divBdr>
        <w:top w:val="none" w:sz="0" w:space="0" w:color="auto"/>
        <w:left w:val="none" w:sz="0" w:space="0" w:color="auto"/>
        <w:bottom w:val="none" w:sz="0" w:space="0" w:color="auto"/>
        <w:right w:val="none" w:sz="0" w:space="0" w:color="auto"/>
      </w:divBdr>
    </w:div>
    <w:div w:id="1305740442">
      <w:bodyDiv w:val="1"/>
      <w:marLeft w:val="0"/>
      <w:marRight w:val="0"/>
      <w:marTop w:val="0"/>
      <w:marBottom w:val="0"/>
      <w:divBdr>
        <w:top w:val="none" w:sz="0" w:space="0" w:color="auto"/>
        <w:left w:val="none" w:sz="0" w:space="0" w:color="auto"/>
        <w:bottom w:val="none" w:sz="0" w:space="0" w:color="auto"/>
        <w:right w:val="none" w:sz="0" w:space="0" w:color="auto"/>
      </w:divBdr>
      <w:divsChild>
        <w:div w:id="1216551036">
          <w:marLeft w:val="0"/>
          <w:marRight w:val="0"/>
          <w:marTop w:val="0"/>
          <w:marBottom w:val="0"/>
          <w:divBdr>
            <w:top w:val="none" w:sz="0" w:space="0" w:color="auto"/>
            <w:left w:val="none" w:sz="0" w:space="0" w:color="auto"/>
            <w:bottom w:val="none" w:sz="0" w:space="0" w:color="auto"/>
            <w:right w:val="none" w:sz="0" w:space="0" w:color="auto"/>
          </w:divBdr>
          <w:divsChild>
            <w:div w:id="464658986">
              <w:marLeft w:val="0"/>
              <w:marRight w:val="0"/>
              <w:marTop w:val="0"/>
              <w:marBottom w:val="0"/>
              <w:divBdr>
                <w:top w:val="none" w:sz="0" w:space="0" w:color="auto"/>
                <w:left w:val="none" w:sz="0" w:space="0" w:color="auto"/>
                <w:bottom w:val="none" w:sz="0" w:space="0" w:color="auto"/>
                <w:right w:val="none" w:sz="0" w:space="0" w:color="auto"/>
              </w:divBdr>
              <w:divsChild>
                <w:div w:id="1749383060">
                  <w:marLeft w:val="0"/>
                  <w:marRight w:val="0"/>
                  <w:marTop w:val="0"/>
                  <w:marBottom w:val="0"/>
                  <w:divBdr>
                    <w:top w:val="none" w:sz="0" w:space="0" w:color="auto"/>
                    <w:left w:val="none" w:sz="0" w:space="0" w:color="auto"/>
                    <w:bottom w:val="none" w:sz="0" w:space="0" w:color="auto"/>
                    <w:right w:val="none" w:sz="0" w:space="0" w:color="auto"/>
                  </w:divBdr>
                  <w:divsChild>
                    <w:div w:id="52626178">
                      <w:marLeft w:val="0"/>
                      <w:marRight w:val="0"/>
                      <w:marTop w:val="0"/>
                      <w:marBottom w:val="0"/>
                      <w:divBdr>
                        <w:top w:val="none" w:sz="0" w:space="0" w:color="auto"/>
                        <w:left w:val="none" w:sz="0" w:space="0" w:color="auto"/>
                        <w:bottom w:val="none" w:sz="0" w:space="0" w:color="auto"/>
                        <w:right w:val="none" w:sz="0" w:space="0" w:color="auto"/>
                      </w:divBdr>
                      <w:divsChild>
                        <w:div w:id="1228803877">
                          <w:marLeft w:val="0"/>
                          <w:marRight w:val="0"/>
                          <w:marTop w:val="0"/>
                          <w:marBottom w:val="0"/>
                          <w:divBdr>
                            <w:top w:val="none" w:sz="0" w:space="0" w:color="auto"/>
                            <w:left w:val="none" w:sz="0" w:space="0" w:color="auto"/>
                            <w:bottom w:val="none" w:sz="0" w:space="0" w:color="auto"/>
                            <w:right w:val="none" w:sz="0" w:space="0" w:color="auto"/>
                          </w:divBdr>
                          <w:divsChild>
                            <w:div w:id="4010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953615">
      <w:bodyDiv w:val="1"/>
      <w:marLeft w:val="0"/>
      <w:marRight w:val="0"/>
      <w:marTop w:val="0"/>
      <w:marBottom w:val="0"/>
      <w:divBdr>
        <w:top w:val="none" w:sz="0" w:space="0" w:color="auto"/>
        <w:left w:val="none" w:sz="0" w:space="0" w:color="auto"/>
        <w:bottom w:val="none" w:sz="0" w:space="0" w:color="auto"/>
        <w:right w:val="none" w:sz="0" w:space="0" w:color="auto"/>
      </w:divBdr>
    </w:div>
    <w:div w:id="2003578249">
      <w:bodyDiv w:val="1"/>
      <w:marLeft w:val="0"/>
      <w:marRight w:val="0"/>
      <w:marTop w:val="0"/>
      <w:marBottom w:val="0"/>
      <w:divBdr>
        <w:top w:val="none" w:sz="0" w:space="0" w:color="auto"/>
        <w:left w:val="none" w:sz="0" w:space="0" w:color="auto"/>
        <w:bottom w:val="none" w:sz="0" w:space="0" w:color="auto"/>
        <w:right w:val="none" w:sz="0" w:space="0" w:color="auto"/>
      </w:divBdr>
      <w:divsChild>
        <w:div w:id="1668361539">
          <w:marLeft w:val="0"/>
          <w:marRight w:val="0"/>
          <w:marTop w:val="0"/>
          <w:marBottom w:val="0"/>
          <w:divBdr>
            <w:top w:val="none" w:sz="0" w:space="0" w:color="auto"/>
            <w:left w:val="none" w:sz="0" w:space="0" w:color="auto"/>
            <w:bottom w:val="none" w:sz="0" w:space="0" w:color="auto"/>
            <w:right w:val="none" w:sz="0" w:space="0" w:color="auto"/>
          </w:divBdr>
          <w:divsChild>
            <w:div w:id="1394812993">
              <w:marLeft w:val="0"/>
              <w:marRight w:val="0"/>
              <w:marTop w:val="0"/>
              <w:marBottom w:val="0"/>
              <w:divBdr>
                <w:top w:val="none" w:sz="0" w:space="0" w:color="auto"/>
                <w:left w:val="none" w:sz="0" w:space="0" w:color="auto"/>
                <w:bottom w:val="none" w:sz="0" w:space="0" w:color="auto"/>
                <w:right w:val="none" w:sz="0" w:space="0" w:color="auto"/>
              </w:divBdr>
              <w:divsChild>
                <w:div w:id="1550996014">
                  <w:marLeft w:val="0"/>
                  <w:marRight w:val="0"/>
                  <w:marTop w:val="0"/>
                  <w:marBottom w:val="0"/>
                  <w:divBdr>
                    <w:top w:val="none" w:sz="0" w:space="0" w:color="auto"/>
                    <w:left w:val="none" w:sz="0" w:space="0" w:color="auto"/>
                    <w:bottom w:val="none" w:sz="0" w:space="0" w:color="auto"/>
                    <w:right w:val="none" w:sz="0" w:space="0" w:color="auto"/>
                  </w:divBdr>
                  <w:divsChild>
                    <w:div w:id="1326738725">
                      <w:marLeft w:val="0"/>
                      <w:marRight w:val="0"/>
                      <w:marTop w:val="0"/>
                      <w:marBottom w:val="0"/>
                      <w:divBdr>
                        <w:top w:val="none" w:sz="0" w:space="0" w:color="auto"/>
                        <w:left w:val="none" w:sz="0" w:space="0" w:color="auto"/>
                        <w:bottom w:val="none" w:sz="0" w:space="0" w:color="auto"/>
                        <w:right w:val="none" w:sz="0" w:space="0" w:color="auto"/>
                      </w:divBdr>
                      <w:divsChild>
                        <w:div w:id="1401056165">
                          <w:marLeft w:val="0"/>
                          <w:marRight w:val="0"/>
                          <w:marTop w:val="0"/>
                          <w:marBottom w:val="0"/>
                          <w:divBdr>
                            <w:top w:val="none" w:sz="0" w:space="0" w:color="auto"/>
                            <w:left w:val="none" w:sz="0" w:space="0" w:color="auto"/>
                            <w:bottom w:val="none" w:sz="0" w:space="0" w:color="auto"/>
                            <w:right w:val="none" w:sz="0" w:space="0" w:color="auto"/>
                          </w:divBdr>
                          <w:divsChild>
                            <w:div w:id="1819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E868E-4BAD-4669-9277-63D5143F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1746</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Spatz Yannick</dc:creator>
  <cp:keywords/>
  <dc:description/>
  <cp:lastModifiedBy>Spatz Yannick</cp:lastModifiedBy>
  <cp:revision>227</cp:revision>
  <dcterms:created xsi:type="dcterms:W3CDTF">2024-10-15T06:42:00Z</dcterms:created>
  <dcterms:modified xsi:type="dcterms:W3CDTF">2024-10-17T07:17:00Z</dcterms:modified>
</cp:coreProperties>
</file>