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20"/>
          <w:sz w:val="40"/>
        </w:rPr>
        <w:t>Huerto Tracker — Pendientes y notas importantes</w:t>
      </w:r>
    </w:p>
    <w:p>
      <w:pPr>
        <w:jc w:val="center"/>
      </w:pPr>
      <w:r>
        <w:rPr>
          <w:i/>
          <w:color w:val="808080"/>
          <w:sz w:val="18"/>
        </w:rPr>
        <w:t>Generado: 15/05/2026  ·  Branch: huerto  ·  77/77 tests passing</w:t>
      </w:r>
    </w:p>
    <w:p/>
    <w:p>
      <w:pPr>
        <w:pStyle w:val="Heading1"/>
      </w:pPr>
      <w:r>
        <w:rPr>
          <w:color w:val="1B5E20"/>
          <w:sz w:val="32"/>
        </w:rPr>
        <w:t>1. Bugs conocidos pendientes de fix</w:t>
      </w:r>
    </w:p>
    <w:p>
      <w:pPr>
        <w:pStyle w:val="Heading2"/>
      </w:pPr>
      <w:r>
        <w:rPr>
          <w:color w:val="33691E"/>
          <w:sz w:val="26"/>
        </w:rPr>
        <w:t>1.1  P2 — i18n incompleto</w:t>
      </w:r>
    </w:p>
    <w:p>
      <w:pPr>
        <w:pStyle w:val="ListBullet"/>
        <w:ind w:left="283"/>
      </w:pPr>
      <w:r>
        <w:rPr>
          <w:b/>
          <w:color w:val="E65C00"/>
        </w:rPr>
        <w:t xml:space="preserve">[P2] </w:t>
      </w:r>
      <w:r>
        <w:rPr>
          <w:sz w:val="20"/>
        </w:rPr>
        <w:t>rotation.tsx — CROP_FAMILIES labels hardcoded en español ("Solanáceas", "Crucíferas", "Brasicáceas"…). Aparecen en la sección de sugerencias de rotación.</w:t>
      </w:r>
    </w:p>
    <w:p>
      <w:pPr>
        <w:pStyle w:val="ListBullet"/>
        <w:ind w:left="567"/>
      </w:pPr>
      <w:r>
        <w:rPr>
          <w:sz w:val="20"/>
        </w:rPr>
        <w:t>Solución: crear clave i18n "cropFamily.&lt;key&gt;" en es.json/en.json y reemplazar el objeto literal.</w:t>
      </w:r>
    </w:p>
    <w:p>
      <w:pPr>
        <w:pStyle w:val="ListBullet"/>
        <w:ind w:left="283"/>
      </w:pPr>
      <w:r>
        <w:rPr>
          <w:b/>
          <w:color w:val="E65C00"/>
        </w:rPr>
        <w:t xml:space="preserve">[P2] </w:t>
      </w:r>
      <w:r>
        <w:rPr>
          <w:sz w:val="20"/>
        </w:rPr>
        <w:t>garden/edit.tsx:216 y onboarding.tsx:245 — zoneConfig.description viene del objeto de datos (CLIMATE_ZONE_CONFIG), no de i18n. Muestra texto español en todos los idiomas.</w:t>
      </w:r>
    </w:p>
    <w:p>
      <w:pPr>
        <w:pStyle w:val="ListBullet"/>
        <w:ind w:left="567"/>
      </w:pPr>
      <w:r>
        <w:rPr>
          <w:sz w:val="20"/>
        </w:rPr>
        <w:t>Solución: añadir clave "climateZone.&lt;zone&gt;.description" a los locales y usar t().</w:t>
      </w:r>
    </w:p>
    <w:p>
      <w:pPr>
        <w:pStyle w:val="ListBullet"/>
        <w:ind w:left="283"/>
      </w:pPr>
      <w:r>
        <w:rPr>
          <w:b/>
          <w:color w:val="E65C00"/>
        </w:rPr>
        <w:t xml:space="preserve">[P2] </w:t>
      </w:r>
      <w:r>
        <w:rPr>
          <w:sz w:val="20"/>
        </w:rPr>
        <w:t>reminder/new.tsx:36 — Estado inicial del título del recordatorio es REMINDER_TYPE_CONFIG['watering'].defaultTitle = "Hora de regar" (hardcoded). El usuario lo ve en español aunque esté en EN.</w:t>
      </w:r>
    </w:p>
    <w:p>
      <w:pPr>
        <w:pStyle w:val="ListBullet"/>
        <w:ind w:left="567"/>
      </w:pPr>
      <w:r>
        <w:rPr>
          <w:sz w:val="20"/>
        </w:rPr>
        <w:t>Solución: usar t("reminderType.watering") como valor por defecto inicial, o inicializar a "" y mostrar placeholder.</w:t>
      </w:r>
    </w:p>
    <w:p/>
    <w:p>
      <w:pPr>
        <w:pStyle w:val="Heading2"/>
      </w:pPr>
      <w:r>
        <w:rPr>
          <w:color w:val="33691E"/>
          <w:sz w:val="26"/>
        </w:rPr>
        <w:t>1.2  P3 — Menor / cosmético</w:t>
      </w:r>
    </w:p>
    <w:p>
      <w:pPr>
        <w:pStyle w:val="ListBullet"/>
        <w:ind w:left="283"/>
      </w:pPr>
      <w:r>
        <w:rPr>
          <w:b/>
          <w:color w:val="1565C0"/>
        </w:rPr>
        <w:t xml:space="preserve">[P3] </w:t>
      </w:r>
      <w:r>
        <w:rPr>
          <w:sz w:val="20"/>
        </w:rPr>
        <w:t>settings.tsx:362 — URL de App Store es placeholder "https://apps.apple.com". Hay que sustituirla por la URL real cuando se publique.</w:t>
      </w:r>
    </w:p>
    <w:p>
      <w:pPr>
        <w:pStyle w:val="ListBullet"/>
        <w:ind w:left="283"/>
      </w:pPr>
      <w:r>
        <w:rPr>
          <w:b/>
          <w:color w:val="1565C0"/>
        </w:rPr>
        <w:t xml:space="preserve">[P3] </w:t>
      </w:r>
      <w:r>
        <w:rPr>
          <w:sz w:val="20"/>
        </w:rPr>
        <w:t>plant/[id].tsx — batchNum en siembra escalonada cuenta TODAS las entradas de siembra de plantas con ese crop, no solo las hermanas (mismo parentId). El número de tanda puede ser incorrecto si hay múltiples plantas del mismo cultivo.</w:t>
      </w:r>
    </w:p>
    <w:p>
      <w:pPr>
        <w:pStyle w:val="ListBullet"/>
        <w:ind w:left="567"/>
      </w:pPr>
      <w:r>
        <w:rPr>
          <w:sz w:val="20"/>
        </w:rPr>
        <w:t>Solución: filtrar por plant.cropId + plant.gardenId + misma fecha de origen, o almacenar parentId en la planta sucesora.</w:t>
      </w:r>
    </w:p>
    <w:p>
      <w:pPr>
        <w:pStyle w:val="ListBullet"/>
        <w:ind w:left="283"/>
      </w:pPr>
      <w:r>
        <w:rPr>
          <w:b/>
          <w:color w:val="757575"/>
        </w:rPr>
        <w:t xml:space="preserve">[P3 cosmético] </w:t>
      </w:r>
      <w:r>
        <w:rPr>
          <w:sz w:val="20"/>
        </w:rPr>
        <w:t>onboarding.tsx — LATAM_COUNTRIES tiene los nombres de países hardcoded en español (nombres propios, aceptable), pero si se quiere EN debería externalizarse.</w:t>
      </w:r>
    </w:p>
    <w:p/>
    <w:p>
      <w:pPr>
        <w:pStyle w:val="Heading1"/>
      </w:pPr>
      <w:r>
        <w:rPr>
          <w:color w:val="1B5E20"/>
          <w:sz w:val="32"/>
        </w:rPr>
        <w:t>2. Features pendientes / mejoras deseables</w:t>
      </w:r>
    </w:p>
    <w:p>
      <w:pPr>
        <w:pStyle w:val="Heading2"/>
      </w:pPr>
      <w:r>
        <w:rPr>
          <w:color w:val="33691E"/>
          <w:sz w:val="26"/>
        </w:rPr>
        <w:t>2.1  Funcionalidad</w:t>
      </w:r>
    </w:p>
    <w:p>
      <w:pPr>
        <w:pStyle w:val="ListBullet"/>
        <w:ind w:left="283"/>
      </w:pPr>
      <w:r>
        <w:rPr>
          <w:b/>
          <w:color w:val="E65C00"/>
        </w:rPr>
        <w:t xml:space="preserve">[Media] </w:t>
      </w:r>
      <w:r>
        <w:rPr>
          <w:sz w:val="20"/>
        </w:rPr>
        <w:t>Sincronización con servidor (syncAll.ts existe pero no se usa en producción todavía). Revisar endpoints, manejo de conflictos y cobertura de tests antes de activar.</w:t>
      </w:r>
    </w:p>
    <w:p>
      <w:pPr>
        <w:pStyle w:val="ListBullet"/>
        <w:ind w:left="283"/>
      </w:pPr>
      <w:r>
        <w:rPr>
          <w:b/>
          <w:color w:val="1565C0"/>
        </w:rPr>
        <w:t xml:space="preserve">[Baja] </w:t>
      </w:r>
      <w:r>
        <w:rPr>
          <w:sz w:val="20"/>
        </w:rPr>
        <w:t>Galería de fotos por planta — actualmente solo se almacena un photoUri por planta. Un historial de fotos permitiría ver la evolución visual.</w:t>
      </w:r>
    </w:p>
    <w:p>
      <w:pPr>
        <w:pStyle w:val="ListBullet"/>
        <w:ind w:left="283"/>
      </w:pPr>
      <w:r>
        <w:rPr>
          <w:b/>
          <w:color w:val="2E7D32"/>
        </w:rPr>
        <w:t xml:space="preserve">[Test] </w:t>
      </w:r>
      <w:r>
        <w:rPr>
          <w:sz w:val="20"/>
        </w:rPr>
        <w:t>Export CSV del diario — ya implementado. Verificar que funciona en Android (compartir fichero) además de iOS.</w:t>
      </w:r>
    </w:p>
    <w:p>
      <w:pPr>
        <w:pStyle w:val="ListBullet"/>
        <w:ind w:left="283"/>
      </w:pPr>
      <w:r>
        <w:rPr>
          <w:b/>
          <w:color w:val="2E7D32"/>
        </w:rPr>
        <w:t xml:space="preserve">[Test] </w:t>
      </w:r>
      <w:r>
        <w:rPr>
          <w:sz w:val="20"/>
        </w:rPr>
        <w:t>PDF del informe estacional (usePdfReport) — implementado, solo Pro. Testear con datos reales: plantas, entradas, costes.</w:t>
      </w:r>
    </w:p>
    <w:p>
      <w:pPr>
        <w:pStyle w:val="ListBullet"/>
        <w:ind w:left="283"/>
      </w:pPr>
      <w:r>
        <w:rPr>
          <w:b/>
          <w:color w:val="6A1B9A"/>
        </w:rPr>
        <w:t xml:space="preserve">[Docs] </w:t>
      </w:r>
      <w:r>
        <w:rPr>
          <w:sz w:val="20"/>
        </w:rPr>
        <w:t>Identificación de plagas (identifyPest) — requiere clave de API en .env. Documentar en README cómo configurarla para que otros devs puedan probarla.</w:t>
      </w:r>
    </w:p>
    <w:p>
      <w:pPr>
        <w:pStyle w:val="ListBullet"/>
        <w:ind w:left="283"/>
      </w:pPr>
      <w:r>
        <w:rPr>
          <w:b/>
          <w:color w:val="C62828"/>
        </w:rPr>
        <w:t xml:space="preserve">[P1 multi-garden] </w:t>
      </w:r>
      <w:r>
        <w:rPr>
          <w:sz w:val="20"/>
        </w:rPr>
        <w:t>Mapa de huerto: soporte multi-grid por huerto — useGardenLayout almacena layout en AsyncStorage con clave genérica "@portfolio/garden_layout". Con múltiples huertos, todos comparten el mismo layout. Hay que incluir el gardenId en la clave.</w:t>
      </w:r>
    </w:p>
    <w:p>
      <w:pPr>
        <w:pStyle w:val="ListBullet"/>
        <w:ind w:left="567"/>
      </w:pPr>
      <w:r>
        <w:rPr>
          <w:sz w:val="20"/>
        </w:rPr>
        <w:t>Solución: cambiar clave AsyncStorage a "@portfolio/garden_layout/&lt;gardenId&gt;".</w:t>
      </w:r>
    </w:p>
    <w:p/>
    <w:p>
      <w:pPr>
        <w:pStyle w:val="Heading2"/>
      </w:pPr>
      <w:r>
        <w:rPr>
          <w:color w:val="33691E"/>
          <w:sz w:val="26"/>
        </w:rPr>
        <w:t>2.2  Calidad / deuda técnica</w:t>
      </w:r>
    </w:p>
    <w:p>
      <w:pPr>
        <w:pStyle w:val="ListBullet"/>
        <w:ind w:left="283"/>
      </w:pPr>
      <w:r>
        <w:rPr>
          <w:b/>
          <w:color w:val="C62828"/>
        </w:rPr>
        <w:t xml:space="preserve">[P1] </w:t>
      </w:r>
      <w:r>
        <w:rPr>
          <w:sz w:val="20"/>
        </w:rPr>
        <w:t>useGardenLayout — clave AsyncStorage no incluye gardenId (ver arriba). Afecta a todos los usuarios con más de un huerto.</w:t>
      </w:r>
    </w:p>
    <w:p>
      <w:pPr>
        <w:pStyle w:val="ListBullet"/>
        <w:ind w:left="283"/>
      </w:pPr>
      <w:r>
        <w:rPr>
          <w:b/>
          <w:color w:val="757575"/>
        </w:rPr>
        <w:t xml:space="preserve">[Perf futura] </w:t>
      </w:r>
      <w:r>
        <w:rPr>
          <w:sz w:val="20"/>
        </w:rPr>
        <w:t>O(n×m) en getNeedsWater / getWateringNeedsCount (wateringStatus.ts). Aceptable hoy, pero si la lista de plantas crece por encima de ~200 se notará. Índice por fecha resolvería el problema.</w:t>
      </w:r>
    </w:p>
    <w:p>
      <w:pPr>
        <w:pStyle w:val="ListBullet"/>
        <w:ind w:left="283"/>
      </w:pPr>
      <w:r>
        <w:rPr>
          <w:b/>
          <w:color w:val="E65C00"/>
        </w:rPr>
        <w:t xml:space="preserve">[P2 multi-garden] </w:t>
      </w:r>
      <w:r>
        <w:rPr>
          <w:sz w:val="20"/>
        </w:rPr>
        <w:t>QuickLogModal.tsx — usa useCollection&lt;DiaryEntry&gt;('diary_entries') pero no filtra por gardenId activo. Las entradas rápidas se guardan con gardenId correcto, pero si en algún momento se muestran entradas en ese modal aparecerán de todos los huertos.</w:t>
      </w:r>
    </w:p>
    <w:p>
      <w:pPr>
        <w:pStyle w:val="ListBullet"/>
        <w:ind w:left="283"/>
      </w:pPr>
      <w:r>
        <w:rPr>
          <w:b/>
          <w:color w:val="6A1B9A"/>
        </w:rPr>
        <w:t xml:space="preserve">[Test deuda] </w:t>
      </w:r>
      <w:r>
        <w:rPr>
          <w:sz w:val="20"/>
        </w:rPr>
        <w:t>syncAll.ts — entryToRow() y los mappers no tienen tests. Añadir tests de transformación antes de activar sincronización.</w:t>
      </w:r>
    </w:p>
    <w:p>
      <w:pPr>
        <w:pStyle w:val="ListBullet"/>
        <w:ind w:left="283"/>
      </w:pPr>
      <w:r>
        <w:rPr>
          <w:b/>
          <w:color w:val="757575"/>
        </w:rPr>
        <w:t xml:space="preserve">[Perf futura] </w:t>
      </w:r>
      <w:r>
        <w:rPr>
          <w:sz w:val="20"/>
        </w:rPr>
        <w:t>usePdfReport — genera el PDF en el hilo principal. Con muchas entradas puede bloquear la UI brevemente. Mover a un worker o chunked async si se detecta lag.</w:t>
      </w:r>
    </w:p>
    <w:p/>
    <w:p>
      <w:pPr>
        <w:pStyle w:val="Heading1"/>
      </w:pPr>
      <w:r>
        <w:rPr>
          <w:color w:val="1B5E20"/>
          <w:sz w:val="32"/>
        </w:rPr>
        <w:t>3. Antes del PR / publicación</w:t>
      </w:r>
    </w:p>
    <w:p>
      <w:pPr>
        <w:pStyle w:val="Heading2"/>
      </w:pPr>
      <w:r>
        <w:rPr>
          <w:color w:val="33691E"/>
          <w:sz w:val="26"/>
        </w:rPr>
        <w:t>3.1  Git / CI</w:t>
      </w:r>
    </w:p>
    <w:p>
      <w:pPr>
        <w:pStyle w:val="ListBullet"/>
        <w:ind w:left="283"/>
      </w:pPr>
      <w:r>
        <w:rPr>
          <w:b/>
          <w:color w:val="C62828"/>
        </w:rPr>
        <w:t xml:space="preserve">[Bloqueante] </w:t>
      </w:r>
      <w:r>
        <w:rPr>
          <w:sz w:val="20"/>
        </w:rPr>
        <w:t>Hacer push de la rama: git push origin huerto  (el sandbox no tiene acceso al credential manager de Windows, hacerlo en terminal local).</w:t>
      </w:r>
    </w:p>
    <w:p>
      <w:pPr>
        <w:pStyle w:val="ListBullet"/>
        <w:ind w:left="567"/>
      </w:pPr>
      <w:r>
        <w:rPr>
          <w:sz w:val="20"/>
        </w:rPr>
        <w:t>Crear PR: gh pr create --title "feat: huerto-tracker sprint 7" --base master --head huerto</w:t>
      </w:r>
    </w:p>
    <w:p>
      <w:pPr>
        <w:pStyle w:val="ListBullet"/>
        <w:ind w:left="283"/>
      </w:pPr>
      <w:r>
        <w:rPr>
          <w:b/>
          <w:color w:val="C62828"/>
        </w:rPr>
        <w:t xml:space="preserve">[Seguridad] </w:t>
      </w:r>
      <w:r>
        <w:rPr>
          <w:sz w:val="20"/>
        </w:rPr>
        <w:t>Revisar que no haya secrets en el diff (API keys, .env) antes de abrir el PR.</w:t>
      </w:r>
    </w:p>
    <w:p>
      <w:pPr>
        <w:pStyle w:val="ListBullet"/>
        <w:ind w:left="283"/>
      </w:pPr>
      <w:r>
        <w:rPr>
          <w:b/>
          <w:color w:val="6A1B9A"/>
        </w:rPr>
        <w:t xml:space="preserve">[Docs] </w:t>
      </w:r>
      <w:r>
        <w:rPr>
          <w:sz w:val="20"/>
        </w:rPr>
        <w:t>Añadir descripción al PR con changelog de las 7 features del sprint + lista de bugs corregidos en la auditoría.</w:t>
      </w:r>
    </w:p>
    <w:p/>
    <w:p>
      <w:pPr>
        <w:pStyle w:val="Heading2"/>
      </w:pPr>
      <w:r>
        <w:rPr>
          <w:color w:val="33691E"/>
          <w:sz w:val="26"/>
        </w:rPr>
        <w:t>3.2  App Store / publicación</w:t>
      </w:r>
    </w:p>
    <w:p>
      <w:pPr>
        <w:pStyle w:val="ListBullet"/>
        <w:ind w:left="283"/>
      </w:pPr>
      <w:r>
        <w:rPr>
          <w:b/>
          <w:color w:val="C62828"/>
        </w:rPr>
        <w:t xml:space="preserve">[Bloqueante] </w:t>
      </w:r>
      <w:r>
        <w:rPr>
          <w:sz w:val="20"/>
        </w:rPr>
        <w:t>Reemplazar URL placeholder de App Store en settings.tsx:362 con la URL real.</w:t>
      </w:r>
    </w:p>
    <w:p>
      <w:pPr>
        <w:pStyle w:val="ListBullet"/>
        <w:ind w:left="283"/>
      </w:pPr>
      <w:r>
        <w:rPr>
          <w:b/>
          <w:color w:val="E65C00"/>
        </w:rPr>
        <w:t xml:space="preserve">[Verificar] </w:t>
      </w:r>
      <w:r>
        <w:rPr>
          <w:sz w:val="20"/>
        </w:rPr>
        <w:t>Actualizar app.json / app.config.js: versión, bundleIdentifier, icono, splash screen.</w:t>
      </w:r>
    </w:p>
    <w:p>
      <w:pPr>
        <w:pStyle w:val="ListBullet"/>
        <w:ind w:left="283"/>
      </w:pPr>
      <w:r>
        <w:rPr>
          <w:b/>
          <w:color w:val="E65C00"/>
        </w:rPr>
        <w:t xml:space="preserve">[Config] </w:t>
      </w:r>
      <w:r>
        <w:rPr>
          <w:sz w:val="20"/>
        </w:rPr>
        <w:t>Configurar EXPO_PUBLIC_DEV_PRO=false en el build de producción. En dev puede quedar en true para probar.</w:t>
      </w:r>
    </w:p>
    <w:p>
      <w:pPr>
        <w:pStyle w:val="ListBullet"/>
        <w:ind w:left="283"/>
      </w:pPr>
      <w:r>
        <w:rPr>
          <w:b/>
          <w:color w:val="E65C00"/>
        </w:rPr>
        <w:t xml:space="preserve">[Config] </w:t>
      </w:r>
      <w:r>
        <w:rPr>
          <w:sz w:val="20"/>
        </w:rPr>
        <w:t>Configurar las claves de RevenueCat (billing) para producción en el .env correspondiente.</w:t>
      </w:r>
    </w:p>
    <w:p>
      <w:pPr>
        <w:pStyle w:val="ListBullet"/>
        <w:ind w:left="283"/>
      </w:pPr>
      <w:r>
        <w:rPr>
          <w:b/>
          <w:color w:val="E65C00"/>
        </w:rPr>
        <w:t xml:space="preserve">[Config] </w:t>
      </w:r>
      <w:r>
        <w:rPr>
          <w:sz w:val="20"/>
        </w:rPr>
        <w:t>Configurar clave de API para identifyPest (identificación de plagas con IA).</w:t>
      </w:r>
    </w:p>
    <w:p>
      <w:pPr>
        <w:pStyle w:val="ListBullet"/>
        <w:ind w:left="283"/>
      </w:pPr>
      <w:r>
        <w:rPr>
          <w:b/>
          <w:color w:val="2E7D32"/>
        </w:rPr>
        <w:t xml:space="preserve">[QA] </w:t>
      </w:r>
      <w:r>
        <w:rPr>
          <w:sz w:val="20"/>
        </w:rPr>
        <w:t>Probar flujo completo de compra en TestFlight / sandbox de App Store Connect antes de publicar.</w:t>
      </w:r>
    </w:p>
    <w:p/>
    <w:p>
      <w:pPr>
        <w:pStyle w:val="Heading1"/>
      </w:pPr>
      <w:r>
        <w:rPr>
          <w:color w:val="1B5E20"/>
          <w:sz w:val="32"/>
        </w:rPr>
        <w:t>4. Checklist de pruebas manuales completo</w:t>
      </w:r>
    </w:p>
    <w:p>
      <w:r>
        <w:rPr>
          <w:b/>
          <w:sz w:val="20"/>
        </w:rPr>
        <w:t>Ejecutar en dispositivo físico (iOS + Android) antes de publicar:</w:t>
      </w:r>
    </w:p>
    <w:p/>
    <w:p>
      <w:pPr>
        <w:pStyle w:val="Heading2"/>
      </w:pPr>
      <w:r>
        <w:rPr>
          <w:color w:val="33691E"/>
          <w:sz w:val="26"/>
        </w:rPr>
        <w:t>4.1  Onboarding y autenticación</w:t>
      </w:r>
    </w:p>
    <w:p>
      <w:pPr>
        <w:pStyle w:val="ListBullet"/>
        <w:ind w:left="283"/>
      </w:pPr>
      <w:r>
        <w:rPr>
          <w:sz w:val="20"/>
        </w:rPr>
        <w:t>Onboarding: selección de provincia → zona climática derivada correctamente</w:t>
      </w:r>
    </w:p>
    <w:p>
      <w:pPr>
        <w:pStyle w:val="ListBullet"/>
        <w:ind w:left="283"/>
      </w:pPr>
      <w:r>
        <w:rPr>
          <w:sz w:val="20"/>
        </w:rPr>
        <w:t>Onboarding: toggle hemisferio Sur → meses del calendario invertidos</w:t>
      </w:r>
    </w:p>
    <w:p>
      <w:pPr>
        <w:pStyle w:val="ListBullet"/>
        <w:ind w:left="283"/>
      </w:pPr>
      <w:r>
        <w:rPr>
          <w:sz w:val="20"/>
        </w:rPr>
        <w:t>Onboarding: modo LATAM → países y provincias de Sudamérica</w:t>
      </w:r>
    </w:p>
    <w:p>
      <w:pPr>
        <w:pStyle w:val="ListBullet"/>
        <w:ind w:left="283"/>
      </w:pPr>
      <w:r>
        <w:rPr>
          <w:sz w:val="20"/>
        </w:rPr>
        <w:t>Registro, login y modo invitado — flujos completos</w:t>
      </w:r>
    </w:p>
    <w:p>
      <w:pPr>
        <w:pStyle w:val="ListBullet"/>
        <w:ind w:left="283"/>
      </w:pPr>
      <w:r>
        <w:rPr>
          <w:sz w:val="20"/>
        </w:rPr>
        <w:t>Cerrar sesión y volver a entrar → datos persistidos</w:t>
      </w:r>
    </w:p>
    <w:p>
      <w:pPr>
        <w:pStyle w:val="Heading2"/>
      </w:pPr>
      <w:r>
        <w:rPr>
          <w:color w:val="33691E"/>
          <w:sz w:val="26"/>
        </w:rPr>
        <w:t>4.2  Gestión de huertos</w:t>
      </w:r>
    </w:p>
    <w:p>
      <w:pPr>
        <w:pStyle w:val="ListBullet"/>
        <w:ind w:left="283"/>
      </w:pPr>
      <w:r>
        <w:rPr>
          <w:sz w:val="20"/>
        </w:rPr>
        <w:t>Crear huerto → se activa automáticamente</w:t>
      </w:r>
    </w:p>
    <w:p>
      <w:pPr>
        <w:pStyle w:val="ListBullet"/>
        <w:ind w:left="283"/>
      </w:pPr>
      <w:r>
        <w:rPr>
          <w:sz w:val="20"/>
        </w:rPr>
        <w:t>Cambiar huerto activo → toda la app cambia (home, diario, stats, mapa)</w:t>
      </w:r>
    </w:p>
    <w:p>
      <w:pPr>
        <w:pStyle w:val="ListBullet"/>
        <w:ind w:left="283"/>
      </w:pPr>
      <w:r>
        <w:rPr>
          <w:sz w:val="20"/>
        </w:rPr>
        <w:t>Eliminar huerto no activo → datos intactos en el activo</w:t>
      </w:r>
    </w:p>
    <w:p>
      <w:pPr>
        <w:pStyle w:val="ListBullet"/>
        <w:ind w:left="283"/>
      </w:pPr>
      <w:r>
        <w:rPr>
          <w:sz w:val="20"/>
        </w:rPr>
        <w:t>Intentar eliminar el último huerto → alerta de bloqueo</w:t>
      </w:r>
    </w:p>
    <w:p>
      <w:pPr>
        <w:pStyle w:val="ListBullet"/>
        <w:ind w:left="283"/>
      </w:pPr>
      <w:r>
        <w:rPr>
          <w:sz w:val="20"/>
        </w:rPr>
        <w:t>Editar nombre, provincia, tipo, hemisferio, tamaño de grid (Pro)</w:t>
      </w:r>
    </w:p>
    <w:p>
      <w:pPr>
        <w:pStyle w:val="ListBullet"/>
        <w:ind w:left="283"/>
      </w:pPr>
      <w:r>
        <w:rPr>
          <w:sz w:val="20"/>
        </w:rPr>
        <w:t>Límite 2 huertos gratis → botón añadir lleva a paywall</w:t>
      </w:r>
    </w:p>
    <w:p>
      <w:pPr>
        <w:pStyle w:val="Heading2"/>
      </w:pPr>
      <w:r>
        <w:rPr>
          <w:color w:val="33691E"/>
          <w:sz w:val="26"/>
        </w:rPr>
        <w:t>4.3  Mapa de huerto</w:t>
      </w:r>
    </w:p>
    <w:p>
      <w:pPr>
        <w:pStyle w:val="ListBullet"/>
        <w:ind w:left="283"/>
      </w:pPr>
      <w:r>
        <w:rPr>
          <w:sz w:val="20"/>
        </w:rPr>
        <w:t>Mapa muestra grid del huerto ACTIVO (no siempre el primero)</w:t>
      </w:r>
    </w:p>
    <w:p>
      <w:pPr>
        <w:pStyle w:val="ListBullet"/>
        <w:ind w:left="283"/>
      </w:pPr>
      <w:r>
        <w:rPr>
          <w:sz w:val="20"/>
        </w:rPr>
        <w:t>Picker de plantas muestra solo plantas del huerto activo</w:t>
      </w:r>
    </w:p>
    <w:p>
      <w:pPr>
        <w:pStyle w:val="ListBullet"/>
        <w:ind w:left="283"/>
      </w:pPr>
      <w:r>
        <w:rPr>
          <w:sz w:val="20"/>
        </w:rPr>
        <w:t>Asignar, mover, intercambiar y eliminar plantas del grid</w:t>
      </w:r>
    </w:p>
    <w:p>
      <w:pPr>
        <w:pStyle w:val="ListBullet"/>
        <w:ind w:left="283"/>
      </w:pPr>
      <w:r>
        <w:rPr>
          <w:sz w:val="20"/>
        </w:rPr>
        <w:t>Compartir imagen del mapa → ViewShot + share sheet</w:t>
      </w:r>
    </w:p>
    <w:p>
      <w:pPr>
        <w:pStyle w:val="ListBullet"/>
        <w:ind w:left="283"/>
      </w:pPr>
      <w:r>
        <w:rPr>
          <w:sz w:val="20"/>
        </w:rPr>
        <w:t>Resumen del header muestra conteo correcto del huerto activo</w:t>
      </w:r>
    </w:p>
    <w:p>
      <w:pPr>
        <w:pStyle w:val="Heading2"/>
      </w:pPr>
      <w:r>
        <w:rPr>
          <w:color w:val="33691E"/>
          <w:sz w:val="26"/>
        </w:rPr>
        <w:t>4.4  Plantas</w:t>
      </w:r>
    </w:p>
    <w:p>
      <w:pPr>
        <w:pStyle w:val="ListBullet"/>
        <w:ind w:left="283"/>
      </w:pPr>
      <w:r>
        <w:rPr>
          <w:sz w:val="20"/>
        </w:rPr>
        <w:t>Añadir planta: límite 3 (invitado), 20 (registrado gratis), ilimitado (Pro)</w:t>
      </w:r>
    </w:p>
    <w:p>
      <w:pPr>
        <w:pStyle w:val="ListBullet"/>
        <w:ind w:left="283"/>
      </w:pPr>
      <w:r>
        <w:rPr>
          <w:sz w:val="20"/>
        </w:rPr>
        <w:t>DatePicker funciona en iOS (modal bottom sheet) y Android (inline)</w:t>
      </w:r>
    </w:p>
    <w:p>
      <w:pPr>
        <w:pStyle w:val="ListBullet"/>
        <w:ind w:left="283"/>
      </w:pPr>
      <w:r>
        <w:rPr>
          <w:sz w:val="20"/>
        </w:rPr>
        <w:t>Siembra escalonada → crea planta nueva con nombre "(tanda N)"</w:t>
      </w:r>
    </w:p>
    <w:p>
      <w:pPr>
        <w:pStyle w:val="ListBullet"/>
        <w:ind w:left="283"/>
      </w:pPr>
      <w:r>
        <w:rPr>
          <w:sz w:val="20"/>
        </w:rPr>
        <w:t>Editar planta: todos los campos, textura de suelo, foto</w:t>
      </w:r>
    </w:p>
    <w:p>
      <w:pPr>
        <w:pStyle w:val="ListBullet"/>
        <w:ind w:left="283"/>
      </w:pPr>
      <w:r>
        <w:rPr>
          <w:sz w:val="20"/>
        </w:rPr>
        <w:t>Detalle de planta: milestones con locale correcto según idioma</w:t>
      </w:r>
    </w:p>
    <w:p>
      <w:pPr>
        <w:pStyle w:val="ListBullet"/>
        <w:ind w:left="283"/>
      </w:pPr>
      <w:r>
        <w:rPr>
          <w:sz w:val="20"/>
        </w:rPr>
        <w:t>Carencia de tratamiento: banner aparece y desaparece según waitDays</w:t>
      </w:r>
    </w:p>
    <w:p>
      <w:pPr>
        <w:pStyle w:val="ListBullet"/>
        <w:ind w:left="283"/>
      </w:pPr>
      <w:r>
        <w:rPr>
          <w:sz w:val="20"/>
        </w:rPr>
        <w:t>Status chips usan t('plantStatus.*') — no texto hardcoded</w:t>
      </w:r>
    </w:p>
    <w:p>
      <w:pPr>
        <w:pStyle w:val="Heading2"/>
      </w:pPr>
      <w:r>
        <w:rPr>
          <w:color w:val="33691E"/>
          <w:sz w:val="26"/>
        </w:rPr>
        <w:t>4.5  Diario</w:t>
      </w:r>
    </w:p>
    <w:p>
      <w:pPr>
        <w:pStyle w:val="ListBullet"/>
        <w:ind w:left="283"/>
      </w:pPr>
      <w:r>
        <w:rPr>
          <w:sz w:val="20"/>
        </w:rPr>
        <w:t>Grid de tipos en nueva entrada muestra labels traducidos</w:t>
      </w:r>
    </w:p>
    <w:p>
      <w:pPr>
        <w:pStyle w:val="ListBullet"/>
        <w:ind w:left="283"/>
      </w:pPr>
      <w:r>
        <w:rPr>
          <w:sz w:val="20"/>
        </w:rPr>
        <w:t>Selector de plantas filtra por huerto activo</w:t>
      </w:r>
    </w:p>
    <w:p>
      <w:pPr>
        <w:pStyle w:val="ListBullet"/>
        <w:ind w:left="283"/>
      </w:pPr>
      <w:r>
        <w:rPr>
          <w:sz w:val="20"/>
        </w:rPr>
        <w:t>Entrada de tratamiento: campo waitDays se guarda y aparece en carencia</w:t>
      </w:r>
    </w:p>
    <w:p>
      <w:pPr>
        <w:pStyle w:val="ListBullet"/>
        <w:ind w:left="283"/>
      </w:pPr>
      <w:r>
        <w:rPr>
          <w:sz w:val="20"/>
        </w:rPr>
        <w:t>Editar y borrar entrada existente</w:t>
      </w:r>
    </w:p>
    <w:p>
      <w:pPr>
        <w:pStyle w:val="ListBullet"/>
        <w:ind w:left="283"/>
      </w:pPr>
      <w:r>
        <w:rPr>
          <w:sz w:val="20"/>
        </w:rPr>
        <w:t>Fotos en entradas: picker funciona, foto se guarda y muestra</w:t>
      </w:r>
    </w:p>
    <w:p>
      <w:pPr>
        <w:pStyle w:val="Heading2"/>
      </w:pPr>
      <w:r>
        <w:rPr>
          <w:color w:val="33691E"/>
          <w:sz w:val="26"/>
        </w:rPr>
        <w:t>4.6  Estadísticas</w:t>
      </w:r>
    </w:p>
    <w:p>
      <w:pPr>
        <w:pStyle w:val="ListBullet"/>
        <w:ind w:left="283"/>
      </w:pPr>
      <w:r>
        <w:rPr>
          <w:sz w:val="20"/>
        </w:rPr>
        <w:t>Datos filtrados por huerto activo (no agregados de todos)</w:t>
      </w:r>
    </w:p>
    <w:p>
      <w:pPr>
        <w:pStyle w:val="ListBullet"/>
        <w:ind w:left="283"/>
      </w:pPr>
      <w:r>
        <w:rPr>
          <w:sz w:val="20"/>
        </w:rPr>
        <w:t>Labels del desglose de actividad traducidos (no hardcoded)</w:t>
      </w:r>
    </w:p>
    <w:p>
      <w:pPr>
        <w:pStyle w:val="ListBullet"/>
        <w:ind w:left="283"/>
      </w:pPr>
      <w:r>
        <w:rPr>
          <w:sz w:val="20"/>
        </w:rPr>
        <w:t>Gamification: puntos y badges del huerto activo</w:t>
      </w:r>
    </w:p>
    <w:p>
      <w:pPr>
        <w:pStyle w:val="ListBullet"/>
        <w:ind w:left="283"/>
      </w:pPr>
      <w:r>
        <w:rPr>
          <w:sz w:val="20"/>
        </w:rPr>
        <w:t>Exportar CSV del diario → archivo compartible</w:t>
      </w:r>
    </w:p>
    <w:p>
      <w:pPr>
        <w:pStyle w:val="Heading2"/>
      </w:pPr>
      <w:r>
        <w:rPr>
          <w:color w:val="33691E"/>
          <w:sz w:val="26"/>
        </w:rPr>
        <w:t>4.7  Notificaciones</w:t>
      </w:r>
    </w:p>
    <w:p>
      <w:pPr>
        <w:pStyle w:val="ListBullet"/>
        <w:ind w:left="283"/>
      </w:pPr>
      <w:r>
        <w:rPr>
          <w:sz w:val="20"/>
        </w:rPr>
        <w:t>Seasonal alerts: toggle on/off, preview del próximo alert</w:t>
      </w:r>
    </w:p>
    <w:p>
      <w:pPr>
        <w:pStyle w:val="ListBullet"/>
        <w:ind w:left="283"/>
      </w:pPr>
      <w:r>
        <w:rPr>
          <w:sz w:val="20"/>
        </w:rPr>
        <w:t>Frost alerts: requiere provincia configurada; toggle on/off</w:t>
      </w:r>
    </w:p>
    <w:p>
      <w:pPr>
        <w:pStyle w:val="ListBullet"/>
        <w:ind w:left="283"/>
      </w:pPr>
      <w:r>
        <w:rPr>
          <w:sz w:val="20"/>
        </w:rPr>
        <w:t>Transplante: notificaciones para plantas con sowingDate ≥6 semanas</w:t>
      </w:r>
    </w:p>
    <w:p>
      <w:pPr>
        <w:pStyle w:val="ListBullet"/>
        <w:ind w:left="283"/>
      </w:pPr>
      <w:r>
        <w:rPr>
          <w:sz w:val="20"/>
        </w:rPr>
        <w:t>Cosecha: notificaciones 3 días antes de firstHarvestDate</w:t>
      </w:r>
    </w:p>
    <w:p>
      <w:pPr>
        <w:pStyle w:val="ListBullet"/>
        <w:ind w:left="283"/>
      </w:pPr>
      <w:r>
        <w:rPr>
          <w:sz w:val="20"/>
        </w:rPr>
        <w:t>Tratamiento/carencia: notificaciones basadas en waitDays (colección diary_entries)</w:t>
      </w:r>
    </w:p>
    <w:p>
      <w:pPr>
        <w:pStyle w:val="ListBullet"/>
        <w:ind w:left="283"/>
      </w:pPr>
      <w:r>
        <w:rPr>
          <w:sz w:val="20"/>
        </w:rPr>
        <w:t>Contadores en UI reflejan plantas elegibles del huerto activo</w:t>
      </w:r>
    </w:p>
    <w:p>
      <w:pPr>
        <w:pStyle w:val="Heading2"/>
      </w:pPr>
      <w:r>
        <w:rPr>
          <w:color w:val="33691E"/>
          <w:sz w:val="26"/>
        </w:rPr>
        <w:t>4.8  Recordatorios</w:t>
      </w:r>
    </w:p>
    <w:p>
      <w:pPr>
        <w:pStyle w:val="ListBullet"/>
        <w:ind w:left="283"/>
      </w:pPr>
      <w:r>
        <w:rPr>
          <w:sz w:val="20"/>
        </w:rPr>
        <w:t>Crear recordatorio: tipo, título, frecuencia, hora</w:t>
      </w:r>
    </w:p>
    <w:p>
      <w:pPr>
        <w:pStyle w:val="ListBullet"/>
        <w:ind w:left="283"/>
      </w:pPr>
      <w:r>
        <w:rPr>
          <w:sz w:val="20"/>
        </w:rPr>
        <w:t>Editar: toggle enabled, cambiar tipo, actualiza título si no fue editado manualmente</w:t>
      </w:r>
    </w:p>
    <w:p>
      <w:pPr>
        <w:pStyle w:val="ListBullet"/>
        <w:ind w:left="283"/>
      </w:pPr>
      <w:r>
        <w:rPr>
          <w:sz w:val="20"/>
        </w:rPr>
        <w:t>Eliminar recordatorio</w:t>
      </w:r>
    </w:p>
    <w:p>
      <w:pPr>
        <w:pStyle w:val="ListBullet"/>
        <w:ind w:left="283"/>
      </w:pPr>
      <w:r>
        <w:rPr>
          <w:sz w:val="20"/>
        </w:rPr>
        <w:t>Preview live antes de guardar</w:t>
      </w:r>
    </w:p>
    <w:p>
      <w:pPr>
        <w:pStyle w:val="Heading2"/>
      </w:pPr>
      <w:r>
        <w:rPr>
          <w:color w:val="33691E"/>
          <w:sz w:val="26"/>
        </w:rPr>
        <w:t>4.9  Backup y exportación</w:t>
      </w:r>
    </w:p>
    <w:p>
      <w:pPr>
        <w:pStyle w:val="ListBullet"/>
        <w:ind w:left="283"/>
      </w:pPr>
      <w:r>
        <w:rPr>
          <w:sz w:val="20"/>
        </w:rPr>
        <w:t>Exportar JSON → share sheet abre</w:t>
      </w:r>
    </w:p>
    <w:p>
      <w:pPr>
        <w:pStyle w:val="ListBullet"/>
        <w:ind w:left="283"/>
      </w:pPr>
      <w:r>
        <w:rPr>
          <w:sz w:val="20"/>
        </w:rPr>
        <w:t>Importar JSON → restaura datos correctamente</w:t>
      </w:r>
    </w:p>
    <w:p>
      <w:pPr>
        <w:pStyle w:val="ListBullet"/>
        <w:ind w:left="283"/>
      </w:pPr>
      <w:r>
        <w:rPr>
          <w:sz w:val="20"/>
        </w:rPr>
        <w:t>Auto-backup iCloud: requiere Pro (gate correcto)</w:t>
      </w:r>
    </w:p>
    <w:p>
      <w:pPr>
        <w:pStyle w:val="ListBullet"/>
        <w:ind w:left="283"/>
      </w:pPr>
      <w:r>
        <w:rPr>
          <w:sz w:val="20"/>
        </w:rPr>
        <w:t>PDF report estacional: requiere Pro, genera y comparte</w:t>
      </w:r>
    </w:p>
    <w:p>
      <w:pPr>
        <w:pStyle w:val="Heading2"/>
      </w:pPr>
      <w:r>
        <w:rPr>
          <w:color w:val="33691E"/>
          <w:sz w:val="26"/>
        </w:rPr>
        <w:t>4.10  Compañeros y rotación</w:t>
      </w:r>
    </w:p>
    <w:p>
      <w:pPr>
        <w:pStyle w:val="ListBullet"/>
        <w:ind w:left="283"/>
      </w:pPr>
      <w:r>
        <w:rPr>
          <w:sz w:val="20"/>
        </w:rPr>
        <w:t>Browse: primeros 10 visibles sin Pro, el resto bloqueados con overlay</w:t>
      </w:r>
    </w:p>
    <w:p>
      <w:pPr>
        <w:pStyle w:val="ListBullet"/>
        <w:ind w:left="283"/>
      </w:pPr>
      <w:r>
        <w:rPr>
          <w:sz w:val="20"/>
        </w:rPr>
        <w:t>Check mode: seleccionar A y B → resultado de compatibilidad correcto</w:t>
      </w:r>
    </w:p>
    <w:p>
      <w:pPr>
        <w:pStyle w:val="ListBullet"/>
        <w:ind w:left="283"/>
      </w:pPr>
      <w:r>
        <w:rPr>
          <w:sz w:val="20"/>
        </w:rPr>
        <w:t>Rotación: sugerencias según zona climática del huerto activo</w:t>
      </w:r>
    </w:p>
    <w:p>
      <w:pPr>
        <w:pStyle w:val="Heading2"/>
      </w:pPr>
      <w:r>
        <w:rPr>
          <w:color w:val="33691E"/>
          <w:sz w:val="26"/>
        </w:rPr>
        <w:t>4.11  Identificación de plagas (Pro)</w:t>
      </w:r>
    </w:p>
    <w:p>
      <w:pPr>
        <w:pStyle w:val="ListBullet"/>
        <w:ind w:left="283"/>
      </w:pPr>
      <w:r>
        <w:rPr>
          <w:sz w:val="20"/>
        </w:rPr>
        <w:t>Sin Pro → gate correcto con botón a paywall</w:t>
      </w:r>
    </w:p>
    <w:p>
      <w:pPr>
        <w:pStyle w:val="ListBullet"/>
        <w:ind w:left="283"/>
      </w:pPr>
      <w:r>
        <w:rPr>
          <w:sz w:val="20"/>
        </w:rPr>
        <w:t>Con Pro: cámara y galería (permisos)</w:t>
      </w:r>
    </w:p>
    <w:p>
      <w:pPr>
        <w:pStyle w:val="ListBullet"/>
        <w:ind w:left="283"/>
      </w:pPr>
      <w:r>
        <w:rPr>
          <w:sz w:val="20"/>
        </w:rPr>
        <w:t>Diagnóstico devuelve nombre, descripción, síntomas, tratamientos</w:t>
      </w:r>
    </w:p>
    <w:p>
      <w:pPr>
        <w:pStyle w:val="ListBullet"/>
        <w:ind w:left="283"/>
      </w:pPr>
      <w:r>
        <w:rPr>
          <w:sz w:val="20"/>
        </w:rPr>
        <w:t>Guardar al diario → aparece como entrada de tipo "pest" en el huerto activo</w:t>
      </w:r>
    </w:p>
    <w:p>
      <w:pPr>
        <w:pStyle w:val="Heading2"/>
      </w:pPr>
      <w:r>
        <w:rPr>
          <w:color w:val="33691E"/>
          <w:sz w:val="26"/>
        </w:rPr>
        <w:t>4.12  Paywall y suscripción</w:t>
      </w:r>
    </w:p>
    <w:p>
      <w:pPr>
        <w:pStyle w:val="ListBullet"/>
        <w:ind w:left="283"/>
      </w:pPr>
      <w:r>
        <w:rPr>
          <w:sz w:val="20"/>
        </w:rPr>
        <w:t>Toggle mensual / anual → precio correcto de RevenueCat</w:t>
      </w:r>
    </w:p>
    <w:p>
      <w:pPr>
        <w:pStyle w:val="ListBullet"/>
        <w:ind w:left="283"/>
      </w:pPr>
      <w:r>
        <w:rPr>
          <w:sz w:val="20"/>
        </w:rPr>
        <w:t>Compra sandbox en TestFlight → se activa Pro</w:t>
      </w:r>
    </w:p>
    <w:p>
      <w:pPr>
        <w:pStyle w:val="ListBullet"/>
        <w:ind w:left="283"/>
      </w:pPr>
      <w:r>
        <w:rPr>
          <w:sz w:val="20"/>
        </w:rPr>
        <w:t>Restore purchases funciona</w:t>
      </w:r>
    </w:p>
    <w:p>
      <w:pPr>
        <w:pStyle w:val="ListBullet"/>
        <w:ind w:left="283"/>
      </w:pPr>
      <w:r>
        <w:rPr>
          <w:sz w:val="20"/>
        </w:rPr>
        <w:t>Estado Pro muestra features activas en lugar del CTA</w:t>
      </w:r>
    </w:p>
    <w:p>
      <w:pPr>
        <w:pStyle w:val="Heading2"/>
      </w:pPr>
      <w:r>
        <w:rPr>
          <w:color w:val="33691E"/>
          <w:sz w:val="26"/>
        </w:rPr>
        <w:t>4.13  Multi-idioma</w:t>
      </w:r>
    </w:p>
    <w:p>
      <w:pPr>
        <w:pStyle w:val="ListBullet"/>
        <w:ind w:left="283"/>
      </w:pPr>
      <w:r>
        <w:rPr>
          <w:sz w:val="20"/>
        </w:rPr>
        <w:t>ES → EN: toda la app en inglés, sin claves sin traducir visibles</w:t>
      </w:r>
    </w:p>
    <w:p>
      <w:pPr>
        <w:pStyle w:val="ListBullet"/>
        <w:ind w:left="283"/>
      </w:pPr>
      <w:r>
        <w:rPr>
          <w:sz w:val="20"/>
        </w:rPr>
        <w:t>EN → CA / GL / EU / VAL: fallback correcto a ES para claves no traducidas</w:t>
      </w:r>
    </w:p>
    <w:p>
      <w:pPr>
        <w:pStyle w:val="ListBullet"/>
        <w:ind w:left="283"/>
      </w:pPr>
      <w:r>
        <w:rPr>
          <w:sz w:val="20"/>
        </w:rPr>
        <w:t>Cambio de idioma en caliente sin reiniciar la app</w:t>
      </w:r>
    </w:p>
    <w:p>
      <w:pPr>
        <w:pStyle w:val="ListBullet"/>
        <w:ind w:left="283"/>
      </w:pPr>
      <w:r>
        <w:rPr>
          <w:sz w:val="20"/>
        </w:rPr>
        <w:t>Notificaciones push usan el idioma actual en el momento de programarse</w:t>
      </w:r>
    </w:p>
    <w:p/>
    <w:p>
      <w:pPr>
        <w:pStyle w:val="Heading1"/>
      </w:pPr>
      <w:r>
        <w:rPr>
          <w:color w:val="1B5E20"/>
          <w:sz w:val="32"/>
        </w:rPr>
        <w:t>5. Bugs corregidos en la auditoría (referencia)</w:t>
      </w:r>
    </w:p>
    <w:p>
      <w:r>
        <w:rPr>
          <w:b/>
          <w:sz w:val="20"/>
        </w:rPr>
        <w:t>Los siguientes problemas ya están corregidos en la rama huerto:</w:t>
      </w:r>
    </w:p>
    <w:p/>
    <w:p>
      <w:pPr>
        <w:pStyle w:val="ListBullet"/>
        <w:ind w:left="283"/>
      </w:pPr>
      <w:r>
        <w:rPr>
          <w:b/>
          <w:color w:val="C62828"/>
        </w:rPr>
        <w:t xml:space="preserve">[P0] </w:t>
      </w:r>
      <w:r>
        <w:rPr>
          <w:sz w:val="20"/>
        </w:rPr>
        <w:t>usePlantNotifications.ts — Clave 'diary-entries' (guión) → 'diary_entries'. Las notificaciones de tratamiento nunca funcionaban.</w:t>
      </w:r>
    </w:p>
    <w:p>
      <w:pPr>
        <w:pStyle w:val="ListBullet"/>
        <w:ind w:left="283"/>
      </w:pPr>
      <w:r>
        <w:rPr>
          <w:b/>
          <w:color w:val="E65C00"/>
        </w:rPr>
        <w:t xml:space="preserve">[P1] </w:t>
      </w:r>
      <w:r>
        <w:rPr>
          <w:sz w:val="20"/>
        </w:rPr>
        <w:t>garden/map.tsx — gardens.items[0] → useActiveGarden(). Mapa siempre mostraba el primer huerto. Plants del picker no filtradas por huerto activo.</w:t>
      </w:r>
    </w:p>
    <w:p>
      <w:pPr>
        <w:pStyle w:val="ListBullet"/>
        <w:ind w:left="283"/>
      </w:pPr>
      <w:r>
        <w:rPr>
          <w:b/>
          <w:color w:val="E65C00"/>
        </w:rPr>
        <w:t xml:space="preserve">[P1] </w:t>
      </w:r>
      <w:r>
        <w:rPr>
          <w:sz w:val="20"/>
        </w:rPr>
        <w:t>app/stats.tsx — Estadísticas no filtraban por huerto activo. Mostraban datos agregados de todos los huertos.</w:t>
      </w:r>
    </w:p>
    <w:p>
      <w:pPr>
        <w:pStyle w:val="ListBullet"/>
        <w:ind w:left="283"/>
      </w:pPr>
      <w:r>
        <w:rPr>
          <w:b/>
          <w:color w:val="E65C00"/>
        </w:rPr>
        <w:t xml:space="preserve">[P1] </w:t>
      </w:r>
      <w:r>
        <w:rPr>
          <w:sz w:val="20"/>
        </w:rPr>
        <w:t>app/entry/new.tsx — Selector de plantas en nueva entrada no filtraba por huerto activo.</w:t>
      </w:r>
    </w:p>
    <w:p>
      <w:pPr>
        <w:pStyle w:val="ListBullet"/>
        <w:ind w:left="283"/>
      </w:pPr>
      <w:r>
        <w:rPr>
          <w:b/>
          <w:color w:val="E65C00"/>
        </w:rPr>
        <w:t xml:space="preserve">[P1] </w:t>
      </w:r>
      <w:r>
        <w:rPr>
          <w:sz w:val="20"/>
        </w:rPr>
        <w:t>app/(tabs)/settings.tsx — Usaba gardens.items[0] en lugar del huerto activo para mostrar nombre y borrar datos.</w:t>
      </w:r>
    </w:p>
    <w:p>
      <w:pPr>
        <w:pStyle w:val="ListBullet"/>
        <w:ind w:left="283"/>
      </w:pPr>
      <w:r>
        <w:rPr>
          <w:b/>
          <w:color w:val="1565C0"/>
        </w:rPr>
        <w:t xml:space="preserve">[P2] </w:t>
      </w:r>
      <w:r>
        <w:rPr>
          <w:sz w:val="20"/>
        </w:rPr>
        <w:t>garden/map.tsx — statusCfg.label hardcoded en español → t('plantStatus.*').</w:t>
      </w:r>
    </w:p>
    <w:p>
      <w:pPr>
        <w:pStyle w:val="ListBullet"/>
        <w:ind w:left="283"/>
      </w:pPr>
      <w:r>
        <w:rPr>
          <w:b/>
          <w:color w:val="1565C0"/>
        </w:rPr>
        <w:t xml:space="preserve">[P2] </w:t>
      </w:r>
      <w:r>
        <w:rPr>
          <w:sz w:val="20"/>
        </w:rPr>
        <w:t>gardens.tsx — GARDEN_TYPE_CONFIG.label hardcoded → t('gardenType.*') en tarjetas y modal de creación.</w:t>
      </w:r>
    </w:p>
    <w:p>
      <w:pPr>
        <w:pStyle w:val="ListBullet"/>
        <w:ind w:left="283"/>
      </w:pPr>
      <w:r>
        <w:rPr>
          <w:b/>
          <w:color w:val="1565C0"/>
        </w:rPr>
        <w:t xml:space="preserve">[P2] </w:t>
      </w:r>
      <w:r>
        <w:rPr>
          <w:sz w:val="20"/>
        </w:rPr>
        <w:t>app/stats.tsx y entry/new.tsx — Labels de tipos de entrada hardcoded (ENTRY_TYPE_CONFIG.label) → t('diary.filters.*').</w:t>
      </w:r>
    </w:p>
    <w:p>
      <w:pPr>
        <w:pStyle w:val="ListBullet"/>
        <w:ind w:left="283"/>
      </w:pPr>
      <w:r>
        <w:rPr>
          <w:b/>
          <w:color w:val="1565C0"/>
        </w:rPr>
        <w:t xml:space="preserve">[P2] </w:t>
      </w:r>
      <w:r>
        <w:rPr>
          <w:sz w:val="20"/>
        </w:rPr>
        <w:t>usePlantNotifications.ts — Textos de push notifications hardcoded → i18n con claves notifications.transplantPushTitle etc.</w:t>
      </w:r>
    </w:p>
    <w:p>
      <w:pPr>
        <w:pStyle w:val="ListBullet"/>
        <w:ind w:left="283"/>
      </w:pPr>
      <w:r>
        <w:rPr>
          <w:b/>
          <w:color w:val="1565C0"/>
        </w:rPr>
        <w:t xml:space="preserve">[P2] </w:t>
      </w:r>
      <w:r>
        <w:rPr>
          <w:sz w:val="20"/>
        </w:rPr>
        <w:t>plant/[id].tsx — Locale hardcoded 'es' en fmtMilestone → usa i18n.language con fallback ca-ES para val.</w:t>
      </w:r>
    </w:p>
    <w:p>
      <w:pPr>
        <w:pStyle w:val="ListBullet"/>
        <w:ind w:left="283"/>
      </w:pPr>
      <w:r>
        <w:rPr>
          <w:b/>
          <w:color w:val="1565C0"/>
        </w:rPr>
        <w:t xml:space="preserve">[P2] </w:t>
      </w:r>
      <w:r>
        <w:rPr>
          <w:sz w:val="20"/>
        </w:rPr>
        <w:t>plant/[id].tsx — Nombre de tanda hardcoded '(tanda N)' → t('plantDetail.successionName').</w:t>
      </w:r>
    </w:p>
    <w:p>
      <w:pPr>
        <w:pStyle w:val="ListBullet"/>
        <w:ind w:left="283"/>
      </w:pPr>
      <w:r>
        <w:rPr>
          <w:b/>
          <w:color w:val="1565C0"/>
        </w:rPr>
        <w:t xml:space="preserve">[P2] </w:t>
      </w:r>
      <w:r>
        <w:rPr>
          <w:sz w:val="20"/>
        </w:rPr>
        <w:t>(tabs)/index.tsx — Nombre de huerto fallback hardcoded 'Mi Huerto' → t('home.defaultGardenName').</w:t>
      </w:r>
    </w:p>
    <w:p>
      <w:pPr>
        <w:pStyle w:val="ListBullet"/>
        <w:ind w:left="283"/>
      </w:pPr>
      <w:r>
        <w:rPr>
          <w:b/>
          <w:color w:val="1565C0"/>
        </w:rPr>
        <w:t xml:space="preserve">[P2] </w:t>
      </w:r>
      <w:r>
        <w:rPr>
          <w:sz w:val="20"/>
        </w:rPr>
        <w:t>(tabs)/index.tsx — Array.sort() en lugar de [...array].sort() — mutación directa del estado.</w:t>
      </w:r>
    </w:p>
    <w:p/>
    <w:p>
      <w:pPr>
        <w:pStyle w:val="Heading1"/>
      </w:pPr>
      <w:r>
        <w:rPr>
          <w:color w:val="1B5E20"/>
          <w:sz w:val="32"/>
        </w:rPr>
        <w:t>6. Stack técnico de referencia</w:t>
      </w:r>
    </w:p>
    <w:p>
      <w:pPr>
        <w:ind w:left="170"/>
      </w:pPr>
      <w:r>
        <w:rPr>
          <w:b/>
          <w:color w:val="33691E"/>
          <w:sz w:val="20"/>
        </w:rPr>
        <w:t xml:space="preserve">Framework: </w:t>
      </w:r>
      <w:r>
        <w:rPr>
          <w:sz w:val="20"/>
        </w:rPr>
        <w:t>Expo SDK 55, expo-router (file-based routing), React Native</w:t>
      </w:r>
    </w:p>
    <w:p>
      <w:pPr>
        <w:ind w:left="170"/>
      </w:pPr>
      <w:r>
        <w:rPr>
          <w:b/>
          <w:color w:val="33691E"/>
          <w:sz w:val="20"/>
        </w:rPr>
        <w:t xml:space="preserve">Lenguaje: </w:t>
      </w:r>
      <w:r>
        <w:rPr>
          <w:sz w:val="20"/>
        </w:rPr>
        <w:t>TypeScript estricto</w:t>
      </w:r>
    </w:p>
    <w:p>
      <w:pPr>
        <w:ind w:left="170"/>
      </w:pPr>
      <w:r>
        <w:rPr>
          <w:b/>
          <w:color w:val="33691E"/>
          <w:sz w:val="20"/>
        </w:rPr>
        <w:t xml:space="preserve">Estado / storage: </w:t>
      </w:r>
      <w:r>
        <w:rPr>
          <w:sz w:val="20"/>
        </w:rPr>
        <w:t>@portfolio/storage → useCollection&lt;T&gt;(key), AsyncStorage</w:t>
      </w:r>
    </w:p>
    <w:p>
      <w:pPr>
        <w:ind w:left="170"/>
      </w:pPr>
      <w:r>
        <w:rPr>
          <w:b/>
          <w:color w:val="33691E"/>
          <w:sz w:val="20"/>
        </w:rPr>
        <w:t xml:space="preserve">i18n: </w:t>
      </w:r>
      <w:r>
        <w:rPr>
          <w:sz w:val="20"/>
        </w:rPr>
        <w:t>i18next con fallbackLng: 'es'. Locales: es, en, ca, gl, eu, val</w:t>
      </w:r>
    </w:p>
    <w:p>
      <w:pPr>
        <w:ind w:left="170"/>
      </w:pPr>
      <w:r>
        <w:rPr>
          <w:b/>
          <w:color w:val="33691E"/>
          <w:sz w:val="20"/>
        </w:rPr>
        <w:t xml:space="preserve">Notificaciones push: </w:t>
      </w:r>
      <w:r>
        <w:rPr>
          <w:sz w:val="20"/>
        </w:rPr>
        <w:t>@portfolio/notifications → scheduleDateAlert, cancelMonthlyAlerts</w:t>
      </w:r>
    </w:p>
    <w:p>
      <w:pPr>
        <w:ind w:left="170"/>
      </w:pPr>
      <w:r>
        <w:rPr>
          <w:b/>
          <w:color w:val="33691E"/>
          <w:sz w:val="20"/>
        </w:rPr>
        <w:t xml:space="preserve">Facturación: </w:t>
      </w:r>
      <w:r>
        <w:rPr>
          <w:sz w:val="20"/>
        </w:rPr>
        <w:t>@portfolio/billing (RevenueCat wrapper), planes monthly/annual</w:t>
      </w:r>
    </w:p>
    <w:p>
      <w:pPr>
        <w:ind w:left="170"/>
      </w:pPr>
      <w:r>
        <w:rPr>
          <w:b/>
          <w:color w:val="33691E"/>
          <w:sz w:val="20"/>
        </w:rPr>
        <w:t xml:space="preserve">UI: </w:t>
      </w:r>
      <w:r>
        <w:rPr>
          <w:sz w:val="20"/>
        </w:rPr>
        <w:t>@portfolio/ui → useColors, useTheme, Button, Card, Badge</w:t>
      </w:r>
    </w:p>
    <w:p>
      <w:pPr>
        <w:ind w:left="170"/>
      </w:pPr>
      <w:r>
        <w:rPr>
          <w:b/>
          <w:color w:val="33691E"/>
          <w:sz w:val="20"/>
        </w:rPr>
        <w:t xml:space="preserve">Tests: </w:t>
      </w:r>
      <w:r>
        <w:rPr>
          <w:sz w:val="20"/>
        </w:rPr>
        <w:t>Vitest — 77/77 passing</w:t>
      </w:r>
    </w:p>
    <w:p>
      <w:pPr>
        <w:ind w:left="170"/>
      </w:pPr>
      <w:r>
        <w:rPr>
          <w:b/>
          <w:color w:val="33691E"/>
          <w:sz w:val="20"/>
        </w:rPr>
        <w:t xml:space="preserve">Sync: </w:t>
      </w:r>
      <w:r>
        <w:rPr>
          <w:sz w:val="20"/>
        </w:rPr>
        <w:t>syncAll.ts (Supabase) — implementado pero no activado en producción</w:t>
      </w:r>
    </w:p>
    <w:p>
      <w:pPr>
        <w:ind w:left="170"/>
      </w:pPr>
      <w:r>
        <w:rPr>
          <w:b/>
          <w:color w:val="33691E"/>
          <w:sz w:val="20"/>
        </w:rPr>
        <w:t xml:space="preserve">PDF: </w:t>
      </w:r>
      <w:r>
        <w:rPr>
          <w:sz w:val="20"/>
        </w:rPr>
        <w:t>usePdfReport (react-native-html-to-pdf bajo el capó)</w:t>
      </w:r>
    </w:p>
    <w:p>
      <w:pPr>
        <w:ind w:left="170"/>
      </w:pPr>
      <w:r>
        <w:rPr>
          <w:b/>
          <w:color w:val="33691E"/>
          <w:sz w:val="20"/>
        </w:rPr>
        <w:t xml:space="preserve">Mapa: </w:t>
      </w:r>
      <w:r>
        <w:rPr>
          <w:sz w:val="20"/>
        </w:rPr>
        <w:t>useGardenLayout + AsyncStorage, clave genérica (bug multi-garden pendiente)</w:t>
      </w:r>
    </w:p>
    <w:p>
      <w:pPr>
        <w:ind w:left="170"/>
      </w:pPr>
      <w:r>
        <w:rPr>
          <w:b/>
          <w:color w:val="33691E"/>
          <w:sz w:val="20"/>
        </w:rPr>
        <w:t xml:space="preserve">IA / plagas: </w:t>
      </w:r>
      <w:r>
        <w:rPr>
          <w:sz w:val="20"/>
        </w:rPr>
        <w:t>identifyPest → Claude API, requiere EXPO_PUBLIC_CLAUDE_KEY</w:t>
      </w:r>
    </w:p>
    <w:p/>
    <w:p>
      <w:pPr>
        <w:jc w:val="center"/>
      </w:pPr>
      <w:r>
        <w:rPr>
          <w:i/>
          <w:color w:val="AAAAAA"/>
          <w:sz w:val="16"/>
        </w:rPr>
        <w:t>Documento generado automáticamente tras auditoría de código · huerto-tracker branch huerto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