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263C" w:rsidRDefault="008138AA">
      <w:r>
        <w:t xml:space="preserve">Борисов Артем Романович </w:t>
      </w:r>
    </w:p>
    <w:p w:rsidR="008138AA" w:rsidRDefault="008138AA">
      <w:r>
        <w:t>Отработано дней:</w:t>
      </w:r>
      <w:bookmarkStart w:id="0" w:name="_GoBack"/>
      <w:bookmarkEnd w:id="0"/>
      <w:r>
        <w:t xml:space="preserve"> 14 из 14</w:t>
      </w:r>
    </w:p>
    <w:sectPr w:rsidR="008138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0BC"/>
    <w:rsid w:val="004C20BC"/>
    <w:rsid w:val="007859C7"/>
    <w:rsid w:val="008138AA"/>
    <w:rsid w:val="00F7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D7BDB"/>
  <w15:chartTrackingRefBased/>
  <w15:docId w15:val="{97F14FCB-8903-481A-BA47-45CB8D6A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138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138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16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2</cp:revision>
  <dcterms:created xsi:type="dcterms:W3CDTF">2026-03-24T10:51:00Z</dcterms:created>
  <dcterms:modified xsi:type="dcterms:W3CDTF">2026-03-24T10:52:00Z</dcterms:modified>
</cp:coreProperties>
</file>