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为及时研判行业监管动向与政策红利，现将截至2026年09月17日本周最新发布的医药产业重点政策及文件摘要汇总如下：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国家卫生健康委办公厅关于印发基层慢性病健康管理服务能力建设指引的通知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国家卫生健康委员会</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2025-11-20</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国家医疗保障局办公室关于进一步加强超量开药智能监管工作的通知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国家医保局办公室</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2025-11-04</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4</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国家卫生健康委 国家中医药局 国家疾控局 中国残联关于推进耳与听力健康工作的指导意见</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国务院政策文件库</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2025-10-30</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5</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国家医保局关于印发《医疗保障按病种付费管理暂行办法》的通知　　医疗保障按病种付费管理暂行办法</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国务院政策文件库</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2025-10-20</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6</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国家医疗保障局办公室关于全面推进医保基金即时结算改革扩面提质的通知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国家医保局办公室</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2025-10-16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7</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国家医保局办公室 国家中医药局综合司关于开展中医优势病种按病种付费试点工作的通知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国家医保局办公室 国家中医药局综合司</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2025-10-10</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8</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国家医疗保障局关于印发《国家长期护理保险服务项目目录（试行）》的通知</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2025-09-25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《国家卫生健康委办公厅关于印发基层慢性病健康管理服务能力建设指引的通知》（发布机关：国家卫生健康委员会，发布日期：2025-11-20）</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文件主要内容与核心要点：国家卫生健康委办公厅关于印发基层慢性病健康管理服务能力建设指引的通知</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https://www.gov.cn/zhengce/zhengceku/202511/content_7049144.htm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《国家医疗保障局办公室关于进一步加强超量开药智能监管工作的通知》（发布机关：国家医保局办公室，发布日期：2025-11-04）</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文件主要内容与核心要点：国家医疗保障局办公室关于进一步加强超量开药智能监管工作的通知</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https://www.gov.cn/zhengce/zhengceku/202511/content_7047087.htm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4. 《国家卫生健康委 国家中医药局 国家疾控局 中国残联关于推进耳与听力健康工作的指导意见》（发布机关：国务院政策文件库，发布日期：2025-10-30）</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文件主要内容与核心要点：国家卫生健康委 国家中医药局 国家疾控局 中国残联关于推进耳与听力健康工作的指导意见</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https://www.gov.cn/gongbao/2025/issue_12366/202510/content_7046037.html</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5. 《国家医保局关于印发《医疗保障按病种付费管理暂行办法》的通知　　医疗保障按病种付费管理暂行办法》（发布机关：国务院政策文件库，发布日期：2025-10-20）</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文件主要内容与核心要点：国家医保局关于印发《医疗保障按病种付费管理暂行办法》的通知　　医疗保障按病种付费管理暂行办法</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https://www.gov.cn/gongbao/2025/issue_12346/202510/content_7044726.html</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6. 《国家医疗保障局办公室关于全面推进医保基金即时结算改革扩面提质的通知》（发布机关：国家医保局办公室，发布日期：2025-10-16）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文件主要内容与核心要点：国家医疗保障局办公室关于全面推进医保基金即时结算改革扩面提质的通知</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https://www.gov.cn/zhengce/zhengceku/202510/content_7044680.htm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7. 《国家医保局办公室 国家中医药局综合司关于开展中医优势病种按病种付费试点工作的通知》（发布机关：国家医保局办公室 国家中医药局综合司，发布日期：2025-10-10）</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文件主要内容与核心要点：国家医保局办公室 国家中医药局综合司关于开展中医优势病种按病种付费试点工作的通知</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https://www.gov.cn/zhengce/zhengceku/202510/content_7043780.htm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8. 《国家医疗保障局关于印发《国家长期护理保险服务项目目录（试行）》的通知》（发布机关：国家医保局，发布日期：2025-09-25）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文件主要内容与核心要点：国家医疗保障局关于印发《国家长期护理保险服务项目目录（试行）》的通知</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https://www.gov.cn/zhengce/zhengceku/202509/content_7042325.htm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