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医药健康产业政策情报（6大核心监控赛道）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检索窗口：2026-08-16 至 2026-08-26（最近10天）｜生成日期：2026-08-26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88888"/>
          <w:sz w:val="18"/>
        </w:rPr>
        <w:t>信源：中国政府网、国家药监局（NMPA）、药审中心（CDE）、器审中心（CMDE）、国家医保局（NHSA）、工信部（MIIT）、国家卫健委、科技部、国家发改委，及四川/辽宁/上海/广东/江苏省市级药监、医保、科技、经信部门官方站点</w:t>
      </w:r>
    </w:p>
    <w:p>
      <w:r>
        <w:rPr>
          <w:rFonts w:ascii="Microsoft YaHei" w:hAnsi="Microsoft YaHei" w:eastAsia="Microsoft YaHei"/>
          <w:b/>
          <w:sz w:val="26"/>
        </w:rPr>
        <w:t>一、6大核心监控赛道覆盖概览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监控赛道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本期政策条数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核医药与放药监管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脑机接口与前沿器械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AI制药与计算生物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医保政策与集采支付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科技创新与资金申报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医疗机器人与智能装备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合计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13</w:t>
            </w:r>
          </w:p>
        </w:tc>
      </w:tr>
    </w:tbl>
    <w:p>
      <w:r>
        <w:rPr>
          <w:rFonts w:ascii="Microsoft YaHei" w:hAnsi="Microsoft YaHei" w:eastAsia="Microsoft YaHei"/>
          <w:b/>
          <w:sz w:val="26"/>
        </w:rPr>
        <w:t>二、政策详情（按赛道）</w:t>
      </w:r>
    </w:p>
    <w:p>
      <w:r>
        <w:rPr>
          <w:rFonts w:ascii="Microsoft YaHei" w:hAnsi="Microsoft YaHei" w:eastAsia="Microsoft YaHei"/>
          <w:b/>
          <w:sz w:val="23"/>
        </w:rPr>
        <w:t>1. 【核医药与放药监管】关于公开征求《镥[177Lu]奥索度曲肽注射液仿制药药学研究技术要求（征求意见稿）》意见的通知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发文机关：</w:t>
      </w:r>
      <w:r>
        <w:rPr>
          <w:rFonts w:ascii="Microsoft YaHei" w:hAnsi="Microsoft YaHei" w:eastAsia="Microsoft YaHei"/>
          <w:b w:val="0"/>
          <w:sz w:val="20"/>
        </w:rPr>
        <w:t>国家药品监督管理局药品审评中心（CDE）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发文字号：</w:t>
      </w:r>
      <w:r>
        <w:rPr>
          <w:rFonts w:ascii="Microsoft YaHei" w:hAnsi="Microsoft YaHei" w:eastAsia="Microsoft YaHei"/>
          <w:b w:val="0"/>
          <w:sz w:val="20"/>
        </w:rPr>
        <w:t>无（征求意见稿）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发文/公示日期：</w:t>
      </w:r>
      <w:r>
        <w:rPr>
          <w:rFonts w:ascii="Microsoft YaHei" w:hAnsi="Microsoft YaHei" w:eastAsia="Microsoft YaHei"/>
          <w:b w:val="0"/>
          <w:sz w:val="20"/>
        </w:rPr>
        <w:t>2026-08-21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原文直达链接：</w:t>
      </w:r>
      <w:r>
        <w:rPr>
          <w:rFonts w:ascii="Microsoft YaHei" w:hAnsi="Microsoft YaHei" w:eastAsia="Microsoft YaHei"/>
          <w:b w:val="0"/>
          <w:sz w:val="20"/>
        </w:rPr>
        <w:t>https://www.cde.org.cn/main/news/viewInfoCommon/ab4715b7be387ad790d662258fc3e1f9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意见征集：</w:t>
      </w:r>
      <w:r>
        <w:rPr>
          <w:rFonts w:ascii="Microsoft YaHei" w:hAnsi="Microsoft YaHei" w:eastAsia="Microsoft YaHei"/>
          <w:b w:val="0"/>
          <w:sz w:val="20"/>
        </w:rPr>
        <w:t>反馈截止：自发布之日起1个月（约2026-09-21）；邮箱 gengx@cde.org.cn、zhongll@cde.org.cn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摘要：</w:t>
      </w:r>
      <w:r>
        <w:rPr>
          <w:rFonts w:ascii="Microsoft YaHei" w:hAnsi="Microsoft YaHei" w:eastAsia="Microsoft YaHei"/>
          <w:b w:val="0"/>
          <w:sz w:val="20"/>
        </w:rPr>
        <w:t>镥[177Lu]-奥索度曲肽为用于神经内分泌肿瘤的肽受体放射性核素治疗（PRRT）核药。CDE首次就该品种仿制药药学技术要求公开征求意见，为放射性药品仿制药研发与审评立标。文件对放射性核素标记工艺、制剂、质量控制、放行检验与稳定性等药学要素提出要求。利好国内布局177Lu-PRRT核药的研发企业：为仿制药申报提供统一技术标准，可据此提前开展药学对标研究，压缩研发与审评周期，抢占放药市场先机。</w:t>
      </w:r>
    </w:p>
    <w:p/>
    <w:p>
      <w:r>
        <w:rPr>
          <w:rFonts w:ascii="Microsoft YaHei" w:hAnsi="Microsoft YaHei" w:eastAsia="Microsoft YaHei"/>
          <w:b/>
          <w:sz w:val="23"/>
        </w:rPr>
        <w:t>2. 【脑机接口与前沿器械】关于公开征求《植入式脑机接口运动功能代偿类医疗器械技术审评要点（征求意见稿）》意见的通知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发文机关：</w:t>
      </w:r>
      <w:r>
        <w:rPr>
          <w:rFonts w:ascii="Microsoft YaHei" w:hAnsi="Microsoft YaHei" w:eastAsia="Microsoft YaHei"/>
          <w:b w:val="0"/>
          <w:sz w:val="20"/>
        </w:rPr>
        <w:t>国家药品监督管理局医疗器械技术审评中心（CMDE）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发文字号：</w:t>
      </w:r>
      <w:r>
        <w:rPr>
          <w:rFonts w:ascii="Microsoft YaHei" w:hAnsi="Microsoft YaHei" w:eastAsia="Microsoft YaHei"/>
          <w:b w:val="0"/>
          <w:sz w:val="20"/>
        </w:rPr>
        <w:t>无（征求意见稿）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发文/公示日期：</w:t>
      </w:r>
      <w:r>
        <w:rPr>
          <w:rFonts w:ascii="Microsoft YaHei" w:hAnsi="Microsoft YaHei" w:eastAsia="Microsoft YaHei"/>
          <w:b w:val="0"/>
          <w:sz w:val="20"/>
        </w:rPr>
        <w:t>2026-08-18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原文直达链接：</w:t>
      </w:r>
      <w:r>
        <w:rPr>
          <w:rFonts w:ascii="Microsoft YaHei" w:hAnsi="Microsoft YaHei" w:eastAsia="Microsoft YaHei"/>
          <w:b w:val="0"/>
          <w:sz w:val="20"/>
        </w:rPr>
        <w:t>https://www.cmde.org.cn/xwdt/zxyw/20260818134255140.html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意见征集：</w:t>
      </w:r>
      <w:r>
        <w:rPr>
          <w:rFonts w:ascii="Microsoft YaHei" w:hAnsi="Microsoft YaHei" w:eastAsia="Microsoft YaHei"/>
          <w:b w:val="0"/>
          <w:sz w:val="20"/>
        </w:rPr>
        <w:t>反馈截止：2026-09-07；邮箱 pengliang@cmde.org.cn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摘要：</w:t>
      </w:r>
      <w:r>
        <w:rPr>
          <w:rFonts w:ascii="Microsoft YaHei" w:hAnsi="Microsoft YaHei" w:eastAsia="Microsoft YaHei"/>
          <w:b w:val="0"/>
          <w:sz w:val="20"/>
        </w:rPr>
        <w:t>器审中心首次针对侵入式脑机接口“运动功能代偿”类器械发布技术审评要点征求意见，明确产品适用范围、电极植入与信号采集、安全有效性评价、临床试验等核心要求。这是国家层面为侵入式BCI器械注册审评立标的关键一步。利好布局运动代偿型脑机接口产品的企业与临床机构：为注册申报提供可预期的审评路径与技术判定标准，建议在截止前反馈意见并对照要点完善研发与验证方案。</w:t>
      </w:r>
    </w:p>
    <w:p/>
    <w:p>
      <w:r>
        <w:rPr>
          <w:rFonts w:ascii="Microsoft YaHei" w:hAnsi="Microsoft YaHei" w:eastAsia="Microsoft YaHei"/>
          <w:b/>
          <w:sz w:val="23"/>
        </w:rPr>
        <w:t>3. 【脑机接口与前沿器械】关于印发《优化全生命周期监管服务促进医疗器械高质量发展若干举措》的通知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发文机关：</w:t>
      </w:r>
      <w:r>
        <w:rPr>
          <w:rFonts w:ascii="Microsoft YaHei" w:hAnsi="Microsoft YaHei" w:eastAsia="Microsoft YaHei"/>
          <w:b w:val="0"/>
          <w:sz w:val="20"/>
        </w:rPr>
        <w:t>四川省药品监督管理局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发文字号：</w:t>
      </w:r>
      <w:r>
        <w:rPr>
          <w:rFonts w:ascii="Microsoft YaHei" w:hAnsi="Microsoft YaHei" w:eastAsia="Microsoft YaHei"/>
          <w:b w:val="0"/>
          <w:sz w:val="20"/>
        </w:rPr>
        <w:t>川药监发〔2026〕39号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发文/公示日期：</w:t>
      </w:r>
      <w:r>
        <w:rPr>
          <w:rFonts w:ascii="Microsoft YaHei" w:hAnsi="Microsoft YaHei" w:eastAsia="Microsoft YaHei"/>
          <w:b w:val="0"/>
          <w:sz w:val="20"/>
        </w:rPr>
        <w:t>印发2026-07-31；公布2026-08-03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原文直达链接：</w:t>
      </w:r>
      <w:r>
        <w:rPr>
          <w:rFonts w:ascii="Microsoft YaHei" w:hAnsi="Microsoft YaHei" w:eastAsia="Microsoft YaHei"/>
          <w:b w:val="0"/>
          <w:sz w:val="20"/>
        </w:rPr>
        <w:t>https://yjj.sc.gov.cn/scyjj/c103192/2026/8/3/61878afd55ac4b49b7c11b4e75ecfe63.shtml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意见征集：</w:t>
      </w:r>
      <w:r>
        <w:rPr>
          <w:rFonts w:ascii="Microsoft YaHei" w:hAnsi="Microsoft YaHei" w:eastAsia="Microsoft YaHei"/>
          <w:b w:val="0"/>
          <w:sz w:val="20"/>
        </w:rPr>
        <w:t>无（正式文件）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摘要：</w:t>
      </w:r>
      <w:r>
        <w:rPr>
          <w:rFonts w:ascii="Microsoft YaHei" w:hAnsi="Microsoft YaHei" w:eastAsia="Microsoft YaHei"/>
          <w:b w:val="0"/>
          <w:sz w:val="20"/>
        </w:rPr>
        <w:t>四川省药监局明确将脑机接口、核医疗设备、人工智能、高端口腔装备及材料、医用机器人、高端医学影像设备等作为重点培育方向，通过优化全生命周期监管服务，推出审评审批提速、创新通道、检验检测支撑、注册人制度落地等系列举措。利好川内及拟入川布局前沿器械的企业：注册申报可获更明确的服务与加速通道，培育政策支撑产业化落地。注：该文件公布于8月3日，略早于10天窗口，因属四川近期重磅且强关联赛道而收录，日期如实标注。</w:t>
      </w:r>
    </w:p>
    <w:p/>
    <w:p>
      <w:r>
        <w:rPr>
          <w:rFonts w:ascii="Microsoft YaHei" w:hAnsi="Microsoft YaHei" w:eastAsia="Microsoft YaHei"/>
          <w:b/>
          <w:sz w:val="23"/>
        </w:rPr>
        <w:t>4. 【AI制药与计算生物】关于公开征求ICH《M15：模型引导的药物研发》指导原则实施建议和中文翻译稿意见的通知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发文机关：</w:t>
      </w:r>
      <w:r>
        <w:rPr>
          <w:rFonts w:ascii="Microsoft YaHei" w:hAnsi="Microsoft YaHei" w:eastAsia="Microsoft YaHei"/>
          <w:b w:val="0"/>
          <w:sz w:val="20"/>
        </w:rPr>
        <w:t>国家药品监督管理局药品审评中心（CDE）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发文字号：</w:t>
      </w:r>
      <w:r>
        <w:rPr>
          <w:rFonts w:ascii="Microsoft YaHei" w:hAnsi="Microsoft YaHei" w:eastAsia="Microsoft YaHei"/>
          <w:b w:val="0"/>
          <w:sz w:val="20"/>
        </w:rPr>
        <w:t>无（征求意见稿）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发文/公示日期：</w:t>
      </w:r>
      <w:r>
        <w:rPr>
          <w:rFonts w:ascii="Microsoft YaHei" w:hAnsi="Microsoft YaHei" w:eastAsia="Microsoft YaHei"/>
          <w:b w:val="0"/>
          <w:sz w:val="20"/>
        </w:rPr>
        <w:t>2026-07-31（反馈截止约2026-08-31，仍处征求意见期）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原文直达链接：</w:t>
      </w:r>
      <w:r>
        <w:rPr>
          <w:rFonts w:ascii="Microsoft YaHei" w:hAnsi="Microsoft YaHei" w:eastAsia="Microsoft YaHei"/>
          <w:b w:val="0"/>
          <w:sz w:val="20"/>
        </w:rPr>
        <w:t>https://www.cde.org.cn/main/news/viewInfoCommon/0e195b0414c7fd0c3ae88635ee186145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意见征集：</w:t>
      </w:r>
      <w:r>
        <w:rPr>
          <w:rFonts w:ascii="Microsoft YaHei" w:hAnsi="Microsoft YaHei" w:eastAsia="Microsoft YaHei"/>
          <w:b w:val="0"/>
          <w:sz w:val="20"/>
        </w:rPr>
        <w:t>反馈截止：约2026-08-31；邮箱 gkzhqyj@cde.org.cn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摘要：</w:t>
      </w:r>
      <w:r>
        <w:rPr>
          <w:rFonts w:ascii="Microsoft YaHei" w:hAnsi="Microsoft YaHei" w:eastAsia="Microsoft YaHei"/>
          <w:b w:val="0"/>
          <w:sz w:val="20"/>
        </w:rPr>
        <w:t>ICH M15是全球首个“模型引导的药物研发（MIDD）”协调指导原则，聚焦定量药理学与计算建模在药物研发决策中的应用。CDE就其在国内落地的实施建议与中文翻译稿公开征求意见，标志MIDD将正式进入我国监管审评体系。利好开展定量药理学建模、虚拟试验与AI辅助药物研发的企业：为其在IND/NDA申报中以建模证据支持研发决策提供监管认可路径。注：该文件发布于窗口前（7-31），因征求意见期覆盖当前且为AI制药赛道最贴近的实质监管文件而收录。</w:t>
      </w:r>
    </w:p>
    <w:p/>
    <w:p>
      <w:r>
        <w:rPr>
          <w:rFonts w:ascii="Microsoft YaHei" w:hAnsi="Microsoft YaHei" w:eastAsia="Microsoft YaHei"/>
          <w:b/>
          <w:sz w:val="23"/>
        </w:rPr>
        <w:t>5. 【医保政策与集采支付】关于印发《全民医疗保障“十五五”规划》的通知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发文机关：</w:t>
      </w:r>
      <w:r>
        <w:rPr>
          <w:rFonts w:ascii="Microsoft YaHei" w:hAnsi="Microsoft YaHei" w:eastAsia="Microsoft YaHei"/>
          <w:b w:val="0"/>
          <w:sz w:val="20"/>
        </w:rPr>
        <w:t>国家医疗保障局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发文字号：</w:t>
      </w:r>
      <w:r>
        <w:rPr>
          <w:rFonts w:ascii="Microsoft YaHei" w:hAnsi="Microsoft YaHei" w:eastAsia="Microsoft YaHei"/>
          <w:b w:val="0"/>
          <w:sz w:val="20"/>
        </w:rPr>
        <w:t>医保发〔2026〕17号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发文/公示日期：</w:t>
      </w:r>
      <w:r>
        <w:rPr>
          <w:rFonts w:ascii="Microsoft YaHei" w:hAnsi="Microsoft YaHei" w:eastAsia="Microsoft YaHei"/>
          <w:b w:val="0"/>
          <w:sz w:val="20"/>
        </w:rPr>
        <w:t>2026-08-19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原文直达链接：</w:t>
      </w:r>
      <w:r>
        <w:rPr>
          <w:rFonts w:ascii="Microsoft YaHei" w:hAnsi="Microsoft YaHei" w:eastAsia="Microsoft YaHei"/>
          <w:b w:val="0"/>
          <w:sz w:val="20"/>
        </w:rPr>
        <w:t>https://www.nhsa.gov.cn/art/2026/8/19/art_104_21827.html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意见征集：</w:t>
      </w:r>
      <w:r>
        <w:rPr>
          <w:rFonts w:ascii="Microsoft YaHei" w:hAnsi="Microsoft YaHei" w:eastAsia="Microsoft YaHei"/>
          <w:b w:val="0"/>
          <w:sz w:val="20"/>
        </w:rPr>
        <w:t>无（正式文件）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摘要：</w:t>
      </w:r>
      <w:r>
        <w:rPr>
          <w:rFonts w:ascii="Microsoft YaHei" w:hAnsi="Microsoft YaHei" w:eastAsia="Microsoft YaHei"/>
          <w:b w:val="0"/>
          <w:sz w:val="20"/>
        </w:rPr>
        <w:t>国家医保局“十五五”规划部署未来五年医保改革：完善多层次保障体系、深化集采扩面提质、健全DRG/DIP支付方式、强化基金监管、推进异地结算与医保数字化。对医药企业而言，集采常态化与支付方式改革将持续重塑准入和定价逻辑；企业应重点关注创新药“首发价格+支付标准”衔接、商业健康保险目录等多元支付创新带来的市场放量机遇，提前布局医保准入策略。</w:t>
      </w:r>
    </w:p>
    <w:p/>
    <w:p>
      <w:r>
        <w:rPr>
          <w:rFonts w:ascii="Microsoft YaHei" w:hAnsi="Microsoft YaHei" w:eastAsia="Microsoft YaHei"/>
          <w:b/>
          <w:sz w:val="23"/>
        </w:rPr>
        <w:t>6. 【医保政策与集采支付】关于发布《广东省冠脉扩张球囊等3类医用耗材集中带量采购文件》的通知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发文机关：</w:t>
      </w:r>
      <w:r>
        <w:rPr>
          <w:rFonts w:ascii="Microsoft YaHei" w:hAnsi="Microsoft YaHei" w:eastAsia="Microsoft YaHei"/>
          <w:b w:val="0"/>
          <w:sz w:val="20"/>
        </w:rPr>
        <w:t>广东省药品交易中心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发文字号：</w:t>
      </w:r>
      <w:r>
        <w:rPr>
          <w:rFonts w:ascii="Microsoft YaHei" w:hAnsi="Microsoft YaHei" w:eastAsia="Microsoft YaHei"/>
          <w:b w:val="0"/>
          <w:sz w:val="20"/>
        </w:rPr>
        <w:t>采购文件编号：GDYJHCDLJX202601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发文/公示日期：</w:t>
      </w:r>
      <w:r>
        <w:rPr>
          <w:rFonts w:ascii="Microsoft YaHei" w:hAnsi="Microsoft YaHei" w:eastAsia="Microsoft YaHei"/>
          <w:b w:val="0"/>
          <w:sz w:val="20"/>
        </w:rPr>
        <w:t>2026-08-21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原文直达链接：</w:t>
      </w:r>
      <w:r>
        <w:rPr>
          <w:rFonts w:ascii="Microsoft YaHei" w:hAnsi="Microsoft YaHei" w:eastAsia="Microsoft YaHei"/>
          <w:b w:val="0"/>
          <w:sz w:val="20"/>
        </w:rPr>
        <w:t>https://www.gdmede.com.cn/announcement/announcement/detail?id=2090633481758445568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意见征集：</w:t>
      </w:r>
      <w:r>
        <w:rPr>
          <w:rFonts w:ascii="Microsoft YaHei" w:hAnsi="Microsoft YaHei" w:eastAsia="Microsoft YaHei"/>
          <w:b w:val="0"/>
          <w:sz w:val="20"/>
        </w:rPr>
        <w:t>无（正式采购文件，按文件约定时限报名报价）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摘要：</w:t>
      </w:r>
      <w:r>
        <w:rPr>
          <w:rFonts w:ascii="Microsoft YaHei" w:hAnsi="Microsoft YaHei" w:eastAsia="Microsoft YaHei"/>
          <w:b w:val="0"/>
          <w:sz w:val="20"/>
        </w:rPr>
        <w:t>广东启动冠脉扩张球囊等3类医用耗材集中带量采购，明确采购品种、分组、报价规则与中选规则，属省级耗材集采常态化推进。利好具备规模化产能与成本优势的国产耗材企业：中选可获得约定采购量与市场准入。相关企业须按文件时限完成报名与报价程序，做好以价换量的供应与产能预案，并关注后续中选结果与执行政策。</w:t>
      </w:r>
    </w:p>
    <w:p/>
    <w:p>
      <w:r>
        <w:rPr>
          <w:rFonts w:ascii="Microsoft YaHei" w:hAnsi="Microsoft YaHei" w:eastAsia="Microsoft YaHei"/>
          <w:b/>
          <w:sz w:val="23"/>
        </w:rPr>
        <w:t>7. 【医保政策与集采支付】关于开展2026年第七批医用耗材限价挂网产品增补入库工作的通知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发文机关：</w:t>
      </w:r>
      <w:r>
        <w:rPr>
          <w:rFonts w:ascii="Microsoft YaHei" w:hAnsi="Microsoft YaHei" w:eastAsia="Microsoft YaHei"/>
          <w:b w:val="0"/>
          <w:sz w:val="20"/>
        </w:rPr>
        <w:t>辽宁省药品和医用耗材集中采购网（辽宁省公共资源交易中心）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发文字号：</w:t>
      </w:r>
      <w:r>
        <w:rPr>
          <w:rFonts w:ascii="Microsoft YaHei" w:hAnsi="Microsoft YaHei" w:eastAsia="Microsoft YaHei"/>
          <w:b w:val="0"/>
          <w:sz w:val="20"/>
        </w:rPr>
        <w:t>无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发文/公示日期：</w:t>
      </w:r>
      <w:r>
        <w:rPr>
          <w:rFonts w:ascii="Microsoft YaHei" w:hAnsi="Microsoft YaHei" w:eastAsia="Microsoft YaHei"/>
          <w:b w:val="0"/>
          <w:sz w:val="20"/>
        </w:rPr>
        <w:t>2026-08-24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原文直达链接：</w:t>
      </w:r>
      <w:r>
        <w:rPr>
          <w:rFonts w:ascii="Microsoft YaHei" w:hAnsi="Microsoft YaHei" w:eastAsia="Microsoft YaHei"/>
          <w:b w:val="0"/>
          <w:sz w:val="20"/>
        </w:rPr>
        <w:t>https://ggzy.ln.gov.cn/yphc/tzgg/hc/202608/t20260824_5657224.html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意见征集：</w:t>
      </w:r>
      <w:r>
        <w:rPr>
          <w:rFonts w:ascii="Microsoft YaHei" w:hAnsi="Microsoft YaHei" w:eastAsia="Microsoft YaHei"/>
          <w:b w:val="0"/>
          <w:sz w:val="20"/>
        </w:rPr>
        <w:t>无（正式通知，按通知期限申报）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摘要：</w:t>
      </w:r>
      <w:r>
        <w:rPr>
          <w:rFonts w:ascii="Microsoft YaHei" w:hAnsi="Microsoft YaHei" w:eastAsia="Microsoft YaHei"/>
          <w:b w:val="0"/>
          <w:sz w:val="20"/>
        </w:rPr>
        <w:t>辽宁开展2026年第七批医用耗材限价挂网产品增补入库，面向新申报产品开放限价挂网通道。属常态化限价挂网机制，企业按通知要求提交申报材料，经审核后可在省级平台挂网交易。利好尚未在辽宁挂网的耗材生产企业，是拓展东北市场准入的申报窗口；企业需在通知期限内完成申报，并核对限价规则与申报材料要求，避免错失窗口。</w:t>
      </w:r>
    </w:p>
    <w:p/>
    <w:p>
      <w:r>
        <w:rPr>
          <w:rFonts w:ascii="Microsoft YaHei" w:hAnsi="Microsoft YaHei" w:eastAsia="Microsoft YaHei"/>
          <w:b/>
          <w:sz w:val="23"/>
        </w:rPr>
        <w:t>8. 【医保政策与集采支付】关于调整部分医用耗材挂网价格的通知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发文机关：</w:t>
      </w:r>
      <w:r>
        <w:rPr>
          <w:rFonts w:ascii="Microsoft YaHei" w:hAnsi="Microsoft YaHei" w:eastAsia="Microsoft YaHei"/>
          <w:b w:val="0"/>
          <w:sz w:val="20"/>
        </w:rPr>
        <w:t>江苏省医药集中采购网（江苏省公共资源交易中心）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发文字号：</w:t>
      </w:r>
      <w:r>
        <w:rPr>
          <w:rFonts w:ascii="Microsoft YaHei" w:hAnsi="Microsoft YaHei" w:eastAsia="Microsoft YaHei"/>
          <w:b w:val="0"/>
          <w:sz w:val="20"/>
        </w:rPr>
        <w:t>苏易药发〔2026〕349号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发文/公示日期：</w:t>
      </w:r>
      <w:r>
        <w:rPr>
          <w:rFonts w:ascii="Microsoft YaHei" w:hAnsi="Microsoft YaHei" w:eastAsia="Microsoft YaHei"/>
          <w:b w:val="0"/>
          <w:sz w:val="20"/>
        </w:rPr>
        <w:t>2026-08-20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原文直达链接：</w:t>
      </w:r>
      <w:r>
        <w:rPr>
          <w:rFonts w:ascii="Microsoft YaHei" w:hAnsi="Microsoft YaHei" w:eastAsia="Microsoft YaHei"/>
          <w:b w:val="0"/>
          <w:sz w:val="20"/>
        </w:rPr>
        <w:t>http://jsggzy.jszwfw.gov.cn/yphccg/046001/046001002/20260820/6d93c1fd-ef99-4506-b910-b3c5c9f4d9ae.html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意见征集：</w:t>
      </w:r>
      <w:r>
        <w:rPr>
          <w:rFonts w:ascii="Microsoft YaHei" w:hAnsi="Microsoft YaHei" w:eastAsia="Microsoft YaHei"/>
          <w:b w:val="0"/>
          <w:sz w:val="20"/>
        </w:rPr>
        <w:t>无（正式通知）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摘要：</w:t>
      </w:r>
      <w:r>
        <w:rPr>
          <w:rFonts w:ascii="Microsoft YaHei" w:hAnsi="Microsoft YaHei" w:eastAsia="Microsoft YaHei"/>
          <w:b w:val="0"/>
          <w:sz w:val="20"/>
        </w:rPr>
        <w:t>江苏动态调整部分医用耗材挂网价格，对高价挂网产品实施价格下调与规则更新，属省级耗材价格联动常态化管理。提醒在江苏挂网销售的耗材企业及时核对自身产品是否在调整范围，按要求执行降价或更新挂网信息，避免因价格不符被撤网，保障挂网资格与市场份额；同时可借此研判省内耗材价格下行趋势。</w:t>
      </w:r>
    </w:p>
    <w:p/>
    <w:p>
      <w:r>
        <w:rPr>
          <w:rFonts w:ascii="Microsoft YaHei" w:hAnsi="Microsoft YaHei" w:eastAsia="Microsoft YaHei"/>
          <w:b/>
          <w:sz w:val="23"/>
        </w:rPr>
        <w:t>9. 【医保政策与集采支付】国家医保局对“药品限二线使用”规则对应部分知识点进行调整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发文机关：</w:t>
      </w:r>
      <w:r>
        <w:rPr>
          <w:rFonts w:ascii="Microsoft YaHei" w:hAnsi="Microsoft YaHei" w:eastAsia="Microsoft YaHei"/>
          <w:b w:val="0"/>
          <w:sz w:val="20"/>
        </w:rPr>
        <w:t>国家医疗保障局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发文字号：</w:t>
      </w:r>
      <w:r>
        <w:rPr>
          <w:rFonts w:ascii="Microsoft YaHei" w:hAnsi="Microsoft YaHei" w:eastAsia="Microsoft YaHei"/>
          <w:b w:val="0"/>
          <w:sz w:val="20"/>
        </w:rPr>
        <w:t>无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发文/公示日期：</w:t>
      </w:r>
      <w:r>
        <w:rPr>
          <w:rFonts w:ascii="Microsoft YaHei" w:hAnsi="Microsoft YaHei" w:eastAsia="Microsoft YaHei"/>
          <w:b w:val="0"/>
          <w:sz w:val="20"/>
        </w:rPr>
        <w:t>2026-08-20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原文直达链接：</w:t>
      </w:r>
      <w:r>
        <w:rPr>
          <w:rFonts w:ascii="Microsoft YaHei" w:hAnsi="Microsoft YaHei" w:eastAsia="Microsoft YaHei"/>
          <w:b w:val="0"/>
          <w:sz w:val="20"/>
        </w:rPr>
        <w:t>https://www.nhsa.gov.cn/art/2026/8/20/art_109_21834.html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意见征集：</w:t>
      </w:r>
      <w:r>
        <w:rPr>
          <w:rFonts w:ascii="Microsoft YaHei" w:hAnsi="Microsoft YaHei" w:eastAsia="Microsoft YaHei"/>
          <w:b w:val="0"/>
          <w:sz w:val="20"/>
        </w:rPr>
        <w:t>意见反馈邮箱：jjjgs522@nhsa.gov.cn（常态反馈渠道）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摘要：</w:t>
      </w:r>
      <w:r>
        <w:rPr>
          <w:rFonts w:ascii="Microsoft YaHei" w:hAnsi="Microsoft YaHei" w:eastAsia="Microsoft YaHei"/>
          <w:b w:val="0"/>
          <w:sz w:val="20"/>
        </w:rPr>
        <w:t>医保智能监管“两库”动态优化：新增阿布昔替尼片、替尔泊肽注射液、英克司兰钠注射液等8个药品的限二线使用监管知识点，同步删除赛沃替尼片对应规则，均对照2025版国家医保目录备注更新。此举影响临床处方合规与基金支付审核。药企须关注自家产品的二线报销限制对应监管规则，避免处方疑点被智能稽核；也提示创新药医保准入时需厘清适用人群与支付范围。</w:t>
      </w:r>
    </w:p>
    <w:p/>
    <w:p>
      <w:r>
        <w:rPr>
          <w:rFonts w:ascii="Microsoft YaHei" w:hAnsi="Microsoft YaHei" w:eastAsia="Microsoft YaHei"/>
          <w:b/>
          <w:sz w:val="23"/>
        </w:rPr>
        <w:t>10. 【科技创新与资金申报】国家医保局大数据中心公开征选2026年度课题承担单位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发文机关：</w:t>
      </w:r>
      <w:r>
        <w:rPr>
          <w:rFonts w:ascii="Microsoft YaHei" w:hAnsi="Microsoft YaHei" w:eastAsia="Microsoft YaHei"/>
          <w:b w:val="0"/>
          <w:sz w:val="20"/>
        </w:rPr>
        <w:t>国家医疗保障局大数据中心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发文字号：</w:t>
      </w:r>
      <w:r>
        <w:rPr>
          <w:rFonts w:ascii="Microsoft YaHei" w:hAnsi="Microsoft YaHei" w:eastAsia="Microsoft YaHei"/>
          <w:b w:val="0"/>
          <w:sz w:val="20"/>
        </w:rPr>
        <w:t>无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发文/公示日期：</w:t>
      </w:r>
      <w:r>
        <w:rPr>
          <w:rFonts w:ascii="Microsoft YaHei" w:hAnsi="Microsoft YaHei" w:eastAsia="Microsoft YaHei"/>
          <w:b w:val="0"/>
          <w:sz w:val="20"/>
        </w:rPr>
        <w:t>2026-08-21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原文直达链接：</w:t>
      </w:r>
      <w:r>
        <w:rPr>
          <w:rFonts w:ascii="Microsoft YaHei" w:hAnsi="Microsoft YaHei" w:eastAsia="Microsoft YaHei"/>
          <w:b w:val="0"/>
          <w:sz w:val="20"/>
        </w:rPr>
        <w:t>https://www.nhsa.gov.cn/art/2026/8/21/art_109_21852.html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意见征集：</w:t>
      </w:r>
      <w:r>
        <w:rPr>
          <w:rFonts w:ascii="Microsoft YaHei" w:hAnsi="Microsoft YaHei" w:eastAsia="Microsoft YaHei"/>
          <w:b w:val="0"/>
          <w:sz w:val="20"/>
        </w:rPr>
        <w:t>申报截止：2026-09-04；邮箱 bdcdata@nhsa.gov.cn（课题负责人：杨老师，010-89061984）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摘要：</w:t>
      </w:r>
      <w:r>
        <w:rPr>
          <w:rFonts w:ascii="Microsoft YaHei" w:hAnsi="Microsoft YaHei" w:eastAsia="Microsoft YaHei"/>
          <w:b w:val="0"/>
          <w:sz w:val="20"/>
        </w:rPr>
        <w:t>医保大数据中心就《医保数据赋能科学研究的合作范式及实践路径研究》课题公开征选承担单位，研究周期2026年8—11月、经费预算1万元，重点研究医保数据科研利用合作机制与“科研医保云”建设方案，要求“数据可用不可见、原始数据不出域”。面向高校、科研机构、医院、企业开放申报。利好具备医保数据研究与真实世界研究能力的机构，可在9月4日前提交申报书，承接课题并抢占政企数据合作先机。</w:t>
      </w:r>
    </w:p>
    <w:p/>
    <w:p>
      <w:r>
        <w:rPr>
          <w:rFonts w:ascii="Microsoft YaHei" w:hAnsi="Microsoft YaHei" w:eastAsia="Microsoft YaHei"/>
          <w:b/>
          <w:sz w:val="23"/>
        </w:rPr>
        <w:t>11. 【科技创新与资金申报】关于对细胞与基因治疗药品“先锐计划”相关工作文件公开征求意见的通知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发文机关：</w:t>
      </w:r>
      <w:r>
        <w:rPr>
          <w:rFonts w:ascii="Microsoft YaHei" w:hAnsi="Microsoft YaHei" w:eastAsia="Microsoft YaHei"/>
          <w:b w:val="0"/>
          <w:sz w:val="20"/>
        </w:rPr>
        <w:t>国家药品监督管理局药品审评中心（CDE）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发文字号：</w:t>
      </w:r>
      <w:r>
        <w:rPr>
          <w:rFonts w:ascii="Microsoft YaHei" w:hAnsi="Microsoft YaHei" w:eastAsia="Microsoft YaHei"/>
          <w:b w:val="0"/>
          <w:sz w:val="20"/>
        </w:rPr>
        <w:t>无（征求意见稿）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发文/公示日期：</w:t>
      </w:r>
      <w:r>
        <w:rPr>
          <w:rFonts w:ascii="Microsoft YaHei" w:hAnsi="Microsoft YaHei" w:eastAsia="Microsoft YaHei"/>
          <w:b w:val="0"/>
          <w:sz w:val="20"/>
        </w:rPr>
        <w:t>2026-08-19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原文直达链接：</w:t>
      </w:r>
      <w:r>
        <w:rPr>
          <w:rFonts w:ascii="Microsoft YaHei" w:hAnsi="Microsoft YaHei" w:eastAsia="Microsoft YaHei"/>
          <w:b w:val="0"/>
          <w:sz w:val="20"/>
        </w:rPr>
        <w:t>https://m.cnpharm.com/c/2026-08-20/1104951.shtml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意见征集：</w:t>
      </w:r>
      <w:r>
        <w:rPr>
          <w:rFonts w:ascii="Microsoft YaHei" w:hAnsi="Microsoft YaHei" w:eastAsia="Microsoft YaHei"/>
          <w:b w:val="0"/>
          <w:sz w:val="20"/>
        </w:rPr>
        <w:t>反馈截止：自发布之日起1个月（约2026-09-19）；邮箱 zhaochy@cde.org.cn、wangjing01@cde.org.cn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摘要：</w:t>
      </w:r>
      <w:r>
        <w:rPr>
          <w:rFonts w:ascii="Microsoft YaHei" w:hAnsi="Microsoft YaHei" w:eastAsia="Microsoft YaHei"/>
          <w:b w:val="0"/>
          <w:sz w:val="20"/>
        </w:rPr>
        <w:t>CDE拟启动CGT药品“先锐计划”，面向具有新靶点/新机制的创新药及已上市品种工艺重大变更，提供关键阶段沟通交流、受理靠前服务、上市后变更审评时限优化等全链条支持，每年最多纳入15个品种，企业可经“申请人之窗”以I类会议途径申请。利好细胞与基因治疗研发企业：为高价值管线提供加速审评通道与研发指导。建议按反馈时限提交意见，并提前准备纳入申请材料。注：链接为中国食品药品网（药监系统官方媒体）报道，原文见CDE官网通知公告。</w:t>
      </w:r>
    </w:p>
    <w:p/>
    <w:p>
      <w:r>
        <w:rPr>
          <w:rFonts w:ascii="Microsoft YaHei" w:hAnsi="Microsoft YaHei" w:eastAsia="Microsoft YaHei"/>
          <w:b/>
          <w:sz w:val="23"/>
        </w:rPr>
        <w:t>12. 【医疗机器人与智能装备】2026世界机器人大会在京开幕（工信部：聚焦医疗等重点行业深化应用联动）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发文机关：</w:t>
      </w:r>
      <w:r>
        <w:rPr>
          <w:rFonts w:ascii="Microsoft YaHei" w:hAnsi="Microsoft YaHei" w:eastAsia="Microsoft YaHei"/>
          <w:b w:val="0"/>
          <w:sz w:val="20"/>
        </w:rPr>
        <w:t>中华人民共和国工业和信息化部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发文字号：</w:t>
      </w:r>
      <w:r>
        <w:rPr>
          <w:rFonts w:ascii="Microsoft YaHei" w:hAnsi="Microsoft YaHei" w:eastAsia="Microsoft YaHei"/>
          <w:b w:val="0"/>
          <w:sz w:val="20"/>
        </w:rPr>
        <w:t>无（会议动态/领导讲话）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发文/公示日期：</w:t>
      </w:r>
      <w:r>
        <w:rPr>
          <w:rFonts w:ascii="Microsoft YaHei" w:hAnsi="Microsoft YaHei" w:eastAsia="Microsoft YaHei"/>
          <w:b w:val="0"/>
          <w:sz w:val="20"/>
        </w:rPr>
        <w:t>2026-08-19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原文直达链接：</w:t>
      </w:r>
      <w:r>
        <w:rPr>
          <w:rFonts w:ascii="Microsoft YaHei" w:hAnsi="Microsoft YaHei" w:eastAsia="Microsoft YaHei"/>
          <w:b w:val="0"/>
          <w:sz w:val="20"/>
        </w:rPr>
        <w:t>https://www.miit.gov.cn/xwfb/bldhd/art/2026/art_18a2e30182d44a4ea7c2c1295704dfee.html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意见征集：</w:t>
      </w:r>
      <w:r>
        <w:rPr>
          <w:rFonts w:ascii="Microsoft YaHei" w:hAnsi="Microsoft YaHei" w:eastAsia="Microsoft YaHei"/>
          <w:b w:val="0"/>
          <w:sz w:val="20"/>
        </w:rPr>
        <w:t>无（会议动态）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摘要：</w:t>
      </w:r>
      <w:r>
        <w:rPr>
          <w:rFonts w:ascii="Microsoft YaHei" w:hAnsi="Microsoft YaHei" w:eastAsia="Microsoft YaHei"/>
          <w:b w:val="0"/>
          <w:sz w:val="20"/>
        </w:rPr>
        <w:t>工信部在2026世界机器人大会开幕式明确，将聚焦医疗、养老、农业、应急等应用空间广的重点行业，分类组织产用结对攻关、实地应用验证和成熟场景推广；2025年机器人规上企业营业收入突破3000亿元，上半年同比增长24.5%。为医疗机器人企业与场景方释放明确政策信号：有望获得行业应用试点、验证与推广支持。建议企业围绕临床真实场景积极申报结对攻关与示范项目，争取政策资源。</w:t>
      </w:r>
    </w:p>
    <w:p/>
    <w:p>
      <w:r>
        <w:rPr>
          <w:rFonts w:ascii="Microsoft YaHei" w:hAnsi="Microsoft YaHei" w:eastAsia="Microsoft YaHei"/>
          <w:b/>
          <w:sz w:val="23"/>
        </w:rPr>
        <w:t>13. 【医疗机器人与智能装备】关于印发《上海市加快推进新型工业化构建现代化产业体系“十五五”规划》的通知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发文机关：</w:t>
      </w:r>
      <w:r>
        <w:rPr>
          <w:rFonts w:ascii="Microsoft YaHei" w:hAnsi="Microsoft YaHei" w:eastAsia="Microsoft YaHei"/>
          <w:b w:val="0"/>
          <w:sz w:val="20"/>
        </w:rPr>
        <w:t>上海市人民政府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发文字号：</w:t>
      </w:r>
      <w:r>
        <w:rPr>
          <w:rFonts w:ascii="Microsoft YaHei" w:hAnsi="Microsoft YaHei" w:eastAsia="Microsoft YaHei"/>
          <w:b w:val="0"/>
          <w:sz w:val="20"/>
        </w:rPr>
        <w:t>沪府发〔2026〕8号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发文/公示日期：</w:t>
      </w:r>
      <w:r>
        <w:rPr>
          <w:rFonts w:ascii="Microsoft YaHei" w:hAnsi="Microsoft YaHei" w:eastAsia="Microsoft YaHei"/>
          <w:b w:val="0"/>
          <w:sz w:val="20"/>
        </w:rPr>
        <w:t>印发2026-07-27；发布2026-08-24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原文直达链接：</w:t>
      </w:r>
      <w:r>
        <w:rPr>
          <w:rFonts w:ascii="Microsoft YaHei" w:hAnsi="Microsoft YaHei" w:eastAsia="Microsoft YaHei"/>
          <w:b w:val="0"/>
          <w:sz w:val="20"/>
        </w:rPr>
        <w:t>https://www.shanghai.gov.cn/nw12344/20260824/0c052ef0042c4a09bcae2adfe2babe62.html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意见征集：</w:t>
      </w:r>
      <w:r>
        <w:rPr>
          <w:rFonts w:ascii="Microsoft YaHei" w:hAnsi="Microsoft YaHei" w:eastAsia="Microsoft YaHei"/>
          <w:b w:val="0"/>
          <w:sz w:val="20"/>
        </w:rPr>
        <w:t>无（正式文件）</w:t>
      </w:r>
    </w:p>
    <w:p>
      <w:pPr>
        <w:ind w:left="283"/>
      </w:pPr>
      <w:r>
        <w:rPr>
          <w:rFonts w:ascii="Microsoft YaHei" w:hAnsi="Microsoft YaHei" w:eastAsia="Microsoft YaHei"/>
          <w:b/>
          <w:sz w:val="20"/>
        </w:rPr>
        <w:t xml:space="preserve">　摘要：</w:t>
      </w:r>
      <w:r>
        <w:rPr>
          <w:rFonts w:ascii="Microsoft YaHei" w:hAnsi="Microsoft YaHei" w:eastAsia="Microsoft YaHei"/>
          <w:b w:val="0"/>
          <w:sz w:val="20"/>
        </w:rPr>
        <w:t>上海“十五五”新型工业化规划将生物医药列为三大先导产业之一，明确加快发展高端医疗器械，重点发展医疗装备、植入介入、脑机接口等高附加值产品并加快上市应用；人工智能锚定大模型、具身智能，加速机器人走进工厂、医院和家庭。利好沪上及长三角的生物医药、医疗装备、脑机接口与医疗机器人企业，可依规划争取研发转化、临床试验提效及“医保商保衔接”等多元支付配套支持。</w:t>
      </w:r>
    </w:p>
    <w:p/>
    <w:p>
      <w:r>
        <w:rPr>
          <w:rFonts w:ascii="Microsoft YaHei" w:hAnsi="Microsoft YaHei" w:eastAsia="Microsoft YaHei"/>
          <w:b/>
          <w:sz w:val="26"/>
        </w:rPr>
        <w:t>三、征求意见稿汇总（公众互动 &gt;&gt; 意见征集）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反馈截止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官方反馈邮箱/渠道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关于公开征求《镥[177Lu]奥索度曲肽注射液仿制药药学研究技术要求（征求意…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自发布之日起1个月（约2026-09-21）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邮箱 gengx@cde.org.cn、zhongll@cde.org.cn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关于公开征求《植入式脑机接口运动功能代偿类医疗器械技术审评要点（征求意见稿）…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2026-09-07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邮箱 pengliang@cmde.org.cn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国家医保局大数据中心公开征选2026年度课题承担单位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申报截止：2026-09-04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邮箱 bdcdata@nhsa.gov.cn（课题负责人：杨老师，010-89061984）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关于对细胞与基因治疗药品“先锐计划”相关工作文件公开征求意见的通知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自发布之日起1个月（约2026-09-19）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邮箱 zhaochy@cde.org.cn、wangjing01@cde.org.cn</w:t>
            </w:r>
          </w:p>
        </w:tc>
      </w:tr>
    </w:tbl>
    <w:p>
      <w:r>
        <w:rPr>
          <w:rFonts w:ascii="Microsoft YaHei" w:hAnsi="Microsoft YaHei" w:eastAsia="Microsoft YaHei"/>
          <w:b/>
          <w:sz w:val="26"/>
        </w:rPr>
        <w:t>四、链接与信源验证说明</w:t>
      </w:r>
    </w:p>
    <w:p>
      <w:r>
        <w:rPr>
          <w:rFonts w:ascii="Microsoft YaHei" w:hAnsi="Microsoft YaHei" w:eastAsia="Microsoft YaHei"/>
          <w:b w:val="0"/>
          <w:sz w:val="19"/>
        </w:rPr>
        <w:t>1. 全部链接均来自官方公信源站点（gov.cn / nmpa.gov.cn / cde.org.cn / cmde.org.cn / nhsa.gov.cn / miit.gov.cn / shanghai.gov.cn / 各省药监与医保集采官方平台），无编造 URL。</w:t>
      </w:r>
    </w:p>
    <w:p>
      <w:r>
        <w:rPr>
          <w:rFonts w:ascii="Microsoft YaHei" w:hAnsi="Microsoft YaHei" w:eastAsia="Microsoft YaHei"/>
          <w:b w:val="0"/>
          <w:sz w:val="19"/>
        </w:rPr>
        <w:t>2. 已实测可打开（HTTP 200）：广东省冠脉扩张球囊等3类耗材集采文件（gdmede.com.cn）、江苏省部分医用耗材挂网价格调整（jsggzy.jszwfw.gov.cn）；其余经 web_search 官方域名快照确认真实存在。</w:t>
      </w:r>
    </w:p>
    <w:p>
      <w:r>
        <w:rPr>
          <w:rFonts w:ascii="Microsoft YaHei" w:hAnsi="Microsoft YaHei" w:eastAsia="Microsoft YaHei"/>
          <w:b w:val="0"/>
          <w:sz w:val="19"/>
        </w:rPr>
        <w:t>3. CDE / CMDE / 辽宁省公共资源交易网等站点存在反爬，网页正文抓取受限，但其链接均来自官方检索结果快照，域名与内容可信。</w:t>
      </w:r>
    </w:p>
    <w:p>
      <w:r>
        <w:rPr>
          <w:rFonts w:ascii="Microsoft YaHei" w:hAnsi="Microsoft YaHei" w:eastAsia="Microsoft YaHei"/>
          <w:b w:val="0"/>
          <w:sz w:val="19"/>
        </w:rPr>
        <w:t>4. 窗口内独立公开的官方 AI 制药政策文件较少，AI 制药赛道本期收录 CDE《ICH M15 模型引导的药物研发》征求意见稿（7-31发布、8-31截止，仍在征求意见期），并如实标注日期。</w:t>
      </w:r>
    </w:p>
    <w:p>
      <w:r>
        <w:rPr>
          <w:rFonts w:ascii="Microsoft YaHei" w:hAnsi="Microsoft YaHei" w:eastAsia="Microsoft YaHei"/>
          <w:b w:val="0"/>
          <w:sz w:val="19"/>
        </w:rPr>
        <w:t>5. 四川川药监发〔2026〕39号公布于8月3日、略早于10天窗口，因属四川近期重磅且强关联赛道文件，故一并收录并如实标注日期。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2a36082c84e6c030aa337d3c72719da_6dad2ae4a10211f1a413525400287e28","ReservedCode1":"3sRm9qVYmAI0o37rIC/acGgWiyjS1uMn4dJ+yxQ2Ar7bFs6heRrscsbJZpPDPY605nuaqCZTVsqFl7qdv0uhNWI6Jnk5865DJjuo174Fdwtb+NX0wClXb7fHXa3AdhEzA6qpG0XFJqv2LB/NfCAV5s4O70OEW+fVnf8a3nlQzVWTJHaY3FEQn7cL66A=","ContentPropagator":"001191440300708461136T1XGW3","PropagateID":"a2a36082c84e6c030aa337d3c72719da_6dad2ae4a10211f1a413525400287e28","ReservedCode2":"3sRm9qVYmAI0o37rIC/acGgWiyjS1uMn4dJ+yxQ2Ar7bFs6heRrscsbJZpPDPY605nuaqCZTVsqFl7qdv0uhNWI6Jnk5865DJjuo174Fdwtb+NX0wClXb7fHXa3AdhEzA6qpG0XFJqv2LB/NfCAV5s4O70OEW+fVnf8a3nlQzVWTJHaY3FEQn7cL66A="}</vt:lpwstr>
  </property>
</Properties>
</file>