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退役军人事务部 教育部 民政部 财政部 住房城乡建设部 国家卫生健康委 国家医保局关于　印发《困难退役军人帮扶援助工作规范》的通知　　困难退役军人帮扶援助工作规范</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2025-03-30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关于印发2023年度全国三级公立医院绩效监测分析情况的通报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国家卫生健康委 国家发展改革委 教育部 财政部 人力资源社会保障部 国家医保局 国家中医药局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国家卫生健康委办公厅关于印发2025年国家医疗质量安全改进目标的通知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人力资源社会保障部 国家卫生健康委 国家药监局关于加强药品追溯码在医疗保障和工伤保险领域采集应用的通知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人力资源社会保障部 国家卫生健康委 国家药监局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国务院办公厅关于提升中药质量促进中医药产业高质量发展的意见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2025-03-20</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国家药监局关于进一步调整和优化进口医疗器械产品在中国境内企业生产有关事项的公告</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2025-03-19</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《退役军人事务部 教育部 民政部 财政部 住房城乡建设部 国家卫生健康委 国家医保局关于　印发《困难退役军人帮扶援助工作规范》的通知　　困难退役军人帮扶援助工作规范》（发布机关：国务院政策文件库，发布日期：2025-03-30）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文件主要内容与核心要点：退役军人事务部 教育部 民政部 财政部 住房城乡建设部 国家卫生健康委 国家医保局关于　印发《困难退役军人帮扶援助工作规范》的通知　　困难退役军人帮扶援助工作规范</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https://www.gov.cn/gongbao/2025/issue_11946/202503/content_7015854.html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《关于印发2023年度全国三级公立医院绩效监测分析情况的通报》（发布机关：国家卫生健康委 国家发展改革委 教育部 财政部 人力资源社会保障部 国家医保局 国家中医药局，发布日期：2025-03-28）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部门要聚焦党的二十届三中全会作出的全面深化改革总目标，深入贯彻“实施健康优先发展战略”，推动建立完善健康优先发展的规划、投入、治理等政策法规体系。进一步总结和推广以三明为代表的一批典型地区的医改经验。</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https://www.gov.cn/zhengce/zhengceku/202503/content_7016208.htm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《国家卫生健康委办公厅关于印发2025年国家医疗质量安全改进目标的通知》（发布机关：国家卫生健康委办公厅，发布日期：2025-03-21）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文件主要内容与核心要点：国家卫生健康委办公厅关于印发2025年国家医疗质量安全改进目标的通知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https://www.gov.cn/zhengce/zhengceku/202503/content_7014945.htm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《国家医保局 人力资源社会保障部 国家卫生健康委 国家药监局关于加强药品追溯码在医疗保障和工伤保险领域采集应用的通知》（发布机关：国家医保局 人力资源社会保障部 国家卫生健康委 国家药监局，发布日期：2025-03-20）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人力资源社会保障部 国家卫生健康委 国家药监局关于加强药品追溯码在医疗保障和工伤保险领域采集应用的通知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https://www.gov.cn/zhengce/zhengceku/202503/content_7014584.htm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《国务院办公厅关于提升中药质量促进中医药产业高质量发展的意见》（发布机关：国务院办公厅，发布日期：2025-03-20）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文件主要内容与核心要点：国务院办公厅关于提升中药质量促进中医药产业高质量发展的意见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https://www.gov.cn/zhengce/zhengceku/202503/content_7014717.htm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《国家药监局关于进一步调整和优化进口医疗器械产品在中国境内企业生产有关事项的公告》（发布机关：国家药监局，发布日期：2025-03-19）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文件主要内容与核心要点：国家药监局关于进一步调整和优化进口医疗器械产品在中国境内企业生产有关事项的公告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https://www.gov.cn/zhengce/zhengceku/202503/content_7014420.htm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