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为及时研判行业监管动向与政策红利，现将截至2026年09月20日本周最新发布的医药产业重点政策及文件摘要汇总如下：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国务院办公厅关于提升中药质量促进中医药产业高质量发展的意见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国务院办公厅</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人力资源社会保障部 国家卫生健康委 国家药监局关于加强药品追溯码在医疗保障和工伤保险领域采集应用的通知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人力资源社会保障部 国家卫生健康委 国家药监局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国家药监局关于进一步调整和优化进口医疗器械产品在中国境内企业生产有关事项的公告</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2025-03-19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国家医保局印发《神经系统类医疗服务价格项目立项指南（试行）》（脑机接口价格单独立项）</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2025-03-12</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 人力资源社会保障部 国家疾控局 全国总工会关于印发《职业病分类和 目录》的通知 职业病分类和目录</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国家卫生健康委员会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2025-02-28</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 民政部 国家医保局 国家中医药局 国家疾控局关于促进医养结合服务高　质量发展的指导意见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2025-02-28</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《国务院办公厅关于提升中药质量促进中医药产业高质量发展的意见》（发布机关：国务院办公厅，发布日期：2025-03-20）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文件主要内容与核心要点：国务院办公厅关于提升中药质量促进中医药产业高质量发展的意见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https://www.gov.cn/zhengce/zhengceku/202503/content_7014717.htm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《国家医保局 人力资源社会保障部 国家卫生健康委 国家药监局关于加强药品追溯码在医疗保障和工伤保险领域采集应用的通知》（发布机关：国家医保局 人力资源社会保障部 国家卫生健康委 国家药监局，发布日期：2025-03-20）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 人力资源社会保障部 国家卫生健康委 国家药监局关于加强药品追溯码在医疗保障和工伤保险领域采集应用的通知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https://www.gov.cn/zhengce/zhengceku/202503/content_7014584.htm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《国家药监局关于进一步调整和优化进口医疗器械产品在中国境内企业生产有关事项的公告》（发布机关：国家药监局，发布日期：2025-03-19）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文件主要内容与核心要点：国家药监局关于进一步调整和优化进口医疗器械产品在中国境内企业生产有关事项的公告</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https://www.gov.cn/zhengce/zhengceku/202503/content_7014420.htm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《国家医保局印发《神经系统类医疗服务价格项目立项指南（试行）》（脑机接口价格单独立项）》（发布机关：国家医疗保障局，发布日期：2025-03-12）</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脑机接口收费路径打通】将神经系统类价格项目整合为82项，前瞻性为脑机接口单独立项：设立“侵入式脑机接口置入费”“侵入式脑机接口取出费”“非侵入式脑机接口适配费”，脑机接口临床收费从此有规可依。</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https://www.nhsa.gov.cn/art/2025/3/12/art_14_15946.html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《国家卫生健康委 人力资源社会保障部 国家疾控局 全国总工会关于印发《职业病分类和 目录》的通知 职业病分类和目录》（发布机关：国家卫生健康委员会，发布日期：2025-02-28）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文件主要内容与核心要点：国家卫生健康委 人力资源社会保障部 国家疾控局 全国总工会关于印发《职业病分类和 目录》的通知 职业病分类和目录</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https://www.gov.cn/gongbao/2025/issue_11886/202502/content_7007111.html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《国家卫生健康委 民政部 国家医保局 国家中医药局 国家疾控局关于促进医养结合服务高　质量发展的指导意见》（发布机关：国务院政策文件库，发布日期：2025-02-28）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文件主要内容与核心要点：国家卫生健康委 民政部 国家医保局 国家中医药局 国家疾控局关于促进医养结合服务高　质量发展的指导意见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https://www.gov.cn/gongbao/2025/issue_11886/202502/content_7007110.html</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