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中国人民银行等八部门联合印发《关于金融支持服务业扩能提质的指导意见》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中国人民银行 金融监管总局 中国证监会 国家发展改革委 工业和信息化部 财政部 商务部 文化和旅游部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2026-09-28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中国人民银行等八部门联合印发《关于金融支持服务业扩能提质的指导意见》》（发布机关：中国人民银行 金融监管总局 中国证监会 国家发展改革委 工业和信息化部 财政部 商务部 文化和旅游部，发布日期：2026-09-28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为贯彻落实党中央、国务院决策部署，促进服务业优质高效发展，进一步增强政策支持的针对性有效性，促进金融资源更多投向服务业重点领域和薄弱环节，中国人民银行、金融监管总局、中国证监会、国家发展改革委、工业</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https://www.gov.cn/zhengce/zhengceku/202609/content_7082302.htm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