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атрибутах задаются просто циферки, без ‘px’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&lt;img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src=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"img/pornhub_logo.png"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width=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"220px"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height=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"78px" 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Футер доолжен идти после боди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&lt;footer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"footer"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&lt;p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"footer-text"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&amp;copy Студия Dro4uKakHo4u 2017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&lt;/p&gt;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&lt;/footer&gt;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Инлайн стили - фу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&lt;a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href=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"#"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style=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color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#F59737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Выход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&lt;/a&gt;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 type != style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&lt;div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"main-edit-text"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&lt;label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for=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"genre"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Категория: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&lt;/label&gt;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&lt;input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style=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id=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"genre"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name=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"genre" 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/&gt;&lt;br&gt;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&lt;div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"main-edit-text"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&lt;label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for=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"year"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Год: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&lt;/label&gt;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&lt;input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style=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id=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"year"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name=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"year" 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/&gt;&lt;br&gt;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&lt;div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class=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"main-edit-text"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&lt;label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for=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"tags"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Теги: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&lt;/label&gt;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 &lt;input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style=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text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id=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"tags"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name=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"tags" 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/&gt;&lt;br&gt;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5) абсолюты - плохо, тем более что нет ни одного relative парента.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6) комментарии - не нужны</w:t>
      </w:r>
    </w:p>
    <w:p w:rsidR="00000000" w:rsidDel="00000000" w:rsidP="00000000" w:rsidRDefault="00000000" w:rsidRPr="00000000">
      <w:pPr>
        <w:contextualSpacing w:val="0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left-block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/*width: 150px;*/</w:t>
      </w:r>
    </w:p>
    <w:p w:rsidR="00000000" w:rsidDel="00000000" w:rsidP="00000000" w:rsidRDefault="00000000" w:rsidRPr="00000000">
      <w:pPr>
        <w:contextualSpacing w:val="0"/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   /*height: 200px;*/</w:t>
      </w:r>
    </w:p>
    <w:p w:rsidR="00000000" w:rsidDel="00000000" w:rsidP="00000000" w:rsidRDefault="00000000" w:rsidRPr="00000000">
      <w:pPr>
        <w:contextualSpacing w:val="0"/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margin-top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30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px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color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white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text-align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center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/*background-color: green;*/</w:t>
      </w:r>
    </w:p>
    <w:p w:rsidR="00000000" w:rsidDel="00000000" w:rsidP="00000000" w:rsidRDefault="00000000" w:rsidRPr="00000000">
      <w:pPr>
        <w:contextualSpacing w:val="0"/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   /*border: 1px solid #F59737;*/</w:t>
      </w:r>
    </w:p>
    <w:p w:rsidR="00000000" w:rsidDel="00000000" w:rsidP="00000000" w:rsidRDefault="00000000" w:rsidRPr="00000000">
      <w:pPr>
        <w:contextualSpacing w:val="0"/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e8bf6a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7) Цвета лучше писать хэшами. В ЦСС жавская болезнь с константами цветов</w:t>
      </w:r>
    </w:p>
    <w:p w:rsidR="00000000" w:rsidDel="00000000" w:rsidP="00000000" w:rsidRDefault="00000000" w:rsidRPr="00000000">
      <w:pPr>
        <w:contextualSpacing w:val="0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color w:val="e8bf6a"/>
          <w:sz w:val="18"/>
          <w:szCs w:val="18"/>
          <w:shd w:fill="2b2b2b" w:val="clear"/>
          <w:rtl w:val="0"/>
        </w:rPr>
        <w:t xml:space="preserve">title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color w:val="bababa"/>
          <w:sz w:val="18"/>
          <w:szCs w:val="18"/>
          <w:shd w:fill="2b2b2b" w:val="clear"/>
          <w:rtl w:val="0"/>
        </w:rPr>
        <w:t xml:space="preserve">color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color w:val="a5c261"/>
          <w:sz w:val="18"/>
          <w:szCs w:val="18"/>
          <w:shd w:fill="2b2b2b" w:val="clear"/>
          <w:rtl w:val="0"/>
        </w:rPr>
        <w:t xml:space="preserve">white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