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0CF96A16"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 xml:space="preserve">Por último, se programó el módulo </w:t>
      </w:r>
      <w:proofErr w:type="spellStart"/>
      <w:r>
        <w:rPr>
          <w:rFonts w:eastAsiaTheme="minorHAnsi"/>
          <w:color w:val="000000"/>
          <w:highlight w:val="white"/>
        </w:rPr>
        <w:t>wifi</w:t>
      </w:r>
      <w:proofErr w:type="spellEnd"/>
      <w:r>
        <w:rPr>
          <w:rFonts w:eastAsiaTheme="minorHAnsi"/>
          <w:color w:val="000000"/>
          <w:highlight w:val="white"/>
        </w:rPr>
        <w:t xml:space="preserve"> para la trasmisión de datos del estado de la batería, a través de </w:t>
      </w:r>
      <w:proofErr w:type="spellStart"/>
      <w:r>
        <w:rPr>
          <w:rFonts w:eastAsiaTheme="minorHAnsi"/>
          <w:color w:val="000000"/>
          <w:highlight w:val="white"/>
        </w:rPr>
        <w:t>Ubidots</w:t>
      </w:r>
      <w:proofErr w:type="spellEnd"/>
      <w:r>
        <w:rPr>
          <w:rFonts w:eastAsiaTheme="minorHAnsi"/>
          <w:color w:val="000000"/>
          <w:highlight w:val="white"/>
        </w:rPr>
        <w:t>,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 xml:space="preserve">Para el diseño del chasis se utilizó </w:t>
      </w:r>
      <w:proofErr w:type="spellStart"/>
      <w:r>
        <w:rPr>
          <w:lang w:val="es-ES"/>
        </w:rPr>
        <w:t>FreeCAD</w:t>
      </w:r>
      <w:proofErr w:type="spellEnd"/>
      <w:r>
        <w:rPr>
          <w:lang w:val="es-ES"/>
        </w:rPr>
        <w:t>, pero en este si no se diseña como cuerpo o se convierte en uno, no se puede modificar el CAD haciendo imposible su manipulación.</w:t>
      </w:r>
    </w:p>
    <w:p w14:paraId="0FBFC194" w14:textId="77777777" w:rsidR="00514B43" w:rsidRDefault="002F4202" w:rsidP="00DE30CC">
      <w:pPr>
        <w:pStyle w:val="Prrafodelista"/>
        <w:numPr>
          <w:ilvl w:val="0"/>
          <w:numId w:val="32"/>
        </w:numPr>
        <w:rPr>
          <w:lang w:val="es-ES"/>
        </w:rPr>
      </w:pPr>
      <w:r>
        <w:rPr>
          <w:lang w:val="es-ES"/>
        </w:rPr>
        <w:lastRenderedPageBreak/>
        <w:t>A</w:t>
      </w:r>
      <w:r w:rsidR="004B3AE4">
        <w:rPr>
          <w:lang w:val="es-ES"/>
        </w:rPr>
        <w:t>l importar el archivo CAD para imprimirlo hay que tener precauciones sobre el formato ya que el formato específico para este fin es el .STL</w:t>
      </w:r>
      <w:r w:rsidR="00514B43">
        <w:rPr>
          <w:lang w:val="es-ES"/>
        </w:rPr>
        <w:t>.</w:t>
      </w:r>
    </w:p>
    <w:p w14:paraId="5C1ACFED" w14:textId="608F2D64" w:rsidR="00481327" w:rsidRDefault="00514B43" w:rsidP="00DE30CC">
      <w:pPr>
        <w:pStyle w:val="Prrafodelista"/>
        <w:numPr>
          <w:ilvl w:val="0"/>
          <w:numId w:val="32"/>
        </w:numPr>
        <w:rPr>
          <w:lang w:val="es-ES"/>
        </w:rPr>
      </w:pPr>
      <w:r>
        <w:rPr>
          <w:lang w:val="es-ES"/>
        </w:rPr>
        <w:t>La impresión funciona de manera óptima para todos los componentes que no posean puentes o espacios entre objetos superiores a 1mm ya que al ser este espacio más grande, el material al derretirse cae y se escurre sin quedar de la manera esperada, lo cual se soluciona añadiendo soportes a la impresión</w:t>
      </w:r>
      <w:r w:rsidR="00E94E28">
        <w:rPr>
          <w:lang w:val="es-ES"/>
        </w:rPr>
        <w:t>, garantizando así la creación efectiva de los puentes</w:t>
      </w:r>
      <w:r>
        <w:rPr>
          <w:lang w:val="es-ES"/>
        </w:rPr>
        <w:t>.</w:t>
      </w:r>
    </w:p>
    <w:p w14:paraId="1EEBAB7D" w14:textId="28BD7D54" w:rsidR="00970F11" w:rsidRDefault="00E94E28" w:rsidP="00DE30CC">
      <w:pPr>
        <w:pStyle w:val="Prrafodelista"/>
        <w:numPr>
          <w:ilvl w:val="0"/>
          <w:numId w:val="32"/>
        </w:numPr>
        <w:rPr>
          <w:lang w:val="es-ES"/>
        </w:rPr>
      </w:pPr>
      <w:r>
        <w:rPr>
          <w:lang w:val="es-ES"/>
        </w:rPr>
        <w:t>Para la impresión del circuito</w:t>
      </w:r>
      <w:r w:rsidR="0038172A">
        <w:rPr>
          <w:lang w:val="es-ES"/>
        </w:rPr>
        <w:t xml:space="preserve"> hay</w:t>
      </w:r>
      <w:r>
        <w:rPr>
          <w:lang w:val="es-ES"/>
        </w:rPr>
        <w:t xml:space="preserve"> que tener especial cuidado a la hora de imprimir ya que por defecto la impresión tiende a escalar dentro de la hoja, lo que provoca fallos a la hora de </w:t>
      </w:r>
      <w:r w:rsidR="0038172A">
        <w:rPr>
          <w:lang w:val="es-ES"/>
        </w:rPr>
        <w:t>realizar el PCB.</w:t>
      </w:r>
    </w:p>
    <w:p w14:paraId="087DCB6C" w14:textId="0786F1FD" w:rsidR="0038172A" w:rsidRDefault="00C85058" w:rsidP="00DE30CC">
      <w:pPr>
        <w:pStyle w:val="Prrafodelista"/>
        <w:numPr>
          <w:ilvl w:val="0"/>
          <w:numId w:val="32"/>
        </w:numPr>
        <w:rPr>
          <w:lang w:val="es-ES"/>
        </w:rPr>
      </w:pPr>
      <w:r>
        <w:rPr>
          <w:lang w:val="es-ES"/>
        </w:rPr>
        <w:t xml:space="preserve">Para la </w:t>
      </w:r>
      <w:r w:rsidR="00CE2A9D">
        <w:rPr>
          <w:lang w:val="es-ES"/>
        </w:rPr>
        <w:t>impresión</w:t>
      </w:r>
      <w:r w:rsidR="00F34160">
        <w:rPr>
          <w:lang w:val="es-ES"/>
        </w:rPr>
        <w:t xml:space="preserve"> del PCB por el método de planchado y ácidos hay que ser cuidadoso con la cantidad de calor a impartir, para </w:t>
      </w:r>
      <w:r w:rsidR="0054692D">
        <w:rPr>
          <w:lang w:val="es-ES"/>
        </w:rPr>
        <w:t>que esta quede fija en el cobre y tampoco el cobre se levante de la placa por el exceso de calor</w:t>
      </w:r>
      <w:r w:rsidR="00A677D1">
        <w:rPr>
          <w:lang w:val="es-ES"/>
        </w:rPr>
        <w:t>.</w:t>
      </w:r>
    </w:p>
    <w:p w14:paraId="721AC1BA" w14:textId="6ECC6921" w:rsidR="00A677D1" w:rsidRDefault="00FD754F" w:rsidP="00DE30CC">
      <w:pPr>
        <w:pStyle w:val="Prrafodelista"/>
        <w:numPr>
          <w:ilvl w:val="0"/>
          <w:numId w:val="32"/>
        </w:numPr>
        <w:rPr>
          <w:lang w:val="es-ES"/>
        </w:rPr>
      </w:pPr>
      <w:r>
        <w:rPr>
          <w:lang w:val="es-ES"/>
        </w:rPr>
        <w:t xml:space="preserve">En el siguiente paso, al no quedar lo suficiente mente sujeta la tinta al cobre, se resalta algunas partes de las pistas con un marcador permanente evitando así el derretimiento </w:t>
      </w:r>
      <w:r w:rsidR="00A318D8">
        <w:rPr>
          <w:lang w:val="es-ES"/>
        </w:rPr>
        <w:t>in</w:t>
      </w:r>
      <w:r>
        <w:rPr>
          <w:lang w:val="es-ES"/>
        </w:rPr>
        <w:t>deseado de alguna de ellas.</w:t>
      </w:r>
    </w:p>
    <w:p w14:paraId="56EAE8FF" w14:textId="35CB86EF" w:rsidR="00F8091D" w:rsidRDefault="00A318D8" w:rsidP="00DE30CC">
      <w:pPr>
        <w:pStyle w:val="Prrafodelista"/>
        <w:numPr>
          <w:ilvl w:val="0"/>
          <w:numId w:val="32"/>
        </w:numPr>
        <w:rPr>
          <w:lang w:val="es-ES"/>
        </w:rPr>
      </w:pPr>
      <w:r>
        <w:rPr>
          <w:lang w:val="es-ES"/>
        </w:rPr>
        <w:t xml:space="preserve">Para el procedimiento del ácido hay que verter con cuidado el contenido en un recipiente plástico introducir la placa a imprimir y agitar suavemente durante 10 a 15 minutos hasta que todo el cobre a excepción de las pistas haya desaparecido, hay que tener especial cuidado en este paso ya que el ácido férrico es bastante corrosivo; luego de esto </w:t>
      </w:r>
      <w:r w:rsidR="000C7155">
        <w:rPr>
          <w:lang w:val="es-ES"/>
        </w:rPr>
        <w:t>último</w:t>
      </w:r>
      <w:r w:rsidR="00A723A2">
        <w:rPr>
          <w:lang w:val="es-ES"/>
        </w:rPr>
        <w:t xml:space="preserve"> </w:t>
      </w:r>
      <w:r w:rsidR="000C7155">
        <w:rPr>
          <w:lang w:val="es-ES"/>
        </w:rPr>
        <w:t>se extrae la placa y se limpia la tinta con alcohol isopropílico  para poder ser soldado finalmente.</w:t>
      </w:r>
    </w:p>
    <w:p w14:paraId="484FBB26" w14:textId="03897414" w:rsidR="000C7155" w:rsidRDefault="000C7155" w:rsidP="00DE30CC">
      <w:pPr>
        <w:pStyle w:val="Prrafodelista"/>
        <w:numPr>
          <w:ilvl w:val="0"/>
          <w:numId w:val="32"/>
        </w:numPr>
        <w:rPr>
          <w:lang w:val="es-ES"/>
        </w:rPr>
      </w:pPr>
      <w:r>
        <w:rPr>
          <w:lang w:val="es-ES"/>
        </w:rPr>
        <w:t>Para el montaje en el PCB los componentes deben estar de acuerdo al esquemático para evitar fallos, adicionalmente hay que tener especial cuidado y probar continuidad y voltajes cada vez que sea agregada un nuevo componente, evitando así cortos.</w:t>
      </w:r>
    </w:p>
    <w:p w14:paraId="39F12D36" w14:textId="379A599C" w:rsidR="000C7155" w:rsidRDefault="000C7155" w:rsidP="00DE30CC">
      <w:pPr>
        <w:pStyle w:val="Prrafodelista"/>
        <w:numPr>
          <w:ilvl w:val="0"/>
          <w:numId w:val="32"/>
        </w:numPr>
        <w:rPr>
          <w:lang w:val="es-ES"/>
        </w:rPr>
      </w:pPr>
      <w:r>
        <w:rPr>
          <w:lang w:val="es-ES"/>
        </w:rPr>
        <w:t>El cable que se debe usar para la PCB es cable trenzado ya que el unifilar es bastante más débil y tiende a romperse o desoldarse con mayor facilidad.</w:t>
      </w:r>
    </w:p>
    <w:p w14:paraId="376C9761" w14:textId="50B22002" w:rsidR="000C7155" w:rsidRDefault="00CE2E1D" w:rsidP="00DE30CC">
      <w:pPr>
        <w:pStyle w:val="Prrafodelista"/>
        <w:numPr>
          <w:ilvl w:val="0"/>
          <w:numId w:val="32"/>
        </w:numPr>
        <w:rPr>
          <w:lang w:val="es-ES"/>
        </w:rPr>
      </w:pPr>
      <w:r>
        <w:rPr>
          <w:lang w:val="es-ES"/>
        </w:rPr>
        <w:t xml:space="preserve">Por ultimo cada pieza del chasis y los sensores </w:t>
      </w:r>
      <w:proofErr w:type="spellStart"/>
      <w:r>
        <w:rPr>
          <w:lang w:val="es-ES"/>
        </w:rPr>
        <w:t>sharps</w:t>
      </w:r>
      <w:proofErr w:type="spellEnd"/>
      <w:r>
        <w:rPr>
          <w:lang w:val="es-ES"/>
        </w:rPr>
        <w:t xml:space="preserve"> fueron sujetos al chasis mediante tornillos ya que es lo único suficientemente robusto para sostener toda la estructura.</w:t>
      </w:r>
    </w:p>
    <w:p w14:paraId="6FA2B02F" w14:textId="77777777" w:rsidR="00CE2E1D" w:rsidRPr="00DE30CC" w:rsidRDefault="00CE2E1D" w:rsidP="00DE30CC">
      <w:pPr>
        <w:pStyle w:val="Prrafodelista"/>
        <w:numPr>
          <w:ilvl w:val="0"/>
          <w:numId w:val="32"/>
        </w:numPr>
        <w:rPr>
          <w:lang w:val="es-ES"/>
        </w:rPr>
      </w:pPr>
      <w:bookmarkStart w:id="0" w:name="_GoBack"/>
      <w:bookmarkEnd w:id="0"/>
    </w:p>
    <w:p w14:paraId="1F34A055" w14:textId="40F7A6D5" w:rsidR="00107948" w:rsidRDefault="00107948" w:rsidP="00107948">
      <w:pPr>
        <w:pStyle w:val="Ttulo1"/>
        <w:jc w:val="left"/>
        <w:rPr>
          <w:sz w:val="22"/>
          <w:lang w:val="es-ES"/>
        </w:rPr>
      </w:pPr>
      <w:r w:rsidRPr="000E23D9">
        <w:rPr>
          <w:sz w:val="22"/>
          <w:lang w:val="es-ES"/>
        </w:rPr>
        <w:t>Anexos</w:t>
      </w:r>
    </w:p>
    <w:p w14:paraId="5EFE1C4C" w14:textId="37CBF61B" w:rsidR="00A677D1" w:rsidRDefault="00A677D1" w:rsidP="00A677D1">
      <w:pPr>
        <w:pStyle w:val="Prrafodelista"/>
        <w:numPr>
          <w:ilvl w:val="0"/>
          <w:numId w:val="33"/>
        </w:numPr>
        <w:rPr>
          <w:lang w:val="es-ES"/>
        </w:rPr>
      </w:pPr>
      <w:r>
        <w:rPr>
          <w:lang w:val="es-ES"/>
        </w:rPr>
        <w:t>Lista de materiales y su costo (ver carpeta anexos, archivo Costos.xlsx)</w:t>
      </w:r>
    </w:p>
    <w:p w14:paraId="5AEC56D4" w14:textId="722061E9" w:rsidR="00A677D1" w:rsidRDefault="00321080" w:rsidP="00A677D1">
      <w:pPr>
        <w:pStyle w:val="Prrafodelista"/>
        <w:numPr>
          <w:ilvl w:val="0"/>
          <w:numId w:val="33"/>
        </w:numPr>
        <w:rPr>
          <w:lang w:val="es-ES"/>
        </w:rPr>
      </w:pPr>
      <w:r>
        <w:rPr>
          <w:lang w:val="es-ES"/>
        </w:rPr>
        <w:t>Especificación</w:t>
      </w:r>
      <w:r w:rsidR="00A677D1">
        <w:rPr>
          <w:lang w:val="es-ES"/>
        </w:rPr>
        <w:t xml:space="preserve"> y ficha técnica de cada material (ver carpeta de anexos, archivo </w:t>
      </w:r>
      <w:r>
        <w:rPr>
          <w:lang w:val="es-ES"/>
        </w:rPr>
        <w:t>Especificación</w:t>
      </w:r>
      <w:r w:rsidR="00A677D1">
        <w:rPr>
          <w:lang w:val="es-ES"/>
        </w:rPr>
        <w:t xml:space="preserve"> de materiales.docx)</w:t>
      </w:r>
    </w:p>
    <w:p w14:paraId="5734EEC7" w14:textId="11319AD7" w:rsidR="00A677D1" w:rsidRDefault="00321080" w:rsidP="00A677D1">
      <w:pPr>
        <w:pStyle w:val="Prrafodelista"/>
        <w:numPr>
          <w:ilvl w:val="0"/>
          <w:numId w:val="33"/>
        </w:numPr>
        <w:rPr>
          <w:lang w:val="es-ES"/>
        </w:rPr>
      </w:pPr>
      <w:r>
        <w:rPr>
          <w:lang w:val="es-ES"/>
        </w:rPr>
        <w:t>Esquemático</w:t>
      </w:r>
      <w:r w:rsidR="00A677D1">
        <w:rPr>
          <w:lang w:val="es-ES"/>
        </w:rPr>
        <w:t xml:space="preserve"> del circuito (ver carpeta de anexos,</w:t>
      </w:r>
      <w:r w:rsidR="00040DAA">
        <w:rPr>
          <w:lang w:val="es-ES"/>
        </w:rPr>
        <w:t xml:space="preserve"> archivo </w:t>
      </w:r>
      <w:proofErr w:type="spellStart"/>
      <w:r w:rsidR="00040DAA">
        <w:rPr>
          <w:lang w:val="es-ES"/>
        </w:rPr>
        <w:t>Schematic</w:t>
      </w:r>
      <w:proofErr w:type="spellEnd"/>
      <w:r w:rsidR="00040DAA">
        <w:rPr>
          <w:lang w:val="es-ES"/>
        </w:rPr>
        <w:t xml:space="preserve"> Prints.pdf)</w:t>
      </w:r>
    </w:p>
    <w:p w14:paraId="3B82E0A5" w14:textId="1B07EB5E" w:rsidR="00040DAA" w:rsidRDefault="00321080" w:rsidP="00A677D1">
      <w:pPr>
        <w:pStyle w:val="Prrafodelista"/>
        <w:numPr>
          <w:ilvl w:val="0"/>
          <w:numId w:val="33"/>
        </w:numPr>
        <w:rPr>
          <w:lang w:val="es-ES"/>
        </w:rPr>
      </w:pPr>
      <w:r>
        <w:rPr>
          <w:lang w:val="es-ES"/>
        </w:rPr>
        <w:t>Archivos de PCB (ver carpeta PCB)</w:t>
      </w:r>
    </w:p>
    <w:p w14:paraId="36B363C9" w14:textId="7A29A3D9" w:rsidR="00321080" w:rsidRPr="00A677D1" w:rsidRDefault="00321080" w:rsidP="00A677D1">
      <w:pPr>
        <w:pStyle w:val="Prrafodelista"/>
        <w:numPr>
          <w:ilvl w:val="0"/>
          <w:numId w:val="33"/>
        </w:numPr>
        <w:rPr>
          <w:lang w:val="es-ES"/>
        </w:rPr>
      </w:pPr>
      <w:r>
        <w:rPr>
          <w:lang w:val="es-ES"/>
        </w:rPr>
        <w:lastRenderedPageBreak/>
        <w:t>Código de programación para el sumo ( ver carpeta Sumov1)</w:t>
      </w:r>
    </w:p>
    <w:sectPr w:rsidR="00321080" w:rsidRPr="00A677D1"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5688D" w14:textId="77777777" w:rsidR="00891960" w:rsidRDefault="00891960" w:rsidP="00BB1F8E">
      <w:r>
        <w:separator/>
      </w:r>
    </w:p>
  </w:endnote>
  <w:endnote w:type="continuationSeparator" w:id="0">
    <w:p w14:paraId="1615C9FA" w14:textId="77777777" w:rsidR="00891960" w:rsidRDefault="00891960"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6A49F" w14:textId="77777777" w:rsidR="00891960" w:rsidRDefault="00891960" w:rsidP="00BB1F8E">
      <w:r>
        <w:separator/>
      </w:r>
    </w:p>
  </w:footnote>
  <w:footnote w:type="continuationSeparator" w:id="0">
    <w:p w14:paraId="3221C6E7" w14:textId="77777777" w:rsidR="00891960" w:rsidRDefault="00891960"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CE2E1D">
      <w:rPr>
        <w:noProof/>
      </w:rPr>
      <w:t>3</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8F23D5"/>
    <w:multiLevelType w:val="hybridMultilevel"/>
    <w:tmpl w:val="D39CB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6">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7">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8">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9">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9"/>
  </w:num>
  <w:num w:numId="4">
    <w:abstractNumId w:val="28"/>
  </w:num>
  <w:num w:numId="5">
    <w:abstractNumId w:val="13"/>
  </w:num>
  <w:num w:numId="6">
    <w:abstractNumId w:val="25"/>
  </w:num>
  <w:num w:numId="7">
    <w:abstractNumId w:val="6"/>
  </w:num>
  <w:num w:numId="8">
    <w:abstractNumId w:val="9"/>
  </w:num>
  <w:num w:numId="9">
    <w:abstractNumId w:val="27"/>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9"/>
  </w:num>
  <w:num w:numId="20">
    <w:abstractNumId w:val="16"/>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3"/>
  </w:num>
  <w:num w:numId="26">
    <w:abstractNumId w:val="17"/>
  </w:num>
  <w:num w:numId="27">
    <w:abstractNumId w:val="4"/>
  </w:num>
  <w:num w:numId="28">
    <w:abstractNumId w:val="30"/>
  </w:num>
  <w:num w:numId="29">
    <w:abstractNumId w:val="10"/>
  </w:num>
  <w:num w:numId="30">
    <w:abstractNumId w:val="5"/>
  </w:num>
  <w:num w:numId="31">
    <w:abstractNumId w:val="22"/>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40DAA"/>
    <w:rsid w:val="0005489D"/>
    <w:rsid w:val="000614DE"/>
    <w:rsid w:val="00075D5C"/>
    <w:rsid w:val="000809F7"/>
    <w:rsid w:val="0008393B"/>
    <w:rsid w:val="00087358"/>
    <w:rsid w:val="0008748C"/>
    <w:rsid w:val="000B28EF"/>
    <w:rsid w:val="000B5C21"/>
    <w:rsid w:val="000C2C7C"/>
    <w:rsid w:val="000C7155"/>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4202"/>
    <w:rsid w:val="002F6842"/>
    <w:rsid w:val="002F7BE0"/>
    <w:rsid w:val="00301937"/>
    <w:rsid w:val="00307FBD"/>
    <w:rsid w:val="00312CCC"/>
    <w:rsid w:val="00321080"/>
    <w:rsid w:val="003218B9"/>
    <w:rsid w:val="003239F8"/>
    <w:rsid w:val="00335B87"/>
    <w:rsid w:val="00345AD8"/>
    <w:rsid w:val="0038172A"/>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B3AE4"/>
    <w:rsid w:val="004D3A24"/>
    <w:rsid w:val="004D5D3E"/>
    <w:rsid w:val="004E4E63"/>
    <w:rsid w:val="004F6437"/>
    <w:rsid w:val="00501EFE"/>
    <w:rsid w:val="00502172"/>
    <w:rsid w:val="00507D7C"/>
    <w:rsid w:val="00514B43"/>
    <w:rsid w:val="00517611"/>
    <w:rsid w:val="00517FE7"/>
    <w:rsid w:val="00520421"/>
    <w:rsid w:val="00521CE5"/>
    <w:rsid w:val="0054235A"/>
    <w:rsid w:val="0054692D"/>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1960"/>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70F11"/>
    <w:rsid w:val="00986822"/>
    <w:rsid w:val="009957BB"/>
    <w:rsid w:val="009A2756"/>
    <w:rsid w:val="009A59FB"/>
    <w:rsid w:val="009C537A"/>
    <w:rsid w:val="009C72A2"/>
    <w:rsid w:val="009D6340"/>
    <w:rsid w:val="009F0F1A"/>
    <w:rsid w:val="00A027EE"/>
    <w:rsid w:val="00A318D8"/>
    <w:rsid w:val="00A41962"/>
    <w:rsid w:val="00A51B13"/>
    <w:rsid w:val="00A52244"/>
    <w:rsid w:val="00A56981"/>
    <w:rsid w:val="00A608B3"/>
    <w:rsid w:val="00A63918"/>
    <w:rsid w:val="00A677D1"/>
    <w:rsid w:val="00A708E8"/>
    <w:rsid w:val="00A719D7"/>
    <w:rsid w:val="00A723A2"/>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058"/>
    <w:rsid w:val="00C8518A"/>
    <w:rsid w:val="00C919CB"/>
    <w:rsid w:val="00C92290"/>
    <w:rsid w:val="00C94B32"/>
    <w:rsid w:val="00C9641A"/>
    <w:rsid w:val="00CA0436"/>
    <w:rsid w:val="00CC09C5"/>
    <w:rsid w:val="00CC7CF1"/>
    <w:rsid w:val="00CD134D"/>
    <w:rsid w:val="00CE2A9D"/>
    <w:rsid w:val="00CE2E1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93C40"/>
    <w:rsid w:val="00E94E28"/>
    <w:rsid w:val="00E95DA2"/>
    <w:rsid w:val="00EA5F6D"/>
    <w:rsid w:val="00EB7A2A"/>
    <w:rsid w:val="00EC1AE2"/>
    <w:rsid w:val="00EC5DA0"/>
    <w:rsid w:val="00EC7955"/>
    <w:rsid w:val="00F17A8D"/>
    <w:rsid w:val="00F27E6E"/>
    <w:rsid w:val="00F33FC5"/>
    <w:rsid w:val="00F34160"/>
    <w:rsid w:val="00F41E84"/>
    <w:rsid w:val="00F4753C"/>
    <w:rsid w:val="00F47EA4"/>
    <w:rsid w:val="00F50660"/>
    <w:rsid w:val="00F62EDA"/>
    <w:rsid w:val="00F65903"/>
    <w:rsid w:val="00F8091D"/>
    <w:rsid w:val="00F92C3B"/>
    <w:rsid w:val="00FD6B5A"/>
    <w:rsid w:val="00FD754F"/>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9A05-2BAD-4BAC-9699-F2F9ED58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59</cp:revision>
  <dcterms:created xsi:type="dcterms:W3CDTF">2019-05-20T21:14:00Z</dcterms:created>
  <dcterms:modified xsi:type="dcterms:W3CDTF">2019-05-21T14:31:00Z</dcterms:modified>
</cp:coreProperties>
</file>