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20A9C" w:rsidRPr="000A4FE1" w:rsidRDefault="00820A9C" w:rsidP="000A4FE1">
      <w:pPr>
        <w:pStyle w:val="Heading2"/>
      </w:pPr>
      <w:proofErr w:type="spellStart"/>
      <w:r w:rsidRPr="000A4FE1">
        <w:t>Онтология</w:t>
      </w:r>
      <w:proofErr w:type="spellEnd"/>
      <w:r w:rsidRPr="000A4FE1">
        <w:t xml:space="preserve"> </w:t>
      </w:r>
      <w:proofErr w:type="spellStart"/>
      <w:r w:rsidRPr="000A4FE1">
        <w:t>христианства</w:t>
      </w:r>
      <w:proofErr w:type="spellEnd"/>
      <w:r w:rsidRPr="000A4FE1">
        <w:t xml:space="preserve"> ч2</w:t>
      </w:r>
    </w:p>
    <w:p w:rsidR="00820A9C" w:rsidRDefault="00820A9C" w:rsidP="00820A9C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0A4FE1">
        <w:rPr>
          <w:rFonts w:ascii="Times New Roman" w:hAnsi="Times New Roman" w:cs="Times New Roman"/>
          <w:i/>
          <w:iCs/>
          <w:sz w:val="24"/>
          <w:szCs w:val="24"/>
          <w:lang w:val="ru-RU"/>
        </w:rPr>
        <w:t>Апофазис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можно объяснить также не через отрицание (познание не бога, а то, чем он не является), а через замещение — создание некоего упрощенного эквивалента для понимания непознаваемого бога. Для понимания стоит пояснить, что такой метод замещения используется повсеместно до сих пор; когда-то мат.</w:t>
      </w:r>
      <w:r w:rsidR="000A4F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0A4FE1">
        <w:rPr>
          <w:rFonts w:ascii="Times New Roman" w:hAnsi="Times New Roman" w:cs="Times New Roman"/>
          <w:sz w:val="24"/>
          <w:szCs w:val="24"/>
          <w:lang w:val="ru-RU"/>
        </w:rPr>
        <w:t>анализ был создан для решения математических проблем; сейчас для решения новейших проблем используется машинное обучение и т</w:t>
      </w:r>
      <w:r w:rsidR="000A4FE1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0A4FE1">
        <w:rPr>
          <w:rFonts w:ascii="Times New Roman" w:hAnsi="Times New Roman" w:cs="Times New Roman"/>
          <w:sz w:val="24"/>
          <w:szCs w:val="24"/>
          <w:lang w:val="ru-RU"/>
        </w:rPr>
        <w:t>д. Речь на этом уроке пойдет не столько об а</w:t>
      </w:r>
      <w:r w:rsidR="000A4FE1">
        <w:rPr>
          <w:rFonts w:ascii="Times New Roman" w:hAnsi="Times New Roman" w:cs="Times New Roman"/>
          <w:sz w:val="24"/>
          <w:szCs w:val="24"/>
          <w:lang w:val="ru-RU"/>
        </w:rPr>
        <w:t>п</w:t>
      </w:r>
      <w:r w:rsidRPr="000A4FE1">
        <w:rPr>
          <w:rFonts w:ascii="Times New Roman" w:hAnsi="Times New Roman" w:cs="Times New Roman"/>
          <w:sz w:val="24"/>
          <w:szCs w:val="24"/>
          <w:lang w:val="ru-RU"/>
        </w:rPr>
        <w:t>офатическом богословии, сколько об апофатическом мышлении как таковом — способе мышления, целью которого является выход за пределы мышления.</w:t>
      </w:r>
    </w:p>
    <w:p w:rsidR="002E3F48" w:rsidRPr="000A4FE1" w:rsidRDefault="002E3F48" w:rsidP="002E3F48">
      <w:pPr>
        <w:pStyle w:val="Heading2"/>
        <w:rPr>
          <w:lang w:val="ru-RU"/>
        </w:rPr>
      </w:pPr>
      <w:r>
        <w:rPr>
          <w:lang w:val="ru-RU"/>
        </w:rPr>
        <w:t>Три грамматических лица</w:t>
      </w:r>
    </w:p>
    <w:p w:rsidR="00820A9C" w:rsidRPr="000A4FE1" w:rsidRDefault="00820A9C" w:rsidP="00820A9C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0A4FE1">
        <w:rPr>
          <w:rFonts w:ascii="Times New Roman" w:hAnsi="Times New Roman" w:cs="Times New Roman"/>
          <w:sz w:val="24"/>
          <w:szCs w:val="24"/>
          <w:lang w:val="ru-RU"/>
        </w:rPr>
        <w:t>Капп</w:t>
      </w:r>
      <w:r w:rsidR="005B072D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Pr="000A4FE1">
        <w:rPr>
          <w:rFonts w:ascii="Times New Roman" w:hAnsi="Times New Roman" w:cs="Times New Roman"/>
          <w:sz w:val="24"/>
          <w:szCs w:val="24"/>
          <w:lang w:val="ru-RU"/>
        </w:rPr>
        <w:t>докийцы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открыли некую позицию (контекст, </w:t>
      </w:r>
      <w:proofErr w:type="spellStart"/>
      <w:r w:rsidRPr="003B66D2">
        <w:rPr>
          <w:rFonts w:ascii="Times New Roman" w:hAnsi="Times New Roman" w:cs="Times New Roman"/>
          <w:i/>
          <w:iCs/>
          <w:sz w:val="24"/>
          <w:szCs w:val="24"/>
          <w:lang w:val="ru-RU"/>
        </w:rPr>
        <w:t>схесис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>), которая выступает только как относительный термин и существует как-то иначе, чем существует конкретная сущность или индивид (они существуют сами по себе). Контекст существует только в отношении, во взаимодействии (на современной языке это называется реляционной онтологией). У него есть свой</w:t>
      </w:r>
      <w:r w:rsidR="003B66D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3B66D2" w:rsidRPr="003B66D2">
        <w:rPr>
          <w:rFonts w:ascii="Times New Roman" w:hAnsi="Times New Roman" w:cs="Times New Roman"/>
          <w:sz w:val="24"/>
          <w:szCs w:val="24"/>
          <w:lang w:val="ru-RU"/>
        </w:rPr>
        <w:t>τρό</w:t>
      </w:r>
      <w:proofErr w:type="spellEnd"/>
      <w:r w:rsidR="003B66D2" w:rsidRPr="003B66D2">
        <w:rPr>
          <w:rFonts w:ascii="Times New Roman" w:hAnsi="Times New Roman" w:cs="Times New Roman"/>
          <w:sz w:val="24"/>
          <w:szCs w:val="24"/>
          <w:lang w:val="ru-RU"/>
        </w:rPr>
        <w:t>π</w:t>
      </w:r>
      <w:proofErr w:type="spellStart"/>
      <w:r w:rsidR="003B66D2" w:rsidRPr="003B66D2">
        <w:rPr>
          <w:rFonts w:ascii="Times New Roman" w:hAnsi="Times New Roman" w:cs="Times New Roman"/>
          <w:sz w:val="24"/>
          <w:szCs w:val="24"/>
          <w:lang w:val="ru-RU"/>
        </w:rPr>
        <w:t>ος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B66D2" w:rsidRPr="003B66D2">
        <w:rPr>
          <w:rFonts w:ascii="Times New Roman" w:hAnsi="Times New Roman" w:cs="Times New Roman"/>
          <w:sz w:val="24"/>
          <w:szCs w:val="24"/>
          <w:lang w:val="ru-RU"/>
        </w:rPr>
        <w:t>[</w:t>
      </w:r>
      <w:proofErr w:type="spellStart"/>
      <w:r w:rsidRPr="003B66D2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тропос</w:t>
      </w:r>
      <w:proofErr w:type="spellEnd"/>
      <w:r w:rsidR="003B66D2" w:rsidRPr="003B66D2">
        <w:rPr>
          <w:rFonts w:ascii="Times New Roman" w:hAnsi="Times New Roman" w:cs="Times New Roman"/>
          <w:iCs/>
          <w:sz w:val="24"/>
          <w:szCs w:val="24"/>
          <w:lang w:val="ru-RU"/>
        </w:rPr>
        <w:t>]</w:t>
      </w:r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— способ существования, не сводящийся к </w:t>
      </w:r>
      <w:r w:rsidRPr="003B66D2">
        <w:rPr>
          <w:rFonts w:ascii="Times New Roman" w:hAnsi="Times New Roman" w:cs="Times New Roman"/>
          <w:i/>
          <w:iCs/>
          <w:sz w:val="24"/>
          <w:szCs w:val="24"/>
          <w:lang w:val="ru-RU"/>
        </w:rPr>
        <w:t>сущности</w:t>
      </w:r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, или </w:t>
      </w:r>
      <w:proofErr w:type="spellStart"/>
      <w:r w:rsidRPr="003B66D2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усии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. Термин для этого </w:t>
      </w:r>
      <w:proofErr w:type="spellStart"/>
      <w:r w:rsidRPr="003B66D2">
        <w:rPr>
          <w:rFonts w:ascii="Times New Roman" w:hAnsi="Times New Roman" w:cs="Times New Roman"/>
          <w:i/>
          <w:iCs/>
          <w:sz w:val="24"/>
          <w:szCs w:val="24"/>
          <w:lang w:val="ru-RU"/>
        </w:rPr>
        <w:t>тропоса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90373"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proofErr w:type="spellStart"/>
      <w:r w:rsidR="00690373" w:rsidRPr="00C646C2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proofErr w:type="spellEnd"/>
      <w:r w:rsidRPr="000A4FE1">
        <w:rPr>
          <w:rFonts w:ascii="Times New Roman" w:hAnsi="Times New Roman" w:cs="Times New Roman"/>
          <w:i/>
          <w:sz w:val="24"/>
          <w:szCs w:val="24"/>
          <w:lang w:val="ru-RU"/>
        </w:rPr>
        <w:t xml:space="preserve"> —</w:t>
      </w:r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теперь означает не просто конкретного индивида, а каждую из трех позиций в бинарной оппозиции. Как же понятие </w:t>
      </w:r>
      <w:proofErr w:type="spellStart"/>
      <w:r w:rsidRPr="000A4FE1">
        <w:rPr>
          <w:rFonts w:ascii="Times New Roman" w:hAnsi="Times New Roman" w:cs="Times New Roman"/>
          <w:i/>
          <w:sz w:val="24"/>
          <w:szCs w:val="24"/>
          <w:lang w:val="ru-RU"/>
        </w:rPr>
        <w:t>юпостасис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начинает сближаться с современным понятием ипостаси, то есть </w:t>
      </w:r>
      <w:r w:rsidRPr="000A4FE1">
        <w:rPr>
          <w:rFonts w:ascii="Times New Roman" w:hAnsi="Times New Roman" w:cs="Times New Roman"/>
          <w:i/>
          <w:sz w:val="24"/>
          <w:szCs w:val="24"/>
          <w:lang w:val="ru-RU"/>
        </w:rPr>
        <w:t>лица</w:t>
      </w:r>
      <w:r w:rsidRPr="000A4FE1">
        <w:rPr>
          <w:rFonts w:ascii="Times New Roman" w:hAnsi="Times New Roman" w:cs="Times New Roman"/>
          <w:sz w:val="24"/>
          <w:szCs w:val="24"/>
          <w:lang w:val="ru-RU"/>
        </w:rPr>
        <w:t>/</w:t>
      </w:r>
      <w:r w:rsidRPr="000A4FE1">
        <w:rPr>
          <w:rFonts w:ascii="Times New Roman" w:hAnsi="Times New Roman" w:cs="Times New Roman"/>
          <w:i/>
          <w:sz w:val="24"/>
          <w:szCs w:val="24"/>
          <w:lang w:val="ru-RU"/>
        </w:rPr>
        <w:t>личности</w:t>
      </w:r>
      <w:r w:rsidRPr="000A4FE1">
        <w:rPr>
          <w:rFonts w:ascii="Times New Roman" w:hAnsi="Times New Roman" w:cs="Times New Roman"/>
          <w:sz w:val="24"/>
          <w:szCs w:val="24"/>
          <w:lang w:val="ru-RU"/>
        </w:rPr>
        <w:t>? Почему так получилось, что в их модели полиций именно три? Разгадкой к ответу может быть язык, в котором три грамматических лица (я, ты, они), которые по способу своего существования (</w:t>
      </w:r>
      <w:proofErr w:type="gramStart"/>
      <w:r w:rsidRPr="000A4FE1">
        <w:rPr>
          <w:rFonts w:ascii="Times New Roman" w:hAnsi="Times New Roman" w:cs="Times New Roman"/>
          <w:sz w:val="24"/>
          <w:szCs w:val="24"/>
          <w:lang w:val="ru-RU"/>
        </w:rPr>
        <w:t>по своему</w:t>
      </w:r>
      <w:proofErr w:type="gram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690373">
        <w:rPr>
          <w:rFonts w:ascii="Times New Roman" w:hAnsi="Times New Roman" w:cs="Times New Roman"/>
          <w:i/>
          <w:iCs/>
          <w:sz w:val="24"/>
          <w:szCs w:val="24"/>
          <w:lang w:val="ru-RU"/>
        </w:rPr>
        <w:t>тропосу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) также не сводятся к сущности или </w:t>
      </w:r>
      <w:proofErr w:type="spellStart"/>
      <w:r w:rsidRPr="00690373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усии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. Данные три грамматических лица идеально соответствуют схеме </w:t>
      </w:r>
      <w:proofErr w:type="spellStart"/>
      <w:r w:rsidRPr="000A4FE1">
        <w:rPr>
          <w:rFonts w:ascii="Times New Roman" w:hAnsi="Times New Roman" w:cs="Times New Roman"/>
          <w:sz w:val="24"/>
          <w:szCs w:val="24"/>
          <w:lang w:val="ru-RU"/>
        </w:rPr>
        <w:t>каппадокийцев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. Для примера, каждый человек в зависимости от контекста может быть «я» (повествование от первого лица), «ты» (когда кто-то ко мне обращается) или «он» (когда кто-то говорит с кем-то обо мне), будучи при этом одной </w:t>
      </w:r>
      <w:proofErr w:type="spellStart"/>
      <w:r w:rsidRPr="00690373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усией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820A9C" w:rsidRPr="000A4FE1" w:rsidRDefault="00820A9C" w:rsidP="00820A9C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0A4FE1">
        <w:rPr>
          <w:rFonts w:ascii="Times New Roman" w:hAnsi="Times New Roman" w:cs="Times New Roman"/>
          <w:sz w:val="24"/>
          <w:szCs w:val="24"/>
          <w:lang w:val="ru-RU"/>
        </w:rPr>
        <w:t>Каппадокийцы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предлагают на основе этого следующую мысль: что, если </w:t>
      </w:r>
      <w:r w:rsidRPr="00425CC2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три лица — это самостоятельные базовые структуры реальности? </w:t>
      </w:r>
      <w:r w:rsidRPr="000A4FE1">
        <w:rPr>
          <w:rFonts w:ascii="Times New Roman" w:hAnsi="Times New Roman" w:cs="Times New Roman"/>
          <w:sz w:val="24"/>
          <w:szCs w:val="24"/>
          <w:lang w:val="ru-RU"/>
        </w:rPr>
        <w:t>Что если три лица существуют как альтернативные структуры, которые не менее реальны, чем сущности, из которых состоит весь мир? А три грамматических лица это одно из базовых проявлений этой структуры? Может эта структура вообще является условием существования языка? Этими тремя лицами и является бог.</w:t>
      </w:r>
    </w:p>
    <w:p w:rsidR="00820A9C" w:rsidRPr="000A4FE1" w:rsidRDefault="00820A9C" w:rsidP="00820A9C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0A4FE1">
        <w:rPr>
          <w:rFonts w:ascii="Times New Roman" w:hAnsi="Times New Roman" w:cs="Times New Roman"/>
          <w:sz w:val="24"/>
          <w:szCs w:val="24"/>
        </w:rPr>
        <w:t>Два</w:t>
      </w:r>
      <w:proofErr w:type="spellEnd"/>
      <w:r w:rsidRPr="000A4F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742BC">
        <w:rPr>
          <w:rFonts w:ascii="Times New Roman" w:hAnsi="Times New Roman" w:cs="Times New Roman"/>
          <w:i/>
          <w:iCs/>
          <w:sz w:val="24"/>
          <w:szCs w:val="24"/>
        </w:rPr>
        <w:t>тропоса</w:t>
      </w:r>
      <w:proofErr w:type="spellEnd"/>
      <w:r w:rsidRPr="000A4FE1">
        <w:rPr>
          <w:rFonts w:ascii="Times New Roman" w:hAnsi="Times New Roman" w:cs="Times New Roman"/>
          <w:sz w:val="24"/>
          <w:szCs w:val="24"/>
        </w:rPr>
        <w:t>:</w:t>
      </w:r>
    </w:p>
    <w:p w:rsidR="00820A9C" w:rsidRPr="000A4FE1" w:rsidRDefault="005742BC" w:rsidP="00820A9C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5742BC">
        <w:rPr>
          <w:rFonts w:ascii="Times New Roman" w:hAnsi="Times New Roman" w:cs="Times New Roman"/>
          <w:i/>
          <w:iCs/>
          <w:sz w:val="24"/>
          <w:szCs w:val="24"/>
          <w:lang w:val="ru-RU"/>
        </w:rPr>
        <w:t>У</w:t>
      </w:r>
      <w:r w:rsidR="00820A9C" w:rsidRPr="005742BC">
        <w:rPr>
          <w:rFonts w:ascii="Times New Roman" w:hAnsi="Times New Roman" w:cs="Times New Roman"/>
          <w:i/>
          <w:iCs/>
          <w:sz w:val="24"/>
          <w:szCs w:val="24"/>
          <w:lang w:val="ru-RU"/>
        </w:rPr>
        <w:t>сия/сущность</w:t>
      </w:r>
      <w:r w:rsidR="00820A9C"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(субстанция) — мир вещей, то, как греховные создания мир воспринимают</w:t>
      </w:r>
    </w:p>
    <w:p w:rsidR="00846795" w:rsidRDefault="00820A9C" w:rsidP="00820A9C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5742BC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(личность как грамматическое лицо) — результат деконструкции.</w:t>
      </w:r>
    </w:p>
    <w:p w:rsidR="00820A9C" w:rsidRPr="000A4FE1" w:rsidRDefault="00820A9C" w:rsidP="0084679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Так как это два разных </w:t>
      </w:r>
      <w:proofErr w:type="spellStart"/>
      <w:r w:rsidRPr="00846795">
        <w:rPr>
          <w:rFonts w:ascii="Times New Roman" w:hAnsi="Times New Roman" w:cs="Times New Roman"/>
          <w:i/>
          <w:iCs/>
          <w:sz w:val="24"/>
          <w:szCs w:val="24"/>
          <w:lang w:val="ru-RU"/>
        </w:rPr>
        <w:t>тропоса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, то они несовместимы. Если </w:t>
      </w:r>
      <w:proofErr w:type="spellStart"/>
      <w:r w:rsidRPr="008F369B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усия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это известное и понятное человеку, то что такое </w:t>
      </w:r>
      <w:proofErr w:type="spellStart"/>
      <w:r w:rsidRPr="008F369B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и где это? Какой у него онтологический статус? Возвращаясь к тому, что все это результат апофатического мышления, стоит напомнить, что </w:t>
      </w:r>
      <w:proofErr w:type="spellStart"/>
      <w:r w:rsidRPr="004A0378">
        <w:rPr>
          <w:rFonts w:ascii="Times New Roman" w:hAnsi="Times New Roman" w:cs="Times New Roman"/>
          <w:i/>
          <w:iCs/>
          <w:sz w:val="24"/>
          <w:szCs w:val="24"/>
          <w:lang w:val="ru-RU"/>
        </w:rPr>
        <w:t>тропос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является замещающей конструкцией для понимания того, чего познать нельзя. Ещё начиная с античности было предельное понятие «бытие», которое было неизвестно чем, но через которое объясняли все остальные понятия; изначально </w:t>
      </w:r>
      <w:r w:rsidRPr="000A4FE1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человеку была понятна только та часть бытия, которая связана с материальным, то есть с </w:t>
      </w:r>
      <w:proofErr w:type="spellStart"/>
      <w:r w:rsidRPr="004A0378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усией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; все остальное ему было неведомо; </w:t>
      </w:r>
      <w:proofErr w:type="spellStart"/>
      <w:r w:rsidRPr="009F447C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— это та замещающая конструкция, с помощью которой можно как-то понять все то непонятное, что существует в мире кроме </w:t>
      </w:r>
      <w:proofErr w:type="spellStart"/>
      <w:r w:rsidRPr="00AA6CAD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усии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. То есть полностью познать бытие возможно через соотношение имен, коим и является </w:t>
      </w:r>
      <w:proofErr w:type="spellStart"/>
      <w:r w:rsidRPr="00AA6CAD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>. При этом мы не знаем, как и где существуют эти лица (как в мире идей Платона), но мы можем пользоваться самой конструкцией.</w:t>
      </w:r>
    </w:p>
    <w:p w:rsidR="00820A9C" w:rsidRDefault="00820A9C" w:rsidP="00820A9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Эта странная тактика, когда совмещаются два несовместимых топоса, напоминает современную концепцию корпускулярно-волнового дуализма из квантовой механики — в 1927г </w:t>
      </w:r>
      <w:r w:rsidRPr="00546883">
        <w:rPr>
          <w:rFonts w:ascii="Times New Roman" w:hAnsi="Times New Roman" w:cs="Times New Roman"/>
          <w:b/>
          <w:bCs/>
          <w:sz w:val="24"/>
          <w:szCs w:val="24"/>
          <w:lang w:val="ru-RU"/>
        </w:rPr>
        <w:t>Нильсом Бором</w:t>
      </w:r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был введен принцип дополнительности для описания света. Что в том, что в этом случае </w:t>
      </w:r>
      <w:r w:rsidR="00AA6CAD" w:rsidRPr="000A4FE1">
        <w:rPr>
          <w:rFonts w:ascii="Times New Roman" w:hAnsi="Times New Roman" w:cs="Times New Roman"/>
          <w:sz w:val="24"/>
          <w:szCs w:val="24"/>
          <w:lang w:val="ru-RU"/>
        </w:rPr>
        <w:t>был, по сути,</w:t>
      </w:r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применен один и тот же метод выхода за границы мышления.</w:t>
      </w:r>
    </w:p>
    <w:p w:rsidR="002E3F48" w:rsidRPr="000A4FE1" w:rsidRDefault="002E3F48" w:rsidP="002E3F48">
      <w:pPr>
        <w:pStyle w:val="Heading2"/>
        <w:rPr>
          <w:lang w:val="ru-RU"/>
        </w:rPr>
      </w:pPr>
      <w:r>
        <w:rPr>
          <w:lang w:val="ru-RU"/>
        </w:rPr>
        <w:t>Простым языком сложное</w:t>
      </w:r>
    </w:p>
    <w:p w:rsidR="00820A9C" w:rsidRPr="000A4FE1" w:rsidRDefault="00820A9C" w:rsidP="00820A9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Далее этот ход размышления нужно было представить в более легкой форме для </w:t>
      </w:r>
      <w:r w:rsidR="00C947D6" w:rsidRPr="000A4FE1">
        <w:rPr>
          <w:rFonts w:ascii="Times New Roman" w:hAnsi="Times New Roman" w:cs="Times New Roman"/>
          <w:sz w:val="24"/>
          <w:szCs w:val="24"/>
          <w:lang w:val="ru-RU"/>
        </w:rPr>
        <w:t>того,</w:t>
      </w:r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чтобы сформировать из этого идеологию. Итак, три </w:t>
      </w:r>
      <w:proofErr w:type="spellStart"/>
      <w:r w:rsidRPr="00D5276A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юпостасиса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(бог-отец, бог-сын и святой дух) не могли быть тремя частными проявлениями одной общей </w:t>
      </w:r>
      <w:proofErr w:type="spellStart"/>
      <w:r w:rsidRPr="00B13DA8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усии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(как если бы </w:t>
      </w:r>
      <w:proofErr w:type="spellStart"/>
      <w:r w:rsidRPr="000A4FE1">
        <w:rPr>
          <w:rFonts w:ascii="Times New Roman" w:hAnsi="Times New Roman" w:cs="Times New Roman"/>
          <w:sz w:val="24"/>
          <w:szCs w:val="24"/>
          <w:lang w:val="ru-RU"/>
        </w:rPr>
        <w:t>усия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была родом, а </w:t>
      </w:r>
      <w:proofErr w:type="spellStart"/>
      <w:r w:rsidRPr="00B13DA8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видом), потому что бог неделим и не может являться частным для чего-то более общего. Если мы возьмем род «кошачьи», то там каждая кошка не будет кошкой в общем смысле, но будет кошкой как вид; но каждый из трех богов — это и есть бог вообще, как род; при этом бог и входит в каждый из трех частных </w:t>
      </w:r>
      <w:proofErr w:type="spellStart"/>
      <w:r w:rsidRPr="000A4FE1">
        <w:rPr>
          <w:rFonts w:ascii="Times New Roman" w:hAnsi="Times New Roman" w:cs="Times New Roman"/>
          <w:sz w:val="24"/>
          <w:szCs w:val="24"/>
          <w:lang w:val="ru-RU"/>
        </w:rPr>
        <w:t>юпостасисов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, и каждый частный </w:t>
      </w:r>
      <w:proofErr w:type="spellStart"/>
      <w:r w:rsidRPr="00B13DA8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включает в себя общее; выражаясь в терминах Аристотелевской логики и используя круги Эйлера. такая схема будет иметь фрактальный вид: круг-</w:t>
      </w:r>
      <w:proofErr w:type="spellStart"/>
      <w:r w:rsidRPr="00B13DA8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внутри круга-</w:t>
      </w:r>
      <w:proofErr w:type="spellStart"/>
      <w:r w:rsidRPr="00B13DA8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усии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внутри круга </w:t>
      </w:r>
      <w:proofErr w:type="spellStart"/>
      <w:r w:rsidRPr="00B13DA8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юпостасиса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и так до бесконечности. «Бог един в трех лицах» —</w:t>
      </w:r>
      <w:r w:rsidR="00D5276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фраза, подразумевающая эту парадоксальную логическую схему. Этот парадокс и есть продукт </w:t>
      </w:r>
      <w:proofErr w:type="spellStart"/>
      <w:r w:rsidRPr="00B13DA8">
        <w:rPr>
          <w:rFonts w:ascii="Times New Roman" w:hAnsi="Times New Roman" w:cs="Times New Roman"/>
          <w:i/>
          <w:iCs/>
          <w:sz w:val="24"/>
          <w:szCs w:val="24"/>
          <w:lang w:val="ru-RU"/>
        </w:rPr>
        <w:t>апофазиса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820A9C" w:rsidRPr="000A4FE1" w:rsidRDefault="00820A9C" w:rsidP="00820A9C">
      <w:pPr>
        <w:rPr>
          <w:rFonts w:ascii="Times New Roman" w:hAnsi="Times New Roman" w:cs="Times New Roman"/>
          <w:sz w:val="24"/>
          <w:szCs w:val="24"/>
        </w:rPr>
      </w:pPr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Но в момент создания и принятия этой схемы возникает новая катастрофа: </w:t>
      </w:r>
      <w:r w:rsidRPr="000A4FE1">
        <w:rPr>
          <w:rFonts w:ascii="Times New Roman" w:hAnsi="Times New Roman" w:cs="Times New Roman"/>
          <w:i/>
          <w:sz w:val="24"/>
          <w:szCs w:val="24"/>
        </w:rPr>
        <w:t>filioque</w:t>
      </w:r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(…и от сына тоже) — святой дух должен исходить и о</w:t>
      </w:r>
      <w:r w:rsidR="005D3F1C">
        <w:rPr>
          <w:rFonts w:ascii="Times New Roman" w:hAnsi="Times New Roman" w:cs="Times New Roman"/>
          <w:sz w:val="24"/>
          <w:szCs w:val="24"/>
          <w:lang w:val="ru-RU"/>
        </w:rPr>
        <w:t>т</w:t>
      </w:r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бога-сына тоже. В 1204 году в крестовом походе рыцари-латиняне захватили Константинополь и сделали его часть латинской империи; только тогда пришло осознание того, что это реальная проблема. Вопрос заключается в том, что во фрактальной схеме является первичным: </w:t>
      </w:r>
      <w:proofErr w:type="spellStart"/>
      <w:r w:rsidRPr="002F30D7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усия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или </w:t>
      </w:r>
      <w:proofErr w:type="spellStart"/>
      <w:r w:rsidRPr="002F30D7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? </w:t>
      </w:r>
      <w:proofErr w:type="spellStart"/>
      <w:r w:rsidRPr="000A4FE1">
        <w:rPr>
          <w:rFonts w:ascii="Times New Roman" w:hAnsi="Times New Roman" w:cs="Times New Roman"/>
          <w:sz w:val="24"/>
          <w:szCs w:val="24"/>
        </w:rPr>
        <w:t>Две</w:t>
      </w:r>
      <w:proofErr w:type="spellEnd"/>
      <w:r w:rsidRPr="000A4F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4FE1">
        <w:rPr>
          <w:rFonts w:ascii="Times New Roman" w:hAnsi="Times New Roman" w:cs="Times New Roman"/>
          <w:sz w:val="24"/>
          <w:szCs w:val="24"/>
        </w:rPr>
        <w:t>интерпретации</w:t>
      </w:r>
      <w:proofErr w:type="spellEnd"/>
      <w:r w:rsidRPr="000A4F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4FE1">
        <w:rPr>
          <w:rFonts w:ascii="Times New Roman" w:hAnsi="Times New Roman" w:cs="Times New Roman"/>
          <w:sz w:val="24"/>
          <w:szCs w:val="24"/>
        </w:rPr>
        <w:t>апофатического</w:t>
      </w:r>
      <w:proofErr w:type="spellEnd"/>
      <w:r w:rsidRPr="000A4F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4FE1">
        <w:rPr>
          <w:rFonts w:ascii="Times New Roman" w:hAnsi="Times New Roman" w:cs="Times New Roman"/>
          <w:sz w:val="24"/>
          <w:szCs w:val="24"/>
        </w:rPr>
        <w:t>парадокса</w:t>
      </w:r>
      <w:proofErr w:type="spellEnd"/>
      <w:r w:rsidRPr="000A4FE1">
        <w:rPr>
          <w:rFonts w:ascii="Times New Roman" w:hAnsi="Times New Roman" w:cs="Times New Roman"/>
          <w:sz w:val="24"/>
          <w:szCs w:val="24"/>
        </w:rPr>
        <w:t>:</w:t>
      </w:r>
    </w:p>
    <w:p w:rsidR="00820A9C" w:rsidRPr="000A4FE1" w:rsidRDefault="005B072D" w:rsidP="00820A9C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</w:t>
      </w:r>
      <w:r w:rsidR="00820A9C"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изантийское богословие (восточное богословие) полагало, что исходным является </w:t>
      </w:r>
      <w:proofErr w:type="spellStart"/>
      <w:r w:rsidR="00820A9C" w:rsidRPr="005B072D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proofErr w:type="spellEnd"/>
      <w:r w:rsidR="00820A9C"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— это </w:t>
      </w:r>
      <w:r w:rsidR="00820A9C" w:rsidRPr="000A4FE1">
        <w:rPr>
          <w:rFonts w:ascii="Times New Roman" w:hAnsi="Times New Roman" w:cs="Times New Roman"/>
          <w:b/>
          <w:sz w:val="24"/>
          <w:szCs w:val="24"/>
          <w:lang w:val="ru-RU"/>
        </w:rPr>
        <w:t>персонализм</w:t>
      </w:r>
    </w:p>
    <w:p w:rsidR="007E11B2" w:rsidRPr="000A4FE1" w:rsidRDefault="00820A9C" w:rsidP="00820A9C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Католическая или латинская традиция полагает, что главное это </w:t>
      </w:r>
      <w:proofErr w:type="spellStart"/>
      <w:r w:rsidRPr="000A4FE1">
        <w:rPr>
          <w:rFonts w:ascii="Times New Roman" w:hAnsi="Times New Roman" w:cs="Times New Roman"/>
          <w:sz w:val="24"/>
          <w:szCs w:val="24"/>
          <w:lang w:val="ru-RU"/>
        </w:rPr>
        <w:t>усия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(сущность) — </w:t>
      </w:r>
      <w:r w:rsidRPr="000A4FE1">
        <w:rPr>
          <w:rFonts w:ascii="Times New Roman" w:hAnsi="Times New Roman" w:cs="Times New Roman"/>
          <w:b/>
          <w:sz w:val="24"/>
          <w:szCs w:val="24"/>
          <w:lang w:val="ru-RU"/>
        </w:rPr>
        <w:t>эссенциализм</w:t>
      </w:r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, или </w:t>
      </w:r>
      <w:proofErr w:type="spellStart"/>
      <w:proofErr w:type="gramStart"/>
      <w:r w:rsidRPr="000A4FE1">
        <w:rPr>
          <w:rFonts w:ascii="Times New Roman" w:hAnsi="Times New Roman" w:cs="Times New Roman"/>
          <w:b/>
          <w:sz w:val="24"/>
          <w:szCs w:val="24"/>
          <w:lang w:val="ru-RU"/>
        </w:rPr>
        <w:t>субстанционализм</w:t>
      </w:r>
      <w:proofErr w:type="spellEnd"/>
      <w:proofErr w:type="gram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 Иными словами, сущность спора, вытекающая из парадокса, заключалась в том, что важнее — единство Бога (его сущность), или его лицо (его </w:t>
      </w:r>
      <w:proofErr w:type="spellStart"/>
      <w:r w:rsidRPr="0074415C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)? Сама концепция монотеистической картины мира — бог-личность — выражается в этом парадоксе, потому что бог (как </w:t>
      </w:r>
      <w:proofErr w:type="spellStart"/>
      <w:r w:rsidRPr="0074415C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усия</w:t>
      </w:r>
      <w:proofErr w:type="spellEnd"/>
      <w:r w:rsidRPr="000A4FE1">
        <w:rPr>
          <w:rFonts w:ascii="Times New Roman" w:hAnsi="Times New Roman" w:cs="Times New Roman"/>
          <w:sz w:val="24"/>
          <w:szCs w:val="24"/>
          <w:lang w:val="ru-RU"/>
        </w:rPr>
        <w:t xml:space="preserve">) по логике не может быть личностью </w:t>
      </w:r>
      <w:r w:rsidRPr="000A4FE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74415C">
        <w:rPr>
          <w:rFonts w:ascii="Times New Roman" w:hAnsi="Times New Roman" w:cs="Times New Roman"/>
          <w:i/>
          <w:iCs/>
          <w:sz w:val="24"/>
          <w:szCs w:val="24"/>
        </w:rPr>
        <w:t>юпостасисом</w:t>
      </w:r>
      <w:proofErr w:type="spellEnd"/>
      <w:r w:rsidRPr="000A4FE1">
        <w:rPr>
          <w:rFonts w:ascii="Times New Roman" w:hAnsi="Times New Roman" w:cs="Times New Roman"/>
          <w:sz w:val="24"/>
          <w:szCs w:val="24"/>
        </w:rPr>
        <w:t>).</w:t>
      </w:r>
    </w:p>
    <w:sectPr w:rsidR="007E11B2" w:rsidRPr="000A4FE1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4C801E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5AE307A">
      <w:start w:val="1"/>
      <w:numFmt w:val="decimal"/>
      <w:lvlText w:val=""/>
      <w:lvlJc w:val="left"/>
    </w:lvl>
    <w:lvl w:ilvl="2" w:tplc="1020EF8E">
      <w:start w:val="1"/>
      <w:numFmt w:val="decimal"/>
      <w:lvlText w:val=""/>
      <w:lvlJc w:val="left"/>
    </w:lvl>
    <w:lvl w:ilvl="3" w:tplc="C39A84FA">
      <w:start w:val="1"/>
      <w:numFmt w:val="decimal"/>
      <w:lvlText w:val=""/>
      <w:lvlJc w:val="left"/>
    </w:lvl>
    <w:lvl w:ilvl="4" w:tplc="E9CCE19C">
      <w:start w:val="1"/>
      <w:numFmt w:val="decimal"/>
      <w:lvlText w:val=""/>
      <w:lvlJc w:val="left"/>
    </w:lvl>
    <w:lvl w:ilvl="5" w:tplc="B65A33DC">
      <w:start w:val="1"/>
      <w:numFmt w:val="decimal"/>
      <w:lvlText w:val=""/>
      <w:lvlJc w:val="left"/>
    </w:lvl>
    <w:lvl w:ilvl="6" w:tplc="F0882000">
      <w:start w:val="1"/>
      <w:numFmt w:val="decimal"/>
      <w:lvlText w:val=""/>
      <w:lvlJc w:val="left"/>
    </w:lvl>
    <w:lvl w:ilvl="7" w:tplc="169A999C">
      <w:start w:val="1"/>
      <w:numFmt w:val="decimal"/>
      <w:lvlText w:val=""/>
      <w:lvlJc w:val="left"/>
    </w:lvl>
    <w:lvl w:ilvl="8" w:tplc="624A501C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CADABB8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F743FDC">
      <w:start w:val="1"/>
      <w:numFmt w:val="decimal"/>
      <w:lvlText w:val=""/>
      <w:lvlJc w:val="left"/>
    </w:lvl>
    <w:lvl w:ilvl="2" w:tplc="340E8142">
      <w:start w:val="1"/>
      <w:numFmt w:val="decimal"/>
      <w:lvlText w:val=""/>
      <w:lvlJc w:val="left"/>
    </w:lvl>
    <w:lvl w:ilvl="3" w:tplc="30208B4C">
      <w:start w:val="1"/>
      <w:numFmt w:val="decimal"/>
      <w:lvlText w:val=""/>
      <w:lvlJc w:val="left"/>
    </w:lvl>
    <w:lvl w:ilvl="4" w:tplc="579A162C">
      <w:start w:val="1"/>
      <w:numFmt w:val="decimal"/>
      <w:lvlText w:val=""/>
      <w:lvlJc w:val="left"/>
    </w:lvl>
    <w:lvl w:ilvl="5" w:tplc="18746074">
      <w:start w:val="1"/>
      <w:numFmt w:val="decimal"/>
      <w:lvlText w:val=""/>
      <w:lvlJc w:val="left"/>
    </w:lvl>
    <w:lvl w:ilvl="6" w:tplc="CFFEDEE8">
      <w:start w:val="1"/>
      <w:numFmt w:val="decimal"/>
      <w:lvlText w:val=""/>
      <w:lvlJc w:val="left"/>
    </w:lvl>
    <w:lvl w:ilvl="7" w:tplc="FC642886">
      <w:start w:val="1"/>
      <w:numFmt w:val="decimal"/>
      <w:lvlText w:val=""/>
      <w:lvlJc w:val="left"/>
    </w:lvl>
    <w:lvl w:ilvl="8" w:tplc="E08E66C4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C974FB9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CF431AC">
      <w:start w:val="1"/>
      <w:numFmt w:val="decimal"/>
      <w:lvlText w:val=""/>
      <w:lvlJc w:val="left"/>
    </w:lvl>
    <w:lvl w:ilvl="2" w:tplc="FB48903C">
      <w:start w:val="1"/>
      <w:numFmt w:val="decimal"/>
      <w:lvlText w:val=""/>
      <w:lvlJc w:val="left"/>
    </w:lvl>
    <w:lvl w:ilvl="3" w:tplc="F6F830DC">
      <w:start w:val="1"/>
      <w:numFmt w:val="decimal"/>
      <w:lvlText w:val=""/>
      <w:lvlJc w:val="left"/>
    </w:lvl>
    <w:lvl w:ilvl="4" w:tplc="CBECC798">
      <w:start w:val="1"/>
      <w:numFmt w:val="decimal"/>
      <w:lvlText w:val=""/>
      <w:lvlJc w:val="left"/>
    </w:lvl>
    <w:lvl w:ilvl="5" w:tplc="A9444340">
      <w:start w:val="1"/>
      <w:numFmt w:val="decimal"/>
      <w:lvlText w:val=""/>
      <w:lvlJc w:val="left"/>
    </w:lvl>
    <w:lvl w:ilvl="6" w:tplc="3B5CCCB6">
      <w:start w:val="1"/>
      <w:numFmt w:val="decimal"/>
      <w:lvlText w:val=""/>
      <w:lvlJc w:val="left"/>
    </w:lvl>
    <w:lvl w:ilvl="7" w:tplc="068684D2">
      <w:start w:val="1"/>
      <w:numFmt w:val="decimal"/>
      <w:lvlText w:val=""/>
      <w:lvlJc w:val="left"/>
    </w:lvl>
    <w:lvl w:ilvl="8" w:tplc="DD0211AC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B6A08C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CC2A2B6">
      <w:start w:val="1"/>
      <w:numFmt w:val="decimal"/>
      <w:lvlText w:val=""/>
      <w:lvlJc w:val="left"/>
    </w:lvl>
    <w:lvl w:ilvl="2" w:tplc="C4D8376E">
      <w:start w:val="1"/>
      <w:numFmt w:val="decimal"/>
      <w:lvlText w:val=""/>
      <w:lvlJc w:val="left"/>
    </w:lvl>
    <w:lvl w:ilvl="3" w:tplc="DEF288E4">
      <w:start w:val="1"/>
      <w:numFmt w:val="decimal"/>
      <w:lvlText w:val=""/>
      <w:lvlJc w:val="left"/>
    </w:lvl>
    <w:lvl w:ilvl="4" w:tplc="210ACF1C">
      <w:start w:val="1"/>
      <w:numFmt w:val="decimal"/>
      <w:lvlText w:val=""/>
      <w:lvlJc w:val="left"/>
    </w:lvl>
    <w:lvl w:ilvl="5" w:tplc="F746D656">
      <w:start w:val="1"/>
      <w:numFmt w:val="decimal"/>
      <w:lvlText w:val=""/>
      <w:lvlJc w:val="left"/>
    </w:lvl>
    <w:lvl w:ilvl="6" w:tplc="5A48EB38">
      <w:start w:val="1"/>
      <w:numFmt w:val="decimal"/>
      <w:lvlText w:val=""/>
      <w:lvlJc w:val="left"/>
    </w:lvl>
    <w:lvl w:ilvl="7" w:tplc="51B0216A">
      <w:start w:val="1"/>
      <w:numFmt w:val="decimal"/>
      <w:lvlText w:val=""/>
      <w:lvlJc w:val="left"/>
    </w:lvl>
    <w:lvl w:ilvl="8" w:tplc="372AC454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0DF01B7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D88DC90">
      <w:start w:val="1"/>
      <w:numFmt w:val="decimal"/>
      <w:lvlText w:val=""/>
      <w:lvlJc w:val="left"/>
    </w:lvl>
    <w:lvl w:ilvl="2" w:tplc="223E0D36">
      <w:start w:val="1"/>
      <w:numFmt w:val="decimal"/>
      <w:lvlText w:val=""/>
      <w:lvlJc w:val="left"/>
    </w:lvl>
    <w:lvl w:ilvl="3" w:tplc="1CCC3150">
      <w:start w:val="1"/>
      <w:numFmt w:val="decimal"/>
      <w:lvlText w:val=""/>
      <w:lvlJc w:val="left"/>
    </w:lvl>
    <w:lvl w:ilvl="4" w:tplc="35E86CD2">
      <w:start w:val="1"/>
      <w:numFmt w:val="decimal"/>
      <w:lvlText w:val=""/>
      <w:lvlJc w:val="left"/>
    </w:lvl>
    <w:lvl w:ilvl="5" w:tplc="4A96AD7A">
      <w:start w:val="1"/>
      <w:numFmt w:val="decimal"/>
      <w:lvlText w:val=""/>
      <w:lvlJc w:val="left"/>
    </w:lvl>
    <w:lvl w:ilvl="6" w:tplc="C6DC9EE6">
      <w:start w:val="1"/>
      <w:numFmt w:val="decimal"/>
      <w:lvlText w:val=""/>
      <w:lvlJc w:val="left"/>
    </w:lvl>
    <w:lvl w:ilvl="7" w:tplc="82A0A338">
      <w:start w:val="1"/>
      <w:numFmt w:val="decimal"/>
      <w:lvlText w:val=""/>
      <w:lvlJc w:val="left"/>
    </w:lvl>
    <w:lvl w:ilvl="8" w:tplc="3E4068C8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9404CBA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5EAC5CE">
      <w:start w:val="1"/>
      <w:numFmt w:val="decimal"/>
      <w:lvlText w:val=""/>
      <w:lvlJc w:val="left"/>
    </w:lvl>
    <w:lvl w:ilvl="2" w:tplc="093C87C8">
      <w:start w:val="1"/>
      <w:numFmt w:val="decimal"/>
      <w:lvlText w:val=""/>
      <w:lvlJc w:val="left"/>
    </w:lvl>
    <w:lvl w:ilvl="3" w:tplc="AD062EBA">
      <w:start w:val="1"/>
      <w:numFmt w:val="decimal"/>
      <w:lvlText w:val=""/>
      <w:lvlJc w:val="left"/>
    </w:lvl>
    <w:lvl w:ilvl="4" w:tplc="E7566400">
      <w:start w:val="1"/>
      <w:numFmt w:val="decimal"/>
      <w:lvlText w:val=""/>
      <w:lvlJc w:val="left"/>
    </w:lvl>
    <w:lvl w:ilvl="5" w:tplc="CA467BC8">
      <w:start w:val="1"/>
      <w:numFmt w:val="decimal"/>
      <w:lvlText w:val=""/>
      <w:lvlJc w:val="left"/>
    </w:lvl>
    <w:lvl w:ilvl="6" w:tplc="164E28A4">
      <w:start w:val="1"/>
      <w:numFmt w:val="decimal"/>
      <w:lvlText w:val=""/>
      <w:lvlJc w:val="left"/>
    </w:lvl>
    <w:lvl w:ilvl="7" w:tplc="90EC4D66">
      <w:start w:val="1"/>
      <w:numFmt w:val="decimal"/>
      <w:lvlText w:val=""/>
      <w:lvlJc w:val="left"/>
    </w:lvl>
    <w:lvl w:ilvl="8" w:tplc="A2D07F22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B43619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2603D8">
      <w:start w:val="1"/>
      <w:numFmt w:val="decimal"/>
      <w:lvlText w:val=""/>
      <w:lvlJc w:val="left"/>
    </w:lvl>
    <w:lvl w:ilvl="2" w:tplc="E618D03A">
      <w:start w:val="1"/>
      <w:numFmt w:val="decimal"/>
      <w:lvlText w:val=""/>
      <w:lvlJc w:val="left"/>
    </w:lvl>
    <w:lvl w:ilvl="3" w:tplc="DDA47BBC">
      <w:start w:val="1"/>
      <w:numFmt w:val="decimal"/>
      <w:lvlText w:val=""/>
      <w:lvlJc w:val="left"/>
    </w:lvl>
    <w:lvl w:ilvl="4" w:tplc="78943228">
      <w:start w:val="1"/>
      <w:numFmt w:val="decimal"/>
      <w:lvlText w:val=""/>
      <w:lvlJc w:val="left"/>
    </w:lvl>
    <w:lvl w:ilvl="5" w:tplc="B87E51AE">
      <w:start w:val="1"/>
      <w:numFmt w:val="decimal"/>
      <w:lvlText w:val=""/>
      <w:lvlJc w:val="left"/>
    </w:lvl>
    <w:lvl w:ilvl="6" w:tplc="F0F48B0C">
      <w:start w:val="1"/>
      <w:numFmt w:val="decimal"/>
      <w:lvlText w:val=""/>
      <w:lvlJc w:val="left"/>
    </w:lvl>
    <w:lvl w:ilvl="7" w:tplc="F1225A8A">
      <w:start w:val="1"/>
      <w:numFmt w:val="decimal"/>
      <w:lvlText w:val=""/>
      <w:lvlJc w:val="left"/>
    </w:lvl>
    <w:lvl w:ilvl="8" w:tplc="C652EBB8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6200159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894D672">
      <w:start w:val="1"/>
      <w:numFmt w:val="decimal"/>
      <w:lvlText w:val=""/>
      <w:lvlJc w:val="left"/>
    </w:lvl>
    <w:lvl w:ilvl="2" w:tplc="6B7295AE">
      <w:start w:val="1"/>
      <w:numFmt w:val="decimal"/>
      <w:lvlText w:val=""/>
      <w:lvlJc w:val="left"/>
    </w:lvl>
    <w:lvl w:ilvl="3" w:tplc="B52AC4DE">
      <w:start w:val="1"/>
      <w:numFmt w:val="decimal"/>
      <w:lvlText w:val=""/>
      <w:lvlJc w:val="left"/>
    </w:lvl>
    <w:lvl w:ilvl="4" w:tplc="EB6AEA66">
      <w:start w:val="1"/>
      <w:numFmt w:val="decimal"/>
      <w:lvlText w:val=""/>
      <w:lvlJc w:val="left"/>
    </w:lvl>
    <w:lvl w:ilvl="5" w:tplc="E508EBDE">
      <w:start w:val="1"/>
      <w:numFmt w:val="decimal"/>
      <w:lvlText w:val=""/>
      <w:lvlJc w:val="left"/>
    </w:lvl>
    <w:lvl w:ilvl="6" w:tplc="6B50674A">
      <w:start w:val="1"/>
      <w:numFmt w:val="decimal"/>
      <w:lvlText w:val=""/>
      <w:lvlJc w:val="left"/>
    </w:lvl>
    <w:lvl w:ilvl="7" w:tplc="144E6AF6">
      <w:start w:val="1"/>
      <w:numFmt w:val="decimal"/>
      <w:lvlText w:val=""/>
      <w:lvlJc w:val="left"/>
    </w:lvl>
    <w:lvl w:ilvl="8" w:tplc="B7F6F562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A74A62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3F84256">
      <w:start w:val="1"/>
      <w:numFmt w:val="decimal"/>
      <w:lvlText w:val=""/>
      <w:lvlJc w:val="left"/>
    </w:lvl>
    <w:lvl w:ilvl="2" w:tplc="5218DC54">
      <w:start w:val="1"/>
      <w:numFmt w:val="decimal"/>
      <w:lvlText w:val=""/>
      <w:lvlJc w:val="left"/>
    </w:lvl>
    <w:lvl w:ilvl="3" w:tplc="372E545A">
      <w:start w:val="1"/>
      <w:numFmt w:val="decimal"/>
      <w:lvlText w:val=""/>
      <w:lvlJc w:val="left"/>
    </w:lvl>
    <w:lvl w:ilvl="4" w:tplc="6374DD28">
      <w:start w:val="1"/>
      <w:numFmt w:val="decimal"/>
      <w:lvlText w:val=""/>
      <w:lvlJc w:val="left"/>
    </w:lvl>
    <w:lvl w:ilvl="5" w:tplc="FFBA0BE8">
      <w:start w:val="1"/>
      <w:numFmt w:val="decimal"/>
      <w:lvlText w:val=""/>
      <w:lvlJc w:val="left"/>
    </w:lvl>
    <w:lvl w:ilvl="6" w:tplc="39EEDB24">
      <w:start w:val="1"/>
      <w:numFmt w:val="decimal"/>
      <w:lvlText w:val=""/>
      <w:lvlJc w:val="left"/>
    </w:lvl>
    <w:lvl w:ilvl="7" w:tplc="6D40B432">
      <w:start w:val="1"/>
      <w:numFmt w:val="decimal"/>
      <w:lvlText w:val=""/>
      <w:lvlJc w:val="left"/>
    </w:lvl>
    <w:lvl w:ilvl="8" w:tplc="608C3124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E38CF31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678A608">
      <w:start w:val="1"/>
      <w:numFmt w:val="decimal"/>
      <w:lvlText w:val=""/>
      <w:lvlJc w:val="left"/>
    </w:lvl>
    <w:lvl w:ilvl="2" w:tplc="18DE3FF2">
      <w:start w:val="1"/>
      <w:numFmt w:val="decimal"/>
      <w:lvlText w:val=""/>
      <w:lvlJc w:val="left"/>
    </w:lvl>
    <w:lvl w:ilvl="3" w:tplc="79AE78C2">
      <w:start w:val="1"/>
      <w:numFmt w:val="decimal"/>
      <w:lvlText w:val=""/>
      <w:lvlJc w:val="left"/>
    </w:lvl>
    <w:lvl w:ilvl="4" w:tplc="402EAAB0">
      <w:start w:val="1"/>
      <w:numFmt w:val="decimal"/>
      <w:lvlText w:val=""/>
      <w:lvlJc w:val="left"/>
    </w:lvl>
    <w:lvl w:ilvl="5" w:tplc="B30A2F02">
      <w:start w:val="1"/>
      <w:numFmt w:val="decimal"/>
      <w:lvlText w:val=""/>
      <w:lvlJc w:val="left"/>
    </w:lvl>
    <w:lvl w:ilvl="6" w:tplc="D12E72C4">
      <w:start w:val="1"/>
      <w:numFmt w:val="decimal"/>
      <w:lvlText w:val=""/>
      <w:lvlJc w:val="left"/>
    </w:lvl>
    <w:lvl w:ilvl="7" w:tplc="34A87050">
      <w:start w:val="1"/>
      <w:numFmt w:val="decimal"/>
      <w:lvlText w:val=""/>
      <w:lvlJc w:val="left"/>
    </w:lvl>
    <w:lvl w:ilvl="8" w:tplc="08B6A158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1ABC0F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1CEFE14">
      <w:start w:val="1"/>
      <w:numFmt w:val="decimal"/>
      <w:lvlText w:val=""/>
      <w:lvlJc w:val="left"/>
    </w:lvl>
    <w:lvl w:ilvl="2" w:tplc="CBFCFE84">
      <w:start w:val="1"/>
      <w:numFmt w:val="decimal"/>
      <w:lvlText w:val=""/>
      <w:lvlJc w:val="left"/>
    </w:lvl>
    <w:lvl w:ilvl="3" w:tplc="B6CC2F84">
      <w:start w:val="1"/>
      <w:numFmt w:val="decimal"/>
      <w:lvlText w:val=""/>
      <w:lvlJc w:val="left"/>
    </w:lvl>
    <w:lvl w:ilvl="4" w:tplc="2F66EB9C">
      <w:start w:val="1"/>
      <w:numFmt w:val="decimal"/>
      <w:lvlText w:val=""/>
      <w:lvlJc w:val="left"/>
    </w:lvl>
    <w:lvl w:ilvl="5" w:tplc="78EEC680">
      <w:start w:val="1"/>
      <w:numFmt w:val="decimal"/>
      <w:lvlText w:val=""/>
      <w:lvlJc w:val="left"/>
    </w:lvl>
    <w:lvl w:ilvl="6" w:tplc="C3C4CF18">
      <w:start w:val="1"/>
      <w:numFmt w:val="decimal"/>
      <w:lvlText w:val=""/>
      <w:lvlJc w:val="left"/>
    </w:lvl>
    <w:lvl w:ilvl="7" w:tplc="8606117A">
      <w:start w:val="1"/>
      <w:numFmt w:val="decimal"/>
      <w:lvlText w:val=""/>
      <w:lvlJc w:val="left"/>
    </w:lvl>
    <w:lvl w:ilvl="8" w:tplc="EC202A0C">
      <w:start w:val="1"/>
      <w:numFmt w:val="decimal"/>
      <w:lvlText w:val=""/>
      <w:lvlJc w:val="left"/>
    </w:lvl>
  </w:abstractNum>
  <w:num w:numId="1" w16cid:durableId="880286741">
    <w:abstractNumId w:val="0"/>
  </w:num>
  <w:num w:numId="2" w16cid:durableId="1350063897">
    <w:abstractNumId w:val="1"/>
  </w:num>
  <w:num w:numId="3" w16cid:durableId="1876385684">
    <w:abstractNumId w:val="2"/>
  </w:num>
  <w:num w:numId="4" w16cid:durableId="719667025">
    <w:abstractNumId w:val="3"/>
  </w:num>
  <w:num w:numId="5" w16cid:durableId="707949878">
    <w:abstractNumId w:val="4"/>
  </w:num>
  <w:num w:numId="6" w16cid:durableId="321467925">
    <w:abstractNumId w:val="5"/>
  </w:num>
  <w:num w:numId="7" w16cid:durableId="836730091">
    <w:abstractNumId w:val="6"/>
  </w:num>
  <w:num w:numId="8" w16cid:durableId="1378312194">
    <w:abstractNumId w:val="7"/>
  </w:num>
  <w:num w:numId="9" w16cid:durableId="1668752548">
    <w:abstractNumId w:val="8"/>
  </w:num>
  <w:num w:numId="10" w16cid:durableId="906452042">
    <w:abstractNumId w:val="9"/>
  </w:num>
  <w:num w:numId="11" w16cid:durableId="6485564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E11B2"/>
    <w:rsid w:val="00040510"/>
    <w:rsid w:val="000A4FE1"/>
    <w:rsid w:val="001D60B7"/>
    <w:rsid w:val="002E3F48"/>
    <w:rsid w:val="002F30D7"/>
    <w:rsid w:val="003B66D2"/>
    <w:rsid w:val="003E15F1"/>
    <w:rsid w:val="00425CC2"/>
    <w:rsid w:val="004A0378"/>
    <w:rsid w:val="00546883"/>
    <w:rsid w:val="005742BC"/>
    <w:rsid w:val="005B072D"/>
    <w:rsid w:val="005D3F1C"/>
    <w:rsid w:val="00690373"/>
    <w:rsid w:val="00732B08"/>
    <w:rsid w:val="0074415C"/>
    <w:rsid w:val="007E11B2"/>
    <w:rsid w:val="00820A9C"/>
    <w:rsid w:val="00846795"/>
    <w:rsid w:val="008F369B"/>
    <w:rsid w:val="009F447C"/>
    <w:rsid w:val="00AA6CAD"/>
    <w:rsid w:val="00B13DA8"/>
    <w:rsid w:val="00C646C2"/>
    <w:rsid w:val="00C947D6"/>
    <w:rsid w:val="00D5276A"/>
    <w:rsid w:val="00DA2C8A"/>
    <w:rsid w:val="00F44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DA85327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853</Words>
  <Characters>4868</Characters>
  <Application>Microsoft Office Word</Application>
  <DocSecurity>0</DocSecurity>
  <Lines>40</Lines>
  <Paragraphs>11</Paragraphs>
  <ScaleCrop>false</ScaleCrop>
  <Company/>
  <LinksUpToDate>false</LinksUpToDate>
  <CharactersWithSpaces>5710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26</cp:revision>
  <dcterms:created xsi:type="dcterms:W3CDTF">2025-06-23T10:00:00Z</dcterms:created>
  <dcterms:modified xsi:type="dcterms:W3CDTF">2025-06-25T13:56:00Z</dcterms:modified>
</cp:coreProperties>
</file>