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533E" w:rsidRPr="00EA533E" w:rsidRDefault="00EA533E" w:rsidP="00EA533E">
      <w:pPr>
        <w:pStyle w:val="Heading2"/>
        <w:rPr>
          <w:lang w:val="ru-RU"/>
        </w:rPr>
      </w:pPr>
      <w:r w:rsidRPr="00EA533E">
        <w:rPr>
          <w:lang w:val="ru-RU"/>
        </w:rPr>
        <w:t>Свобода у стоиков</w:t>
      </w:r>
    </w:p>
    <w:p w:rsid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Из прошлого урока на главный вопрос этики «кто я?», был дан </w:t>
      </w:r>
      <w:r w:rsidR="00EA533E">
        <w:rPr>
          <w:rFonts w:ascii="Times New Roman" w:hAnsi="Times New Roman" w:cs="Times New Roman"/>
          <w:sz w:val="24"/>
          <w:szCs w:val="24"/>
          <w:lang w:val="ru-RU"/>
        </w:rPr>
        <w:t xml:space="preserve">вполне прямой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ответ</w:t>
      </w:r>
      <w:r w:rsidR="00EA533E"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proofErr w:type="spellStart"/>
      <w:r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</w:t>
      </w:r>
      <w:r w:rsidR="00EA533E"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. Но этот ответ не совсем удовлетворителен. Итак,</w:t>
      </w:r>
    </w:p>
    <w:p w:rsidR="005C5CB7" w:rsidRPr="00EA533E" w:rsidRDefault="00EA533E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Г</w:t>
      </w:r>
      <w:r w:rsidR="005C5CB7" w:rsidRPr="00EA533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юле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это материя, протяженная, </w:t>
      </w:r>
      <w:r w:rsidR="005C5CB7" w:rsidRPr="00EA533E">
        <w:rPr>
          <w:rFonts w:ascii="Times New Roman" w:hAnsi="Times New Roman" w:cs="Times New Roman"/>
          <w:i/>
          <w:iCs/>
          <w:sz w:val="24"/>
          <w:szCs w:val="24"/>
          <w:lang w:val="ru-RU"/>
        </w:rPr>
        <w:t>экстенсивная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. Это результат сложения прошлого и будущего =&gt; некая целостность.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A533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интенсивное, существующее в моменте настоящего.</w:t>
      </w:r>
    </w:p>
    <w:p w:rsidR="005C5CB7" w:rsidRPr="00EA533E" w:rsidRDefault="00E70049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 в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сё-таки должно быть какое-то различие между живыми организмами, ведь выходит, что иначе всё есть одна и та же </w:t>
      </w:r>
      <w:proofErr w:type="spellStart"/>
      <w:r w:rsidR="005C5CB7" w:rsidRPr="00E7004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с разными значениями </w:t>
      </w:r>
      <w:proofErr w:type="spellStart"/>
      <w:r w:rsidR="005C5CB7" w:rsidRPr="00E70049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тоноса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Вернемся к тривиальному образу человека, к </w:t>
      </w:r>
      <w:r w:rsidRPr="0002554E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развертке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, где мы смотрим на себя от третьего лица: мы растягиваем себя на прошлое и будущее, воспринимая себя как целостность</w:t>
      </w:r>
      <w:r w:rsidR="0002554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как «биологический цикл», организм, растянутый во времени. Из этой перспективы свобода выбора рассматривается как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нечто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способное принимать решения, как какой-то орган или движок, независимый от внешних условий. Но в этом рассуждении, по мнению стоиков, есть ошибка: ложная операция отождествления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меня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моим организмом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: если искать свободу воли где-то в материальном теле, то на каждое предположение найдется вал контраргументов. Если я рассматриваю себя только как </w:t>
      </w:r>
      <w:proofErr w:type="spellStart"/>
      <w:r w:rsidRPr="00803703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как организм, то свободу выбора найти не удастся,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ведь я ищу свободу воли не у себя, а у топологической модели себя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 Но могу ли я не отождествлять себя со своим телом?</w:t>
      </w:r>
    </w:p>
    <w:p w:rsidR="00736FE9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У стоиков для ответа на вопрос «кто я?» существует только два типа сущностей: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Но я не только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и не только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я — некое проявление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Из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пневмы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 нас то, что мы можем сделать суждение о страсти, чтобы ей отдаться или не отдаться. </w:t>
      </w:r>
      <w:r w:rsidR="00736FE9" w:rsidRPr="00EA533E">
        <w:rPr>
          <w:rFonts w:ascii="Times New Roman" w:hAnsi="Times New Roman" w:cs="Times New Roman"/>
          <w:sz w:val="24"/>
          <w:szCs w:val="24"/>
          <w:lang w:val="ru-RU"/>
        </w:rPr>
        <w:t>Но, с другой стороны,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между мной и другими людьми есть различие, хотя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едина. На каком же уровне происходит различие? </w:t>
      </w:r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На уровне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736FE9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дает некий эффект в материальные тела. </w:t>
      </w:r>
      <w:r w:rsidRPr="00736FE9">
        <w:rPr>
          <w:rFonts w:ascii="Times New Roman" w:hAnsi="Times New Roman" w:cs="Times New Roman"/>
          <w:i/>
          <w:iCs/>
          <w:sz w:val="24"/>
          <w:szCs w:val="24"/>
          <w:u w:val="single"/>
          <w:lang w:val="ru-RU"/>
        </w:rPr>
        <w:t>Гюле</w:t>
      </w:r>
      <w:r w:rsidRPr="00736FE9">
        <w:rPr>
          <w:rFonts w:ascii="Times New Roman" w:hAnsi="Times New Roman" w:cs="Times New Roman"/>
          <w:sz w:val="24"/>
          <w:szCs w:val="24"/>
          <w:u w:val="single"/>
          <w:lang w:val="ru-RU"/>
        </w:rPr>
        <w:t>, как взаимодействующие тела, обуславливают наше различие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65F5D" w:rsidRDefault="00736FE9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Я</w:t>
      </w:r>
      <w:r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это совокупность разных эффектов, которые в итоге являются уникальными. Для этой совокупности эффектов стоики вводят термин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36FE9">
        <w:rPr>
          <w:rFonts w:ascii="Times New Roman" w:hAnsi="Times New Roman" w:cs="Times New Roman"/>
          <w:sz w:val="24"/>
          <w:szCs w:val="24"/>
          <w:lang w:val="ru-RU"/>
        </w:rPr>
        <w:t>συμ</w:t>
      </w:r>
      <w:proofErr w:type="spellEnd"/>
      <w:r w:rsidRPr="00736FE9">
        <w:rPr>
          <w:rFonts w:ascii="Times New Roman" w:hAnsi="Times New Roman" w:cs="Times New Roman"/>
          <w:sz w:val="24"/>
          <w:szCs w:val="24"/>
          <w:lang w:val="ru-RU"/>
        </w:rPr>
        <w:t>βεβ</w:t>
      </w:r>
      <w:proofErr w:type="spellStart"/>
      <w:r w:rsidRPr="00736FE9">
        <w:rPr>
          <w:rFonts w:ascii="Times New Roman" w:hAnsi="Times New Roman" w:cs="Times New Roman"/>
          <w:sz w:val="24"/>
          <w:szCs w:val="24"/>
          <w:lang w:val="ru-RU"/>
        </w:rPr>
        <w:t>ηκός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5C5CB7" w:rsidRPr="00736FE9">
        <w:rPr>
          <w:rFonts w:ascii="Times New Roman" w:hAnsi="Times New Roman" w:cs="Times New Roman"/>
          <w:b/>
          <w:iCs/>
          <w:sz w:val="24"/>
          <w:szCs w:val="24"/>
          <w:lang w:val="ru-RU"/>
        </w:rPr>
        <w:t>сюмбебекос</w:t>
      </w:r>
      <w:proofErr w:type="spellEnd"/>
      <w:r w:rsidRPr="00736FE9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произошедшее, случай, происшествие</w:t>
      </w:r>
      <w:r w:rsidRPr="00736FE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— это то, что сложилось.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Другими словами,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это </w:t>
      </w:r>
      <w:r w:rsidR="005C5CB7" w:rsidRPr="00EA533E">
        <w:rPr>
          <w:rFonts w:ascii="Times New Roman" w:hAnsi="Times New Roman" w:cs="Times New Roman"/>
          <w:b/>
          <w:sz w:val="24"/>
          <w:szCs w:val="24"/>
          <w:lang w:val="ru-RU"/>
        </w:rPr>
        <w:t>событие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а я — это единство событий, происходящих в настоящем. Я это именно то, как </w:t>
      </w:r>
      <w:proofErr w:type="spellStart"/>
      <w:r w:rsidR="005C5CB7" w:rsidRPr="008C0357">
        <w:rPr>
          <w:rFonts w:ascii="Times New Roman" w:hAnsi="Times New Roman" w:cs="Times New Roman"/>
          <w:i/>
          <w:iCs/>
          <w:sz w:val="24"/>
          <w:szCs w:val="24"/>
          <w:lang w:val="ru-RU"/>
        </w:rPr>
        <w:t>пневма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проявляется в </w:t>
      </w:r>
      <w:proofErr w:type="spellStart"/>
      <w:r w:rsidR="005C5CB7" w:rsidRPr="008C0357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Единство событий у стоиков называется </w:t>
      </w:r>
      <w:proofErr w:type="spellStart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εἱμ</w:t>
      </w:r>
      <w:proofErr w:type="spellEnd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>ρμένη</w:t>
      </w:r>
      <w:proofErr w:type="spellEnd"/>
      <w:r w:rsidR="008C0357" w:rsidRPr="008C0357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5C5CB7" w:rsidRPr="008C0357">
        <w:rPr>
          <w:rFonts w:ascii="Times New Roman" w:hAnsi="Times New Roman" w:cs="Times New Roman"/>
          <w:b/>
          <w:iCs/>
          <w:sz w:val="24"/>
          <w:szCs w:val="24"/>
          <w:lang w:val="ru-RU"/>
        </w:rPr>
        <w:t>эймормене</w:t>
      </w:r>
      <w:proofErr w:type="spellEnd"/>
      <w:r w:rsidR="008C0357" w:rsidRPr="008C035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93A45" w:rsidRPr="00793A4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судьба, жребий — то, что мне выпало</w:t>
      </w:r>
      <w:r w:rsidR="00E45FC7">
        <w:rPr>
          <w:rFonts w:ascii="Times New Roman" w:hAnsi="Times New Roman" w:cs="Times New Roman"/>
          <w:sz w:val="24"/>
          <w:szCs w:val="24"/>
          <w:lang w:val="ru-RU"/>
        </w:rPr>
        <w:t>; находится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вне моего контроля</w:t>
      </w:r>
      <w:r w:rsidR="00050648">
        <w:rPr>
          <w:rFonts w:ascii="Times New Roman" w:hAnsi="Times New Roman" w:cs="Times New Roman"/>
          <w:sz w:val="24"/>
          <w:szCs w:val="24"/>
          <w:lang w:val="ru-RU"/>
        </w:rPr>
        <w:t xml:space="preserve">, но </w:t>
      </w:r>
      <w:r w:rsidR="005C5CB7" w:rsidRPr="00EA533E">
        <w:rPr>
          <w:rFonts w:ascii="Times New Roman" w:hAnsi="Times New Roman" w:cs="Times New Roman"/>
          <w:sz w:val="24"/>
          <w:szCs w:val="24"/>
          <w:lang w:val="ru-RU"/>
        </w:rPr>
        <w:t>это — моя единственная характеристика.</w:t>
      </w:r>
    </w:p>
    <w:p w:rsidR="00665F5D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Нельзя понимать это </w:t>
      </w:r>
      <w:r w:rsidR="00050648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патетическом смысле «я это мои воспоминания», нет: воспоминания — это </w:t>
      </w:r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развертка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провоцирует страсти, так что скорее «я это память без </w:t>
      </w:r>
      <w:proofErr w:type="spellStart"/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патоса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то есть без страстей, которые эти воспоминания могли бы во мне вызвать». Понятие из прошлого урока — </w:t>
      </w:r>
      <w:proofErr w:type="spellStart"/>
      <w:r w:rsidRPr="00665F5D">
        <w:rPr>
          <w:rFonts w:ascii="Times New Roman" w:hAnsi="Times New Roman" w:cs="Times New Roman"/>
          <w:bCs/>
          <w:i/>
          <w:sz w:val="24"/>
          <w:szCs w:val="24"/>
          <w:lang w:val="ru-RU"/>
        </w:rPr>
        <w:t>Катеконта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(должные, надлежащие действия) противопоставляется тому способу действия, тем целям, которые человек ставит вследствие отождествления себя со своим телом. Когда я отождествляю себя с </w:t>
      </w:r>
      <w:proofErr w:type="spellStart"/>
      <w:r w:rsidRPr="00665F5D">
        <w:rPr>
          <w:rFonts w:ascii="Times New Roman" w:hAnsi="Times New Roman" w:cs="Times New Roman"/>
          <w:i/>
          <w:iCs/>
          <w:sz w:val="24"/>
          <w:szCs w:val="24"/>
          <w:lang w:val="ru-RU"/>
        </w:rPr>
        <w:t>гюле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, со своим организмом, я становлюсь уязвимым для страстей.</w:t>
      </w:r>
    </w:p>
    <w:p w:rsidR="00665F5D" w:rsidRDefault="004327E9" w:rsidP="00665F5D">
      <w:pPr>
        <w:pStyle w:val="Heading2"/>
        <w:rPr>
          <w:lang w:val="ru-RU"/>
        </w:rPr>
      </w:pPr>
      <w:r>
        <w:rPr>
          <w:lang w:val="ru-RU"/>
        </w:rPr>
        <w:lastRenderedPageBreak/>
        <w:t>Самая в</w:t>
      </w:r>
      <w:r w:rsidR="00665F5D">
        <w:rPr>
          <w:lang w:val="ru-RU"/>
        </w:rPr>
        <w:t>редная страсть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Самая вредная страсть с точки зрения стоиков — </w:t>
      </w:r>
      <w:proofErr w:type="spellStart"/>
      <w:r w:rsidRPr="00665F5D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(удовольствие). Суть в том, что она не должна быть поставлена как цель, которую можно преследовать, потому что как только мы ставим себе целью наслаждение, мы сразу отождествляем себя с организмом — то есть производим ложную идентификацию. Такая подмена понятий ведет нас в итоге не к удовольствию, а к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люпе</w:t>
      </w:r>
      <w:proofErr w:type="spellEnd"/>
      <w:r w:rsidR="00C721D7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— страданию </w:t>
      </w:r>
      <w:r w:rsidRPr="00D62787">
        <w:rPr>
          <w:rFonts w:ascii="Times New Roman" w:hAnsi="Times New Roman" w:cs="Times New Roman"/>
          <w:sz w:val="24"/>
          <w:szCs w:val="24"/>
          <w:lang w:val="ru-RU"/>
        </w:rPr>
        <w:t xml:space="preserve">(впрочем, остальные страсти действуют аналогично).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Удовольствие плохо не само по себе как у христиан, а из-за последствий стремления к нему. А к страданию оно нас </w:t>
      </w:r>
      <w:r w:rsidR="00C721D7" w:rsidRPr="00EA533E">
        <w:rPr>
          <w:rFonts w:ascii="Times New Roman" w:hAnsi="Times New Roman" w:cs="Times New Roman"/>
          <w:sz w:val="24"/>
          <w:szCs w:val="24"/>
          <w:lang w:val="ru-RU"/>
        </w:rPr>
        <w:t>ведет, потому что,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думая о удовольствии мы всегда делаем развертку: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либо будет в будущем (и я страдаю), либо уже прошло (и я страдаю). Таким образом, правильным для стоика будет ставить цели исходя не из собственных страстей, а из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катеконта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внешних воздействий, обстоятельств, от меня не зависящих. Именно такие воздействия задают логику поведения стоика.</w:t>
      </w:r>
    </w:p>
    <w:p w:rsidR="005C5CB7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>Возвращаемся к прежней проблеме стоиков: почему все люди не следуют стоицизму? Почему все ассоциируют себя с организмом?</w:t>
      </w:r>
    </w:p>
    <w:p w:rsidR="00C721D7" w:rsidRDefault="004327E9" w:rsidP="004327E9">
      <w:pPr>
        <w:pStyle w:val="Heading2"/>
        <w:rPr>
          <w:lang w:val="ru-RU"/>
        </w:rPr>
      </w:pPr>
      <w:r>
        <w:rPr>
          <w:lang w:val="ru-RU"/>
        </w:rPr>
        <w:t>Самый ненавистный философ</w:t>
      </w: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Эпикур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самый ненавидимый христианской традицией философ. Имя, ставшее нарицательным для чего-то алогичного и безумного. Допустим, человек совершил ошибку, «отклонение», отождествив себя с организмом. По логике стоиков он обрек себя на страдания. Эпикур же говорил о том, что можно испытывать </w:t>
      </w:r>
      <w:proofErr w:type="spellStart"/>
      <w:r w:rsidRPr="00C721D7">
        <w:rPr>
          <w:rFonts w:ascii="Times New Roman" w:hAnsi="Times New Roman" w:cs="Times New Roman"/>
          <w:i/>
          <w:iCs/>
          <w:sz w:val="24"/>
          <w:szCs w:val="24"/>
          <w:lang w:val="ru-RU"/>
        </w:rPr>
        <w:t>хедонэ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и при этом находиться в </w:t>
      </w:r>
      <w:r w:rsidRPr="00C721D7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D62787" w:rsidRDefault="00957E15" w:rsidP="00D62787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en-GB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in;height:191.5pt;rotation:90;mso-width-percent:0;mso-height-percent:0;mso-width-percent:0;mso-height-percent:0">
            <v:imagedata r:id="rId5" o:title=""/>
          </v:shape>
        </w:pict>
      </w:r>
    </w:p>
    <w:p w:rsidR="00D62787" w:rsidRDefault="00D6278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5C5CB7" w:rsidRPr="00EA533E" w:rsidRDefault="005C5CB7" w:rsidP="005C5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A533E">
        <w:rPr>
          <w:rFonts w:ascii="Times New Roman" w:hAnsi="Times New Roman" w:cs="Times New Roman"/>
          <w:sz w:val="24"/>
          <w:szCs w:val="24"/>
          <w:lang w:val="ru-RU"/>
        </w:rPr>
        <w:t>Для этого он разделяет удовольствие на два типа:</w:t>
      </w:r>
      <w:r w:rsidR="00C721D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κίνησις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к</w:t>
      </w: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инесис</w:t>
      </w:r>
      <w:proofErr w:type="spellEnd"/>
      <w:r w:rsidR="00C721D7" w:rsidRPr="00C721D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— удовольствие, для достижения которого нужно движение, усилие. Такой тип удовольствия действительно ведет к страданиям. </w:t>
      </w:r>
      <w:proofErr w:type="spellStart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>στάσις</w:t>
      </w:r>
      <w:proofErr w:type="spellEnd"/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с</w:t>
      </w:r>
      <w:r w:rsidRPr="00C721D7">
        <w:rPr>
          <w:rFonts w:ascii="Times New Roman" w:hAnsi="Times New Roman" w:cs="Times New Roman"/>
          <w:b/>
          <w:iCs/>
          <w:sz w:val="24"/>
          <w:szCs w:val="24"/>
          <w:lang w:val="ru-RU"/>
        </w:rPr>
        <w:t>татис</w:t>
      </w:r>
      <w:proofErr w:type="spellEnd"/>
      <w:r w:rsidR="00C721D7" w:rsidRPr="00C721D7">
        <w:rPr>
          <w:rFonts w:ascii="Times New Roman" w:hAnsi="Times New Roman" w:cs="Times New Roman"/>
          <w:bCs/>
          <w:iCs/>
          <w:sz w:val="24"/>
          <w:szCs w:val="24"/>
          <w:lang w:val="ru-RU"/>
        </w:rPr>
        <w:t>]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721D7" w:rsidRPr="00C721D7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покой — удовольствие покоя, постоянное, непрерывное физиологическое удовольствие от тепла, сытости и других естественных состояний, для которых не нужно усилия. Такое удовольствие приводит к </w:t>
      </w:r>
      <w:r w:rsidRPr="004327E9">
        <w:rPr>
          <w:rFonts w:ascii="Times New Roman" w:hAnsi="Times New Roman" w:cs="Times New Roman"/>
          <w:i/>
          <w:iCs/>
          <w:sz w:val="24"/>
          <w:szCs w:val="24"/>
          <w:lang w:val="ru-RU"/>
        </w:rPr>
        <w:t>атараксии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Люди упускают его из вида, проводя сравнение с другими, более мощными удовольствиями, испытывая, соответственно,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люпе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 xml:space="preserve">. Внешне стоиков трудно отличить от </w:t>
      </w:r>
      <w:r w:rsidRPr="00EA533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эпикурейцев: они сдержанны, но по разным причинам: стоики ради полного беспристрастия, эпикурейцы ради постижения </w:t>
      </w:r>
      <w:proofErr w:type="spellStart"/>
      <w:r w:rsidRPr="00EA533E">
        <w:rPr>
          <w:rFonts w:ascii="Times New Roman" w:hAnsi="Times New Roman" w:cs="Times New Roman"/>
          <w:i/>
          <w:sz w:val="24"/>
          <w:szCs w:val="24"/>
          <w:lang w:val="ru-RU"/>
        </w:rPr>
        <w:t>стасиса</w:t>
      </w:r>
      <w:proofErr w:type="spellEnd"/>
      <w:r w:rsidRPr="00EA53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7E11B2" w:rsidRPr="00EA533E" w:rsidRDefault="007E11B2" w:rsidP="005C5CB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7E11B2" w:rsidRPr="00EA533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2554E"/>
    <w:rsid w:val="00040510"/>
    <w:rsid w:val="00050648"/>
    <w:rsid w:val="001D60B7"/>
    <w:rsid w:val="003E15F1"/>
    <w:rsid w:val="004327E9"/>
    <w:rsid w:val="00495892"/>
    <w:rsid w:val="005C5CB7"/>
    <w:rsid w:val="00665F5D"/>
    <w:rsid w:val="00732B08"/>
    <w:rsid w:val="00736FE9"/>
    <w:rsid w:val="00793A45"/>
    <w:rsid w:val="007A68AA"/>
    <w:rsid w:val="007E11B2"/>
    <w:rsid w:val="00803703"/>
    <w:rsid w:val="008C0357"/>
    <w:rsid w:val="009350FB"/>
    <w:rsid w:val="00957E15"/>
    <w:rsid w:val="00C721D7"/>
    <w:rsid w:val="00D62787"/>
    <w:rsid w:val="00DA2C8A"/>
    <w:rsid w:val="00E45FC7"/>
    <w:rsid w:val="00E70049"/>
    <w:rsid w:val="00EA533E"/>
    <w:rsid w:val="00EB7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AAA82A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738</Words>
  <Characters>4211</Characters>
  <Application>Microsoft Office Word</Application>
  <DocSecurity>0</DocSecurity>
  <Lines>35</Lines>
  <Paragraphs>9</Paragraphs>
  <ScaleCrop>false</ScaleCrop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22</cp:revision>
  <dcterms:created xsi:type="dcterms:W3CDTF">2025-06-23T10:00:00Z</dcterms:created>
  <dcterms:modified xsi:type="dcterms:W3CDTF">2025-06-25T18:36:00Z</dcterms:modified>
</cp:coreProperties>
</file>