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533E" w:rsidRPr="00EA533E" w:rsidRDefault="00EA533E" w:rsidP="00EA533E">
      <w:pPr>
        <w:pStyle w:val="Heading2"/>
        <w:rPr>
          <w:lang w:val="ru-RU"/>
        </w:rPr>
      </w:pPr>
      <w:r w:rsidRPr="00EA533E">
        <w:rPr>
          <w:lang w:val="ru-RU"/>
        </w:rPr>
        <w:t>Свобода у стоиков</w:t>
      </w:r>
    </w:p>
    <w:p w:rsid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Из прошлого урока на главный вопрос этики «кто я?», был дан </w:t>
      </w:r>
      <w:r w:rsidR="00EA533E">
        <w:rPr>
          <w:rFonts w:ascii="Times New Roman" w:hAnsi="Times New Roman" w:cs="Times New Roman"/>
          <w:sz w:val="24"/>
          <w:szCs w:val="24"/>
          <w:lang w:val="ru-RU"/>
        </w:rPr>
        <w:t xml:space="preserve">вполне прямой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ответ</w:t>
      </w:r>
      <w:r w:rsidR="00EA533E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proofErr w:type="spellStart"/>
      <w:r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</w:t>
      </w:r>
      <w:r w:rsidR="00EA533E"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. Но этот ответ не совсем удовлетворителен. Итак,</w:t>
      </w:r>
    </w:p>
    <w:p w:rsidR="005C5CB7" w:rsidRPr="00EA533E" w:rsidRDefault="00EA533E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Г</w:t>
      </w:r>
      <w:r w:rsidR="005C5CB7" w:rsidRPr="00EA533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юле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это материя, протяженная, </w:t>
      </w:r>
      <w:r w:rsidR="005C5CB7"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экстенсивная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. Это результат сложения прошлого и будущего =&gt; некая целостность.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A533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интенсивное, существующее в моменте настоящего.</w:t>
      </w:r>
    </w:p>
    <w:p w:rsidR="005C5CB7" w:rsidRPr="00EA533E" w:rsidRDefault="00E70049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 в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сё-таки должно быть какое-то различие между живыми организмами, ведь выходит, что иначе всё есть одна и та же </w:t>
      </w:r>
      <w:proofErr w:type="spellStart"/>
      <w:r w:rsidR="005C5CB7" w:rsidRPr="00E7004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с разными значениями </w:t>
      </w:r>
      <w:proofErr w:type="spellStart"/>
      <w:r w:rsidR="005C5CB7" w:rsidRPr="00E70049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Вернемся к тривиальному образу человека, к </w:t>
      </w:r>
      <w:r w:rsidRPr="0002554E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развертке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, где мы смотрим на себя от третьего лица: мы растягиваем себя на прошлое и будущее, воспринимая себя как целостность</w:t>
      </w:r>
      <w:r w:rsidR="0002554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как «биологический цикл», организм, растянутый во времени. Из этой перспективы свобода выбора рассматривается как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нечто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способное принимать решения, как какой-то орган или движок, независимый от внешних условий. Но в этом рассуждении, по мнению стоиков, есть ошибка: ложная операция отождествления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меня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моим организмом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: если искать свободу воли где-то в материальном теле, то на каждое предположение найдется вал контраргументов. Если я рассматриваю себя только как </w:t>
      </w:r>
      <w:proofErr w:type="spellStart"/>
      <w:r w:rsidRPr="00803703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как организм, то свободу выбора найти не удастся,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ведь я ищу свободу воли не у себя, а у топологической модели себя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 Но могу ли я не отождествлять себя со своим телом?</w:t>
      </w:r>
    </w:p>
    <w:p w:rsidR="00736FE9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У стоиков для ответа на вопрос «кто я?» существует только два типа сущностей: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Но я не только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и не только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я — некое проявление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Из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 нас то, что мы можем сделать суждение о страсти, чтобы ей отдаться или не отдаться. </w:t>
      </w:r>
      <w:r w:rsidR="00736FE9" w:rsidRPr="00EA533E">
        <w:rPr>
          <w:rFonts w:ascii="Times New Roman" w:hAnsi="Times New Roman" w:cs="Times New Roman"/>
          <w:sz w:val="24"/>
          <w:szCs w:val="24"/>
          <w:lang w:val="ru-RU"/>
        </w:rPr>
        <w:t>Но, с другой стороны,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между мной и другими людьми есть различие, хотя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едина. На каком же уровне происходит различие?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На уровне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дает некий эффект в материальные тела. </w:t>
      </w:r>
      <w:r w:rsidRPr="00736FE9">
        <w:rPr>
          <w:rFonts w:ascii="Times New Roman" w:hAnsi="Times New Roman" w:cs="Times New Roman"/>
          <w:i/>
          <w:iCs/>
          <w:sz w:val="24"/>
          <w:szCs w:val="24"/>
          <w:u w:val="single"/>
          <w:lang w:val="ru-RU"/>
        </w:rPr>
        <w:t>Гюле</w:t>
      </w:r>
      <w:r w:rsidRPr="00736FE9">
        <w:rPr>
          <w:rFonts w:ascii="Times New Roman" w:hAnsi="Times New Roman" w:cs="Times New Roman"/>
          <w:sz w:val="24"/>
          <w:szCs w:val="24"/>
          <w:u w:val="single"/>
          <w:lang w:val="ru-RU"/>
        </w:rPr>
        <w:t>, как взаимодействующие тела, обуславливают наше различие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65F5D" w:rsidRDefault="00736FE9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Я</w:t>
      </w:r>
      <w:r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это совокупность разных эффектов, которые в итоге являются уникальными. Для этой совокупности эффектов стоики вводят термин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36FE9">
        <w:rPr>
          <w:rFonts w:ascii="Times New Roman" w:hAnsi="Times New Roman" w:cs="Times New Roman"/>
          <w:sz w:val="24"/>
          <w:szCs w:val="24"/>
          <w:lang w:val="ru-RU"/>
        </w:rPr>
        <w:t>συμ</w:t>
      </w:r>
      <w:proofErr w:type="spellEnd"/>
      <w:r w:rsidRPr="00736FE9">
        <w:rPr>
          <w:rFonts w:ascii="Times New Roman" w:hAnsi="Times New Roman" w:cs="Times New Roman"/>
          <w:sz w:val="24"/>
          <w:szCs w:val="24"/>
          <w:lang w:val="ru-RU"/>
        </w:rPr>
        <w:t>βεβ</w:t>
      </w:r>
      <w:proofErr w:type="spellStart"/>
      <w:r w:rsidRPr="00736FE9">
        <w:rPr>
          <w:rFonts w:ascii="Times New Roman" w:hAnsi="Times New Roman" w:cs="Times New Roman"/>
          <w:sz w:val="24"/>
          <w:szCs w:val="24"/>
          <w:lang w:val="ru-RU"/>
        </w:rPr>
        <w:t>ηκός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5C5CB7" w:rsidRPr="00736FE9">
        <w:rPr>
          <w:rFonts w:ascii="Times New Roman" w:hAnsi="Times New Roman" w:cs="Times New Roman"/>
          <w:b/>
          <w:iCs/>
          <w:sz w:val="24"/>
          <w:szCs w:val="24"/>
          <w:lang w:val="ru-RU"/>
        </w:rPr>
        <w:t>сюмбебекос</w:t>
      </w:r>
      <w:proofErr w:type="spellEnd"/>
      <w:r w:rsidRPr="00736FE9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произошедшее, случай, происшествие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— это то, что сложилось.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Другими словами,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это </w:t>
      </w:r>
      <w:r w:rsidR="005C5CB7" w:rsidRPr="00EA533E">
        <w:rPr>
          <w:rFonts w:ascii="Times New Roman" w:hAnsi="Times New Roman" w:cs="Times New Roman"/>
          <w:b/>
          <w:sz w:val="24"/>
          <w:szCs w:val="24"/>
          <w:lang w:val="ru-RU"/>
        </w:rPr>
        <w:t>событие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а я — это единство событий, происходящих в настоящем. Я это именно то, как </w:t>
      </w:r>
      <w:proofErr w:type="spellStart"/>
      <w:r w:rsidR="005C5CB7" w:rsidRPr="008C0357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проявляется в </w:t>
      </w:r>
      <w:proofErr w:type="spellStart"/>
      <w:r w:rsidR="005C5CB7" w:rsidRPr="008C0357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Единство событий у стоиков называется </w:t>
      </w:r>
      <w:proofErr w:type="spellStart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εἱμ</w:t>
      </w:r>
      <w:proofErr w:type="spellEnd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ρμένη</w:t>
      </w:r>
      <w:proofErr w:type="spellEnd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5C5CB7" w:rsidRPr="008C0357">
        <w:rPr>
          <w:rFonts w:ascii="Times New Roman" w:hAnsi="Times New Roman" w:cs="Times New Roman"/>
          <w:b/>
          <w:iCs/>
          <w:sz w:val="24"/>
          <w:szCs w:val="24"/>
          <w:lang w:val="ru-RU"/>
        </w:rPr>
        <w:t>эймормене</w:t>
      </w:r>
      <w:proofErr w:type="spellEnd"/>
      <w:r w:rsidR="008C0357" w:rsidRPr="008C035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93A45" w:rsidRPr="00793A4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судьба, жребий — то, что мне выпало</w:t>
      </w:r>
      <w:r w:rsidR="00E45FC7">
        <w:rPr>
          <w:rFonts w:ascii="Times New Roman" w:hAnsi="Times New Roman" w:cs="Times New Roman"/>
          <w:sz w:val="24"/>
          <w:szCs w:val="24"/>
          <w:lang w:val="ru-RU"/>
        </w:rPr>
        <w:t>; находится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вне моего контроля</w:t>
      </w:r>
      <w:r w:rsidR="00050648">
        <w:rPr>
          <w:rFonts w:ascii="Times New Roman" w:hAnsi="Times New Roman" w:cs="Times New Roman"/>
          <w:sz w:val="24"/>
          <w:szCs w:val="24"/>
          <w:lang w:val="ru-RU"/>
        </w:rPr>
        <w:t xml:space="preserve">, но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это — моя единственная характеристика.</w:t>
      </w:r>
    </w:p>
    <w:p w:rsidR="00665F5D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Нельзя понимать это </w:t>
      </w:r>
      <w:r w:rsidR="00050648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патетическом смысле «я это мои воспоминания», нет: воспоминания — это </w:t>
      </w:r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развертка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провоцирует страсти, так что скорее «я это память без </w:t>
      </w:r>
      <w:proofErr w:type="spellStart"/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патоса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то есть без страстей, которые эти воспоминания могли бы во мне вызвать». Понятие из прошлого урока — </w:t>
      </w:r>
      <w:proofErr w:type="spellStart"/>
      <w:r w:rsidRPr="00665F5D">
        <w:rPr>
          <w:rFonts w:ascii="Times New Roman" w:hAnsi="Times New Roman" w:cs="Times New Roman"/>
          <w:bCs/>
          <w:i/>
          <w:sz w:val="24"/>
          <w:szCs w:val="24"/>
          <w:lang w:val="ru-RU"/>
        </w:rPr>
        <w:t>Катеконта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(должные, надлежащие действия) противопоставляется тому способу действия, тем целям, которые человек ставит вследствие отождествления себя со своим телом. Когда я отождествляю себя с </w:t>
      </w:r>
      <w:proofErr w:type="spellStart"/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, со своим организмом, я становлюсь уязвимым для страстей.</w:t>
      </w:r>
    </w:p>
    <w:p w:rsidR="00665F5D" w:rsidRDefault="004327E9" w:rsidP="00665F5D">
      <w:pPr>
        <w:pStyle w:val="Heading2"/>
        <w:rPr>
          <w:lang w:val="ru-RU"/>
        </w:rPr>
      </w:pPr>
      <w:r>
        <w:rPr>
          <w:lang w:val="ru-RU"/>
        </w:rPr>
        <w:lastRenderedPageBreak/>
        <w:t>Самая в</w:t>
      </w:r>
      <w:r w:rsidR="00665F5D">
        <w:rPr>
          <w:lang w:val="ru-RU"/>
        </w:rPr>
        <w:t>редная страсть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Самая вредная страсть с точки зрения стоиков — </w:t>
      </w:r>
      <w:proofErr w:type="spellStart"/>
      <w:r w:rsidRPr="00665F5D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(удовольствие). Суть в том, что она не должна быть поставлена как цель, которую можно преследовать, потому что как только мы ставим себе целью наслаждение, мы сразу отождествляем себя с организмом — то есть производим ложную идентификацию. Такая подмена понятий ведет нас в итоге не к удовольствию, а к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люпе</w:t>
      </w:r>
      <w:proofErr w:type="spellEnd"/>
      <w:r w:rsidR="00C721D7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— страданию </w:t>
      </w:r>
      <w:r w:rsidRPr="00EA533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A533E">
        <w:rPr>
          <w:rFonts w:ascii="Times New Roman" w:hAnsi="Times New Roman" w:cs="Times New Roman"/>
          <w:sz w:val="24"/>
          <w:szCs w:val="24"/>
        </w:rPr>
        <w:t>впрочем</w:t>
      </w:r>
      <w:proofErr w:type="spellEnd"/>
      <w:r w:rsidRPr="00EA53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A533E">
        <w:rPr>
          <w:rFonts w:ascii="Times New Roman" w:hAnsi="Times New Roman" w:cs="Times New Roman"/>
          <w:sz w:val="24"/>
          <w:szCs w:val="24"/>
        </w:rPr>
        <w:t>остальные</w:t>
      </w:r>
      <w:proofErr w:type="spellEnd"/>
      <w:r w:rsidRPr="00EA5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533E">
        <w:rPr>
          <w:rFonts w:ascii="Times New Roman" w:hAnsi="Times New Roman" w:cs="Times New Roman"/>
          <w:sz w:val="24"/>
          <w:szCs w:val="24"/>
        </w:rPr>
        <w:t>страсти</w:t>
      </w:r>
      <w:proofErr w:type="spellEnd"/>
      <w:r w:rsidRPr="00EA5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533E">
        <w:rPr>
          <w:rFonts w:ascii="Times New Roman" w:hAnsi="Times New Roman" w:cs="Times New Roman"/>
          <w:sz w:val="24"/>
          <w:szCs w:val="24"/>
        </w:rPr>
        <w:t>действуют</w:t>
      </w:r>
      <w:proofErr w:type="spellEnd"/>
      <w:r w:rsidRPr="00EA53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533E">
        <w:rPr>
          <w:rFonts w:ascii="Times New Roman" w:hAnsi="Times New Roman" w:cs="Times New Roman"/>
          <w:sz w:val="24"/>
          <w:szCs w:val="24"/>
        </w:rPr>
        <w:t>аналогично</w:t>
      </w:r>
      <w:proofErr w:type="spellEnd"/>
      <w:r w:rsidRPr="00EA533E">
        <w:rPr>
          <w:rFonts w:ascii="Times New Roman" w:hAnsi="Times New Roman" w:cs="Times New Roman"/>
          <w:sz w:val="24"/>
          <w:szCs w:val="24"/>
        </w:rPr>
        <w:t xml:space="preserve">).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Удовольствие плохо не само по себе как у христиан, а из-за последствий стремления к нему. А к страданию оно нас </w:t>
      </w:r>
      <w:r w:rsidR="00C721D7" w:rsidRPr="00EA533E">
        <w:rPr>
          <w:rFonts w:ascii="Times New Roman" w:hAnsi="Times New Roman" w:cs="Times New Roman"/>
          <w:sz w:val="24"/>
          <w:szCs w:val="24"/>
          <w:lang w:val="ru-RU"/>
        </w:rPr>
        <w:t>ведет, потому что,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думая о удовольствии мы всегда делаем развертку: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либо будет в будущем (и я страдаю), либо уже прошло (и я страдаю). Таким образом, правильным для стоика будет ставить цели исходя не из собственных страстей, а из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катеконта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внешних воздействий, обстоятельств, от меня не зависящих. Именно такие воздействия задают логику поведения стоика.</w:t>
      </w:r>
    </w:p>
    <w:p w:rsidR="005C5CB7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>Возвращаемся к прежней проблеме стоиков: почему все люди не следуют стоицизму? Почему все ассоциируют себя с организмом?</w:t>
      </w:r>
    </w:p>
    <w:p w:rsidR="00C721D7" w:rsidRDefault="004327E9" w:rsidP="004327E9">
      <w:pPr>
        <w:pStyle w:val="Heading2"/>
        <w:rPr>
          <w:lang w:val="ru-RU"/>
        </w:rPr>
      </w:pPr>
      <w:r>
        <w:rPr>
          <w:lang w:val="ru-RU"/>
        </w:rPr>
        <w:t>Самый ненавистный философ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Эпикур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самый ненавидимый христианской традицией философ. Имя, ставшее нарицательным для чего-то алогичного и безумного. Допустим, человек совершил ошибку, «отклонение», отождествив себя с организмом. По логике стоиков он обрек себя на страдания. Эпикур же говорил о том, что можно испытывать </w:t>
      </w:r>
      <w:proofErr w:type="spellStart"/>
      <w:r w:rsidRPr="00C721D7">
        <w:rPr>
          <w:rFonts w:ascii="Times New Roman" w:hAnsi="Times New Roman" w:cs="Times New Roman"/>
          <w:i/>
          <w:iCs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и при этом находиться в </w:t>
      </w:r>
      <w:r w:rsidRPr="00C721D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gramStart"/>
      <w:r w:rsidRPr="00EA533E">
        <w:rPr>
          <w:rFonts w:ascii="Times New Roman" w:hAnsi="Times New Roman" w:cs="Times New Roman"/>
          <w:sz w:val="24"/>
          <w:szCs w:val="24"/>
          <w:lang w:val="ru-RU"/>
        </w:rPr>
        <w:t>![</w:t>
      </w:r>
      <w:proofErr w:type="gramEnd"/>
      <w:r w:rsidRPr="00EA533E">
        <w:rPr>
          <w:rFonts w:ascii="Times New Roman" w:hAnsi="Times New Roman" w:cs="Times New Roman"/>
          <w:sz w:val="24"/>
          <w:szCs w:val="24"/>
          <w:lang w:val="ru-RU"/>
        </w:rPr>
        <w:t>[Философия ликбез часть 2 2.</w:t>
      </w:r>
      <w:r w:rsidRPr="00EA533E">
        <w:rPr>
          <w:rFonts w:ascii="Times New Roman" w:hAnsi="Times New Roman" w:cs="Times New Roman"/>
          <w:sz w:val="24"/>
          <w:szCs w:val="24"/>
        </w:rPr>
        <w:t>jpeg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>Для этого он разделяет удовольствие на два типа:</w:t>
      </w:r>
      <w:r w:rsidR="00C721D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κίνησις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к</w:t>
      </w: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инесис</w:t>
      </w:r>
      <w:proofErr w:type="spellEnd"/>
      <w:r w:rsidR="00C721D7" w:rsidRPr="00C721D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удовольствие, для достижения которого нужно движение, усилие. Такой тип удовольствия действительно ведет к страданиям. </w:t>
      </w:r>
      <w:proofErr w:type="spellStart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στάσις</w:t>
      </w:r>
      <w:proofErr w:type="spellEnd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с</w:t>
      </w: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татис</w:t>
      </w:r>
      <w:proofErr w:type="spellEnd"/>
      <w:r w:rsidR="00C721D7" w:rsidRPr="00C721D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покой — удовольствие покоя, постоянное, непрерывное физиологическое удовольствие от тепла, сытости и других естественных состояний, для которых не нужно усилия. Такое удовольствие приводит к </w:t>
      </w:r>
      <w:r w:rsidRPr="004327E9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Люди упускают его из вида, проводя сравнение с другими, более мощными удовольствиями, испытывая, соответственно,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люпе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Внешне стоиков трудно отличить от эпикурейцев: они сдержанны, но по разным причинам: стоики ради полного беспристрастия, эпикурейцы ради постижения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стасиса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E11B2" w:rsidRPr="00EA533E" w:rsidRDefault="007E11B2" w:rsidP="005C5CB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7E11B2" w:rsidRPr="00EA533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2554E"/>
    <w:rsid w:val="00040510"/>
    <w:rsid w:val="00050648"/>
    <w:rsid w:val="001D60B7"/>
    <w:rsid w:val="003E15F1"/>
    <w:rsid w:val="004327E9"/>
    <w:rsid w:val="00495892"/>
    <w:rsid w:val="005C5CB7"/>
    <w:rsid w:val="00665F5D"/>
    <w:rsid w:val="00732B08"/>
    <w:rsid w:val="00736FE9"/>
    <w:rsid w:val="00793A45"/>
    <w:rsid w:val="007A68AA"/>
    <w:rsid w:val="007E11B2"/>
    <w:rsid w:val="00803703"/>
    <w:rsid w:val="008C0357"/>
    <w:rsid w:val="009350FB"/>
    <w:rsid w:val="00C721D7"/>
    <w:rsid w:val="00DA2C8A"/>
    <w:rsid w:val="00E45FC7"/>
    <w:rsid w:val="00E70049"/>
    <w:rsid w:val="00EA533E"/>
    <w:rsid w:val="00EB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2964EC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743</Words>
  <Characters>4240</Characters>
  <Application>Microsoft Office Word</Application>
  <DocSecurity>0</DocSecurity>
  <Lines>35</Lines>
  <Paragraphs>9</Paragraphs>
  <ScaleCrop>false</ScaleCrop>
  <Company/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21</cp:revision>
  <dcterms:created xsi:type="dcterms:W3CDTF">2025-06-23T10:00:00Z</dcterms:created>
  <dcterms:modified xsi:type="dcterms:W3CDTF">2025-06-25T12:25:00Z</dcterms:modified>
</cp:coreProperties>
</file>