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349A" w14:textId="2AB359E6" w:rsidR="00351C9D" w:rsidRPr="00800374" w:rsidRDefault="00FB51FC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ru-RU"/>
        </w:rPr>
        <w:t>На прошлом занятии мы выяснили, что есть д</w:t>
      </w:r>
      <w:r w:rsidR="00351C9D" w:rsidRPr="00800374">
        <w:rPr>
          <w:rFonts w:ascii="AppleSystemUIFont" w:hAnsi="AppleSystemUIFont" w:cs="AppleSystemUIFont"/>
          <w:kern w:val="0"/>
          <w:sz w:val="26"/>
          <w:szCs w:val="26"/>
          <w:lang w:val="ru-RU"/>
        </w:rPr>
        <w:t>ве способности, которые вносят свой вклад в законы естествознания:</w:t>
      </w:r>
    </w:p>
    <w:p w14:paraId="7F46D7DA" w14:textId="3F3CF0AC" w:rsidR="00351C9D" w:rsidRPr="009674C2" w:rsidRDefault="00351C9D" w:rsidP="009674C2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 w:rsidRPr="009674C2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Sinnlichkeit</w:t>
      </w:r>
      <w:proofErr w:type="spellEnd"/>
      <w:r w:rsidRPr="0080037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— через операцию дискретизации создает многообразие в опыте субъекта; отвечает на вопрос, почему нам вообще что-то дано, иными словами, обуславливает </w:t>
      </w:r>
      <w:r w:rsidRPr="00800374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условия данности</w:t>
      </w:r>
      <w:r w:rsidRPr="00800374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</w:t>
      </w:r>
      <w:proofErr w:type="spellStart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Каждая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единица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дана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 w:rsidRPr="009674C2"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непосредственно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638F29E8" w14:textId="17DA0213" w:rsidR="00351C9D" w:rsidRPr="00200706" w:rsidRDefault="00351C9D" w:rsidP="00351C9D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 w:rsidRPr="009674C2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Verstand</w:t>
      </w:r>
      <w:r w:rsidRPr="00822757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— соединение 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обеспечение их единства; отвечает на вопрос, почему мы вообще можем что-то мыслить, иными словами, обуславливает 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 xml:space="preserve">условия </w:t>
      </w:r>
      <w:proofErr w:type="spellStart"/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мыслимости</w:t>
      </w:r>
      <w:proofErr w:type="spellEnd"/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</w:t>
      </w:r>
      <w:proofErr w:type="spellStart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Имеет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 w:rsidRPr="009674C2"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опосредованный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характер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</w:t>
      </w:r>
      <w:proofErr w:type="spellStart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через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какой-то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признак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) к </w:t>
      </w:r>
      <w:proofErr w:type="spellStart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единицам</w:t>
      </w:r>
      <w:proofErr w:type="spellEnd"/>
      <w:r w:rsidRPr="009674C2">
        <w:rPr>
          <w:rFonts w:ascii="AppleSystemUIFont" w:hAnsi="AppleSystemUIFont" w:cs="AppleSystemUIFont"/>
          <w:kern w:val="0"/>
          <w:sz w:val="26"/>
          <w:szCs w:val="26"/>
          <w:lang w:val="en-GB"/>
        </w:rPr>
        <w:t>.</w:t>
      </w:r>
    </w:p>
    <w:p w14:paraId="06479CD3" w14:textId="77777777" w:rsidR="00351C9D" w:rsidRPr="00583DB1" w:rsidRDefault="00351C9D" w:rsidP="009674C2">
      <w:pPr>
        <w:pStyle w:val="Heading2"/>
        <w:rPr>
          <w:lang w:val="ru-RU"/>
        </w:rPr>
      </w:pPr>
      <w:r w:rsidRPr="00583DB1">
        <w:rPr>
          <w:lang w:val="ru-RU"/>
        </w:rPr>
        <w:t>Неправильное понимание пространства и времени</w:t>
      </w:r>
    </w:p>
    <w:p w14:paraId="04580194" w14:textId="77777777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Sinnlichkeit</w:t>
      </w:r>
      <w:proofErr w:type="spellEnd"/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есть два условия данности для возникновения опыта: 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 xml:space="preserve">пространство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raum</w:t>
      </w:r>
      <w:proofErr w:type="spellEnd"/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время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zeit</w:t>
      </w:r>
      <w:proofErr w:type="spellEnd"/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В некотором смысле, 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raum</w:t>
      </w:r>
      <w:proofErr w:type="spellEnd"/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zeit</w:t>
      </w:r>
      <w:proofErr w:type="spellEnd"/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существуют внутри субъекта, но нужно понимать, что под этим имеется в виду. Обычно такой взгляд приводит к мнению, что пространство и время — это лишь психологическая иллюзия; что они необъективны.</w:t>
      </w:r>
    </w:p>
    <w:p w14:paraId="3F4143B6" w14:textId="77777777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Но по Канту это не иллюзия; это структурные условия, создающие позицию субъекта в принципе. Когда мы говорим о том, что пространство и время находятся внутри субъекта, мы имеем ввиду какого-то конкретного субъекта — себя, или какого-то человека рядом. Но и это категорически неправильная постановка вопроса: речь здесь идёт не про конкретного человека, но про субъективность вообще, под которую подойдет любой конкретный субъект. Поэтому правильная формулировка звучит так: пространство и время формируют субъективность как таковую. То есть, они создают нас как субъекта и делают возможным, чтобы что-то нам было дано в принципе; они делают возможными существование понятий «внутри» и «вне».</w:t>
      </w:r>
    </w:p>
    <w:p w14:paraId="43586392" w14:textId="720DE6A8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Итак, пространство и время — это не иллюзия, а то единственное, что реально существует и обладает трансцендентальной достоверностью; они не объективны; но также нельзя сказать, что они субъективны; они и создают разделение на субъекта и остальные предметы.</w:t>
      </w:r>
    </w:p>
    <w:p w14:paraId="30F0C19D" w14:textId="77777777" w:rsidR="00351C9D" w:rsidRPr="00822757" w:rsidRDefault="00351C9D" w:rsidP="00800374">
      <w:pPr>
        <w:pStyle w:val="Heading2"/>
        <w:rPr>
          <w:lang w:val="ru-RU"/>
        </w:rPr>
      </w:pPr>
      <w:r w:rsidRPr="00822757">
        <w:rPr>
          <w:lang w:val="ru-RU"/>
        </w:rPr>
        <w:t>«Внутри» и «вне»</w:t>
      </w:r>
    </w:p>
    <w:p w14:paraId="1F407B41" w14:textId="77777777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Тот факт, что вы сейчас смотрите на экран, является следствием того, что есть некоторое «внутри», и есть некоторое «вне»; экран находится вне вас, и это сама собой разумеющееся вещь. До Канта никто не задавался вопросом, почему оно вообще так устроено.</w:t>
      </w:r>
    </w:p>
    <w:p w14:paraId="32E54794" w14:textId="297025E2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Для формирования позиций «внутри» и «вне», как было показано на предыдущем занятии, необходимо два 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многообразия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: пространства и времени. Характеристика пространства — не конкретного, а пространства вообще (любой топологии и кривизны), это наличие «близко/далеко» и возможность непрерывного перемещения.</w:t>
      </w:r>
    </w:p>
    <w:p w14:paraId="5AA2C0A8" w14:textId="1C920901" w:rsidR="00351C9D" w:rsidRPr="00822757" w:rsidRDefault="00822757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en-GB"/>
        </w:rPr>
        <w:lastRenderedPageBreak/>
        <w:drawing>
          <wp:inline distT="0" distB="0" distL="0" distR="0" wp14:anchorId="0BB7547C" wp14:editId="5211C320">
            <wp:extent cx="1168400" cy="1041400"/>
            <wp:effectExtent l="0" t="0" r="0" b="0"/>
            <wp:docPr id="168222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25573" name="Picture 1682225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D66A" w14:textId="0F5436B0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Но наш опыт не ограничивается одним многообразием: все его элементы берутся, как одно целое и повторяются второй раз.</w:t>
      </w:r>
      <w:r w:rsid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Во второй версии первого многообразия единицы могут находиться там же, а могут и изменить свои позиции «близко-далеко». Так или иначе, первое многообразие берется второй, третий и так далее раз, ведь в нашем опыте оно возникает снова и снова.</w:t>
      </w:r>
    </w:p>
    <w:p w14:paraId="36BF9D7A" w14:textId="7ACBFED5" w:rsidR="00351C9D" w:rsidRPr="00822757" w:rsidRDefault="00822757" w:rsidP="00351C9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val="en-GB"/>
        </w:rPr>
        <w:drawing>
          <wp:inline distT="0" distB="0" distL="0" distR="0" wp14:anchorId="7EFC32B4" wp14:editId="2C3210DD">
            <wp:extent cx="4991100" cy="2019300"/>
            <wp:effectExtent l="0" t="0" r="0" b="0"/>
            <wp:docPr id="1247002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02799" name="Picture 12470027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C20E" w14:textId="36FB1215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Так возникает второе многообразие, состоящее из каждой версии первого. Первое и второе многообразие — это пространство и время соответственно, и если для пространства мы используем «близко-далеко», то для времени, в свою очередь, используем «до-после» и также, как и с пространством, непрерывность перехода.</w:t>
      </w:r>
    </w:p>
    <w:p w14:paraId="405255A6" w14:textId="58F185A5" w:rsidR="00351C9D" w:rsidRPr="00523580" w:rsidRDefault="00351C9D" w:rsidP="00523580">
      <w:pPr>
        <w:pStyle w:val="Quote"/>
        <w:rPr>
          <w:lang w:val="ru-RU"/>
        </w:rPr>
      </w:pPr>
      <w:r w:rsidRPr="00822757">
        <w:rPr>
          <w:lang w:val="ru-RU"/>
        </w:rPr>
        <w:t>Сон, потеря сознания и прочие «резкие» переходы на самом деле всё ещё являются непрерывными в опыте. Чтобы понять, что что-то прерывается, уже необходима непрерывность опыта.</w:t>
      </w:r>
    </w:p>
    <w:p w14:paraId="46FF1E25" w14:textId="715472DC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То, что мы называем «внутри» — это точка пересечения двух многообразий; когда в каждой версии первого многообразия берется какая-то единица и сохраняется единство ее позиции в каждой из версий. Все остальные единицы мы называем «вне».</w:t>
      </w:r>
    </w:p>
    <w:p w14:paraId="44345A1E" w14:textId="77777777" w:rsidR="00351C9D" w:rsidRPr="00822757" w:rsidRDefault="00351C9D" w:rsidP="00D85DCA">
      <w:pPr>
        <w:pStyle w:val="Heading2"/>
        <w:rPr>
          <w:lang w:val="ru-RU"/>
        </w:rPr>
      </w:pPr>
      <w:r w:rsidRPr="00822757">
        <w:rPr>
          <w:lang w:val="ru-RU"/>
        </w:rPr>
        <w:t>Понимание времени</w:t>
      </w:r>
    </w:p>
    <w:p w14:paraId="27720139" w14:textId="6100360F" w:rsidR="00351C9D" w:rsidRPr="00443B6D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Кажется, что время отличается от пространства тем, что в нём можно двигаться только в одном направлении и безостановочно, тогда как в пространстве можно перемещаться во всех направлениях. Если время выводится из опыта, то такое мнение вполне возможно. Но если взять время, как априорную форму созерцания, то это становится категорически неверным</w:t>
      </w:r>
      <w:r w:rsidR="00443B6D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время приобретает новое понимание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</w:t>
      </w:r>
      <w:r w:rsidR="00443B6D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Теперь для нас </w:t>
      </w:r>
      <w:r w:rsidRPr="00443B6D">
        <w:rPr>
          <w:rFonts w:ascii="AppleSystemUIFont" w:hAnsi="AppleSystemUIFont" w:cs="AppleSystemUIFont"/>
          <w:kern w:val="0"/>
          <w:sz w:val="26"/>
          <w:szCs w:val="26"/>
          <w:lang w:val="ru-RU"/>
        </w:rPr>
        <w:t>есть два варианта понимания времени:</w:t>
      </w:r>
    </w:p>
    <w:p w14:paraId="5BA5B6C1" w14:textId="77777777" w:rsidR="00351C9D" w:rsidRPr="007C60EB" w:rsidRDefault="00351C9D" w:rsidP="007C60E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7C60EB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Тривиальный. Время проистекает из опыта и у него есть одно направление. </w:t>
      </w:r>
    </w:p>
    <w:p w14:paraId="46B64F8A" w14:textId="0059C207" w:rsidR="00351C9D" w:rsidRPr="007C60EB" w:rsidRDefault="00351C9D" w:rsidP="00351C9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7C60EB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Время как чистая форма созерцания. Вне опыта; возникает некоторая ось времени, по которой можно двигаться в разных направлениях, подобно ползунку на проигрывателе видео.</w:t>
      </w:r>
    </w:p>
    <w:p w14:paraId="5B164636" w14:textId="0E753ED1" w:rsidR="00351C9D" w:rsidRPr="00822757" w:rsidRDefault="00351C9D" w:rsidP="007C60EB">
      <w:pPr>
        <w:pStyle w:val="Heading3"/>
        <w:rPr>
          <w:lang w:val="ru-RU"/>
        </w:rPr>
      </w:pPr>
      <w:r w:rsidRPr="00822757">
        <w:rPr>
          <w:lang w:val="ru-RU"/>
        </w:rPr>
        <w:t>Тривиальное время</w:t>
      </w:r>
    </w:p>
    <w:p w14:paraId="3683FB01" w14:textId="5AAEFB5E" w:rsidR="00351C9D" w:rsidRPr="00936213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В проживаемом опыте у нас есть некоторые впечатления, которые мы относим к моменту времени «сейчас».</w:t>
      </w:r>
      <w:r w:rsidR="001B3856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Следовательно, каждый момент на оси времени состоит из этих «сейчас»: я смотрю, как разные моменты моего опыта сменяются, приобретая и лишаясь своего состояния «сейчас». Я наблюдаю за моментами настоящего.</w:t>
      </w:r>
    </w:p>
    <w:p w14:paraId="5CE85027" w14:textId="28833E88" w:rsidR="00351C9D" w:rsidRPr="00822757" w:rsidRDefault="00580B50" w:rsidP="00351C9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val="ru-RU"/>
        </w:rPr>
        <w:drawing>
          <wp:inline distT="0" distB="0" distL="0" distR="0" wp14:anchorId="4E02AEE3" wp14:editId="7E47731F">
            <wp:extent cx="3810000" cy="635000"/>
            <wp:effectExtent l="0" t="0" r="0" b="0"/>
            <wp:docPr id="16108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78516" name="Picture 16108785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E2E7" w14:textId="76348289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Момент времени </w:t>
      </w:r>
      <w:r w:rsidR="00B22877">
        <w:rPr>
          <w:rFonts w:ascii="AppleSystemUIFont" w:hAnsi="AppleSystemUIFont" w:cs="AppleSystemUIFont"/>
          <w:kern w:val="0"/>
          <w:sz w:val="26"/>
          <w:szCs w:val="26"/>
          <w:lang w:val="ru-RU"/>
        </w:rPr>
        <w:t>слева от «сейчас»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я называю «до», и это моя психологическая память, а момент времени </w:t>
      </w:r>
      <w:r w:rsidR="00B22877">
        <w:rPr>
          <w:rFonts w:ascii="AppleSystemUIFont" w:hAnsi="AppleSystemUIFont" w:cs="AppleSystemUIFont"/>
          <w:kern w:val="0"/>
          <w:sz w:val="26"/>
          <w:szCs w:val="26"/>
          <w:lang w:val="ru-RU"/>
        </w:rPr>
        <w:t>справа —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это «после», и это мое воображение/прогнозирование. Итак, в этой версии время — это совокупность моментов настоящего. Реален настоящий опыт в «сейчас»; того, что было «до», или а прошлом, уже нет, а того, что будет «после», ещё нет.</w:t>
      </w:r>
    </w:p>
    <w:p w14:paraId="31DC66BB" w14:textId="5780C053" w:rsidR="00351C9D" w:rsidRPr="00AB7870" w:rsidRDefault="00351C9D" w:rsidP="00AB7870">
      <w:pPr>
        <w:pStyle w:val="Quote"/>
        <w:rPr>
          <w:lang w:val="ru-RU"/>
        </w:rPr>
      </w:pPr>
      <w:r w:rsidRPr="00822757">
        <w:rPr>
          <w:lang w:val="ru-RU"/>
        </w:rPr>
        <w:t>Обратите внимание, что в русском языке момент «сейчас» называется настоящим временем; делается акцент на его подлинности</w:t>
      </w:r>
    </w:p>
    <w:p w14:paraId="000D66E7" w14:textId="0CB6C06C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Этой же концепции придерживался Марк Аврелий; в лекции, посвященной стоикам, когда мы объясняли его концепцию «боль длится лишь одно мгновение», мы воспринимали время как совокупность настоящих моментов. До Канта в философии время так мыслили все. Но что, если момента «сейчас» вовсе не существует? Является ли настоящее настоящим?</w:t>
      </w:r>
    </w:p>
    <w:p w14:paraId="1D314D1D" w14:textId="77777777" w:rsidR="00351C9D" w:rsidRPr="00822757" w:rsidRDefault="00351C9D" w:rsidP="00AB7870">
      <w:pPr>
        <w:pStyle w:val="Heading2"/>
        <w:rPr>
          <w:lang w:val="ru-RU"/>
        </w:rPr>
      </w:pPr>
      <w:r w:rsidRPr="00822757">
        <w:rPr>
          <w:lang w:val="ru-RU"/>
        </w:rPr>
        <w:t>Время Канта</w:t>
      </w:r>
    </w:p>
    <w:p w14:paraId="3F44247D" w14:textId="48B6D63F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Следующие ходы мысли о «сейчас» и том, что его не существует — это не Кантовский ход мысли: у него нигде об этом не написано. Та концепция времени, о которой будет говориться ниже — это новая перспектива, которую Кант открыл; на её основе будут сделаны следующие важные ходы мысли. Здесь и будет их изложение.</w:t>
      </w:r>
    </w:p>
    <w:p w14:paraId="15326095" w14:textId="7D3FCAF5" w:rsidR="00351C9D" w:rsidRPr="00F45194" w:rsidRDefault="00351C9D" w:rsidP="00F45194">
      <w:pPr>
        <w:pStyle w:val="Quote"/>
        <w:rPr>
          <w:lang w:val="ru-RU"/>
        </w:rPr>
      </w:pPr>
      <w:r w:rsidRPr="00822757">
        <w:rPr>
          <w:lang w:val="ru-RU"/>
        </w:rPr>
        <w:t xml:space="preserve">Мы полагаем, что есть момент «сейчас», потому что исходим из того, что берём время опыта. Если время априорно, то оно дано нам сразу, как всё это многообразие. Конкретно в этом примере возьмем несколько моментов; это три момента «сейчас», следующие одно за другим. </w:t>
      </w:r>
    </w:p>
    <w:p w14:paraId="1FEA7042" w14:textId="564E3CD5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Но с перспективы Канта нам даны не «сейчас»; нам в каждой точке уже дано многообразие, включающее «до» и «после». При этом «до» — это не то, чего уже нет, а «после» — не то, чего ещё нет; они есть: «до» есть как прошлое, «после» есть как будущее. Можно ходить в обе стороны; мы, на самом деле, и ходим: воспоминание — это своеобразное движение ползунка видеопроигрывателя назад, а прогноз — движение во времени вперёд. То есть 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воспоминание — это буквальное путешествие во времени назад, а прогноз — путешествие вперёд.</w:t>
      </w:r>
    </w:p>
    <w:p w14:paraId="02CF242D" w14:textId="1280A41A" w:rsidR="00351C9D" w:rsidRPr="00F45194" w:rsidRDefault="00351C9D" w:rsidP="00F45194">
      <w:pPr>
        <w:pStyle w:val="Quote"/>
        <w:rPr>
          <w:lang w:val="ru-RU"/>
        </w:rPr>
      </w:pPr>
      <w:r w:rsidRPr="00822757">
        <w:rPr>
          <w:lang w:val="ru-RU"/>
        </w:rPr>
        <w:t>В такой системе Марк Аврелий ошибался, потому что боль ему была дана вся сразу — и прошлая, и будущая, и настоящая.</w:t>
      </w:r>
    </w:p>
    <w:p w14:paraId="5FAB806D" w14:textId="77777777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Любая мысль, которая кажется настоящей, на самом деле уже находится в прошлом; если вы говорите, что прямо сейчас находитесь на море — то вы уже регистрируете прошлое; а до этого, день назад, вы приехали на море, а ещё день назад собирались на море и </w:t>
      </w:r>
      <w:proofErr w:type="spellStart"/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тп</w:t>
      </w:r>
      <w:proofErr w:type="spellEnd"/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. И в любой точке, в какую бы вы не переместились, будут такие же «до» и «после», как некие координаты, определяющие ваше положение во времени. Если бы прошлого и будущего не было, никакого чувства «настоящего» просто не могло бы возникнуть. Прошлое и будущее надо нам одновременно, сразу все целиком, а момента настоящего не существует вовсе.</w:t>
      </w:r>
    </w:p>
    <w:p w14:paraId="7BF89A6A" w14:textId="1F3C828B" w:rsidR="00351C9D" w:rsidRPr="003D4159" w:rsidRDefault="00580B50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6F68C2F1" wp14:editId="55A40F08">
            <wp:extent cx="3810000" cy="635000"/>
            <wp:effectExtent l="0" t="0" r="0" b="0"/>
            <wp:docPr id="1006402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2604" name="Picture 10064026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DED4" w14:textId="77777777" w:rsidR="00351C9D" w:rsidRPr="00822757" w:rsidRDefault="00351C9D" w:rsidP="00665E38">
      <w:pPr>
        <w:pStyle w:val="Quote"/>
        <w:rPr>
          <w:lang w:val="ru-RU"/>
        </w:rPr>
      </w:pPr>
      <w:r w:rsidRPr="00822757">
        <w:rPr>
          <w:lang w:val="ru-RU"/>
        </w:rPr>
        <w:t>Вопрос: память часто изменяет прошлое. Получается, когда мы путешествуем по времени, вспоминая, мы можем попасть как бы не в то прошлое?</w:t>
      </w:r>
    </w:p>
    <w:p w14:paraId="5FF9C503" w14:textId="2F7E24A7" w:rsidR="00351C9D" w:rsidRPr="00665E38" w:rsidRDefault="00351C9D" w:rsidP="00665E38">
      <w:pPr>
        <w:pStyle w:val="Quote"/>
        <w:rPr>
          <w:lang w:val="ru-RU"/>
        </w:rPr>
      </w:pPr>
      <w:r w:rsidRPr="00822757">
        <w:rPr>
          <w:lang w:val="ru-RU"/>
        </w:rPr>
        <w:t>Ответ: вспоминая, вы не перемещаетесь в прошлое, которое когда-то было для вас настоящим — это бытовое понимание времени. Во времени по Канту вы перемещаетесь в прошлое-как-прошлое и в будущее-как-будущее — совершенно недостоверное, но важное в том смысле, что всегда имеет одну и ту же форму «до-после».</w:t>
      </w:r>
    </w:p>
    <w:p w14:paraId="24F0C41A" w14:textId="07DC74EC" w:rsidR="00351C9D" w:rsidRPr="00665E38" w:rsidRDefault="00351C9D" w:rsidP="00665E38">
      <w:pPr>
        <w:pStyle w:val="Quote"/>
        <w:rPr>
          <w:lang w:val="ru-RU"/>
        </w:rPr>
      </w:pPr>
      <w:r w:rsidRPr="00822757">
        <w:rPr>
          <w:lang w:val="ru-RU"/>
        </w:rPr>
        <w:t>Важно понимать, что речь здесь исключительно о чистом времени, то есть очищенном от содержания; речь не о том, что возможно предсказывать будущее и ощущать прошлое так, как когда-то оно ощущалось в настоящем, нет: все эти рассуждения касаются только содержания; если говорить только о форме времени, то обнаруживается лишь многообразие и асимметрия его единиц, выраженная в «до-после».</w:t>
      </w:r>
    </w:p>
    <w:p w14:paraId="654302DE" w14:textId="47BDDE25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Даже амнезия, резкая смена места, тела — все это не приведет к прерыванию опыта; опыт останется непрерывным, потому что всегда будет реконструкция: «раньше я был там-то и тем-то, но сейчас все поменялось».</w:t>
      </w:r>
    </w:p>
    <w:p w14:paraId="56D1FAF4" w14:textId="77777777" w:rsidR="00351C9D" w:rsidRPr="00822757" w:rsidRDefault="00351C9D" w:rsidP="00DA4F20">
      <w:pPr>
        <w:pStyle w:val="Heading2"/>
        <w:rPr>
          <w:lang w:val="ru-RU"/>
        </w:rPr>
      </w:pPr>
      <w:r w:rsidRPr="00822757">
        <w:rPr>
          <w:lang w:val="ru-RU"/>
        </w:rPr>
        <w:t>Время в чистом виде</w:t>
      </w:r>
    </w:p>
    <w:p w14:paraId="0A3515BA" w14:textId="716E5033" w:rsidR="00351C9D" w:rsidRPr="00822757" w:rsidRDefault="00351C9D" w:rsidP="00351C9D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На прошлом занятии было выявлено, время и пространство являются не содержанием опыта, а его «рамкой», «пустой сценой», которую можно чем-то заполнить. Это формы чистого созерцания. И можно эту рамку воспринимать, как наполненную опытом (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эмпирическое созерцание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) и вне опыта (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чистое созерцание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). Занятие математикой можно изобразить как очерчивание этой рамки, как движение по контуру рамки. Переход в режим, когда происходит восприятие формы отдельно от его содержания, например, </w:t>
      </w:r>
      <w:r w:rsidR="00AE0059"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когда,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видя на столе 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 xml:space="preserve">предметы, все, что вы от них оставите — это порядковый номер, и есть переход в режим математики. Возможность перехода в такой режим сама по себе обосновывает Кантовскую перспективу. Представив предметны как числовой ряд, то есть, очистив рамку опыта от его содержания, мы получим числовой ряд: 1, 2, 3, 4, 5, … но что такое числовой ряд? Это 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многообразие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единицы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которого характеризуются относительно друг друга через «до-после». Вообще числовой ряд выше — это очень простой алгоритм; в нём пять операций по прибавлению единицы. Необязательно перечислять весь бесконечный натуральный числовой ряд; нам и так понятно, какие числа будут </w:t>
      </w:r>
      <w:r w:rsidRPr="00822757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после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какие будут </w:t>
      </w:r>
      <w:r w:rsidRPr="00822757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до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Любой алгоритм по определению — это </w:t>
      </w:r>
      <w:r w:rsidRPr="00822757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последовательность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совершаемых действий. Такое «до-после» — это и есть время </w:t>
      </w:r>
      <w:proofErr w:type="spellStart"/>
      <w:r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zeit</w:t>
      </w:r>
      <w:proofErr w:type="spellEnd"/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>, только не как наполненное конкретным содержанием, а в чистом виде.</w:t>
      </w:r>
    </w:p>
    <w:p w14:paraId="318F3B51" w14:textId="77777777" w:rsidR="00351C9D" w:rsidRPr="00822757" w:rsidRDefault="00351C9D" w:rsidP="005509F0">
      <w:pPr>
        <w:pStyle w:val="Heading2"/>
        <w:rPr>
          <w:lang w:val="ru-RU"/>
        </w:rPr>
      </w:pPr>
      <w:r w:rsidRPr="00822757">
        <w:rPr>
          <w:lang w:val="ru-RU"/>
        </w:rPr>
        <w:t>Выводы</w:t>
      </w:r>
    </w:p>
    <w:p w14:paraId="0DED3AC5" w14:textId="5EE3557C" w:rsidR="00886771" w:rsidRDefault="00351C9D" w:rsidP="00351C9D"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Задачей Канта является далеко не только ответ на вопрос о интуитивности математики. Более важный вопрос — это то, откуда береты связь между конструкционным и интуитивными критериями достоверности. На примере чувственности </w:t>
      </w:r>
      <w:proofErr w:type="spellStart"/>
      <w:r w:rsidRPr="0051288C">
        <w:rPr>
          <w:rFonts w:ascii="AppleSystemUIFont" w:hAnsi="AppleSystemUIFont" w:cs="AppleSystemUIFont"/>
          <w:i/>
          <w:iCs/>
          <w:kern w:val="0"/>
          <w:sz w:val="26"/>
          <w:szCs w:val="26"/>
          <w:lang w:val="en-GB"/>
        </w:rPr>
        <w:t>Sinnlichkeit</w:t>
      </w:r>
      <w:proofErr w:type="spellEnd"/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можно это наблюдать: она представляет собой условие нашего опыта и предполагает наличие времени и пространства как интуитивно достоверные формы. Но нельзя сказать, что время и пространство существовали до наличия всякого содержания; несмотря на то, что они являются условиями опыта, нельзя сказать, что они первичны по отношению к опыту. Сделать их пустыми можно только постфактум, очистив форму от содержания. Поэтому они активируются тогда же, когда возникает опыт. Время и пространство как форма относятся к интуитивному критерию достоверности, а содержание опыта, вложенное в пространство и время — к конструкционному критерию достоверности. Таким образом мы видим, что два типа достоверности связаны друг с другом. Нам кажется, что 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истины разума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</w:t>
      </w:r>
      <w:r w:rsidRPr="00822757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истины факта</w:t>
      </w:r>
      <w:r w:rsidRPr="00822757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это два разных типа истин, но из трансцендентальной перспективы видно, что они завязаны друг на друге и срабатывают одновременно.</w:t>
      </w:r>
    </w:p>
    <w:sectPr w:rsidR="008867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28334C8"/>
    <w:multiLevelType w:val="hybridMultilevel"/>
    <w:tmpl w:val="2F38D4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D6102D"/>
    <w:multiLevelType w:val="hybridMultilevel"/>
    <w:tmpl w:val="8974C0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096496">
    <w:abstractNumId w:val="0"/>
  </w:num>
  <w:num w:numId="2" w16cid:durableId="898445611">
    <w:abstractNumId w:val="1"/>
  </w:num>
  <w:num w:numId="3" w16cid:durableId="1348796704">
    <w:abstractNumId w:val="2"/>
  </w:num>
  <w:num w:numId="4" w16cid:durableId="763459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9D"/>
    <w:rsid w:val="001B3856"/>
    <w:rsid w:val="00200706"/>
    <w:rsid w:val="002906F1"/>
    <w:rsid w:val="00351C9D"/>
    <w:rsid w:val="003D4159"/>
    <w:rsid w:val="00443B6D"/>
    <w:rsid w:val="0051288C"/>
    <w:rsid w:val="00523580"/>
    <w:rsid w:val="005509F0"/>
    <w:rsid w:val="00580B50"/>
    <w:rsid w:val="00583DB1"/>
    <w:rsid w:val="00665E38"/>
    <w:rsid w:val="00762B41"/>
    <w:rsid w:val="007C60EB"/>
    <w:rsid w:val="00800374"/>
    <w:rsid w:val="00822757"/>
    <w:rsid w:val="00886771"/>
    <w:rsid w:val="00936213"/>
    <w:rsid w:val="009674C2"/>
    <w:rsid w:val="009F60F1"/>
    <w:rsid w:val="00AB7870"/>
    <w:rsid w:val="00AE0059"/>
    <w:rsid w:val="00B22877"/>
    <w:rsid w:val="00D26090"/>
    <w:rsid w:val="00D85DCA"/>
    <w:rsid w:val="00DA4F20"/>
    <w:rsid w:val="00E27B3E"/>
    <w:rsid w:val="00F45194"/>
    <w:rsid w:val="00FB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25BF89"/>
  <w15:chartTrackingRefBased/>
  <w15:docId w15:val="{F099C37D-7965-374C-A470-15EC6822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C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C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C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C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C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C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C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1599</Words>
  <Characters>9117</Characters>
  <Application>Microsoft Office Word</Application>
  <DocSecurity>0</DocSecurity>
  <Lines>75</Lines>
  <Paragraphs>21</Paragraphs>
  <ScaleCrop>false</ScaleCrop>
  <Company/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24</cp:revision>
  <dcterms:created xsi:type="dcterms:W3CDTF">2026-02-02T05:22:00Z</dcterms:created>
  <dcterms:modified xsi:type="dcterms:W3CDTF">2026-02-02T05:44:00Z</dcterms:modified>
</cp:coreProperties>
</file>