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26AC" w:rsidRPr="00D77A28" w:rsidRDefault="003C26AC" w:rsidP="003C26AC">
      <w:pPr>
        <w:rPr>
          <w:lang w:val="ru-RU"/>
        </w:rPr>
      </w:pPr>
      <w:r w:rsidRPr="00D77A28">
        <w:rPr>
          <w:lang w:val="ru-RU"/>
        </w:rPr>
        <w:t>#141. «Этический переход» от античной к христианской мысли сопровождается сменой постановки вопроса: вместо «Кто Я?» (поиск подлинного «Я» и его места в структуре Космоса) возникает вопрос «Что со мной не так?» – констатация внутренней испорченности / греховности как исходной характеристики субъекта; тем самым рушится сама идея возможности «обретения себя» через самопознание;</w:t>
      </w:r>
    </w:p>
    <w:p w:rsidR="003C26AC" w:rsidRPr="00D77A28" w:rsidRDefault="003C26AC" w:rsidP="003C26AC">
      <w:pPr>
        <w:rPr>
          <w:lang w:val="ru-RU"/>
        </w:rPr>
      </w:pPr>
      <w:r w:rsidRPr="00D77A28">
        <w:rPr>
          <w:lang w:val="ru-RU"/>
        </w:rPr>
        <w:t>#142. В античности Зло (Какон) воспринималось как внешняя угроза, возникающая из отклонения от космической гармонии, но христианская парадигма открывает Зло «внутри» субъекта: человек сам становится источником нехватки, внутренней негативности; это делает невозможным достижение счастья (эвдаймонии) через установление меры, гармонического равновесия желаний, поскольку человек несёт в себе изначальный дефект / порчу, которая подтачивает и разрушает любое равновесие;</w:t>
      </w:r>
    </w:p>
    <w:p w:rsidR="003C26AC" w:rsidRPr="00D77A28" w:rsidRDefault="003C26AC" w:rsidP="003C26AC">
      <w:pPr>
        <w:rPr>
          <w:lang w:val="ru-RU"/>
        </w:rPr>
      </w:pPr>
      <w:r w:rsidRPr="00D77A28">
        <w:rPr>
          <w:lang w:val="ru-RU"/>
        </w:rPr>
        <w:t>#143. Стремление обрести «настоящее Я» оказывается бесконечным «падением» в бездну желания – проявлением негативности, «извращения воли» (“perversio voluntatis” у Августина); это «падение» субъекта выражается в невозможности остановиться в своем стремлении к заполнению нехватки: человек обречён на бесконечное «повышение ставок» в игре желания («эффект казино»), потому что нет никакого «подлинного Я», «естественного предела», способного остановить падение;</w:t>
      </w:r>
    </w:p>
    <w:p w:rsidR="003C26AC" w:rsidRPr="00D77A28" w:rsidRDefault="003C26AC" w:rsidP="003C26AC">
      <w:pPr>
        <w:rPr>
          <w:lang w:val="ru-RU"/>
        </w:rPr>
      </w:pPr>
      <w:r w:rsidRPr="00D77A28">
        <w:rPr>
          <w:lang w:val="ru-RU"/>
        </w:rPr>
        <w:t>#144. Этическая сцена перемещается с уровня космического порядка («глобальной сцены») к межличностному пространству («локальной сцене») – отношения между «Я» и «Ближним» становятся ареной, на которой проявляется Вина (Офейлима), – «невозвращённый долг», дисбаланс, неразрешимый в логике Воздаяния / Расплаты (Антаподома): это сцена раскола, радикального разрыва, а не гармонии;</w:t>
      </w:r>
    </w:p>
    <w:p w:rsidR="003C26AC" w:rsidRPr="00D77A28" w:rsidRDefault="003C26AC" w:rsidP="003C26AC">
      <w:pPr>
        <w:rPr>
          <w:lang w:val="ru-RU"/>
        </w:rPr>
      </w:pPr>
      <w:r w:rsidRPr="00D77A28">
        <w:rPr>
          <w:lang w:val="ru-RU"/>
        </w:rPr>
        <w:t xml:space="preserve">#145. Локальная сцена «палач – жертва»: попытка сохранить идею гармонического равновесия (Воздаяния / Расплаты) в своём логическом пределе делает прощение этически невозможным и приводит к отказу принять само мироздание («Бунт» Ивана Карамазова у Достоевского); преодоление этой невозможности требует Посредника, который «внедряется» в локальную сцену отношения с Ближним и принимает на себя наказание – страдание, предназначенное палачу, и тем самым прерывает логику Воздаяния / Расплаты – через безусловное Прощение; в результате происходит обожение (теозис): искупление Посредника преображает и жертву (устраняет ожесточение), и палача (вызывает раскаяние) – и устраняет раскол; </w:t>
      </w:r>
    </w:p>
    <w:p w:rsidR="003C26AC" w:rsidRPr="00D77A28" w:rsidRDefault="003C26AC" w:rsidP="003C26AC">
      <w:pPr>
        <w:rPr>
          <w:lang w:val="ru-RU"/>
        </w:rPr>
      </w:pPr>
      <w:r w:rsidRPr="00D77A28">
        <w:rPr>
          <w:lang w:val="ru-RU"/>
        </w:rPr>
        <w:t xml:space="preserve">#146. Преодоление внутренней негативности (остановка «падения»): единственным выходом из онтологически «проигрышной» ситуации, где человек не может стать самим собой, обрести подлинное «Я», является «заимствование» – через акт бескорыстной, жертвенной Любви (Агапэ): она открывает в человеке уникальный "Х" – точку, не обусловленную ни его заслугами, ни качествами, вокруг которой возможно построение нового «Я» – образа (эйкон) и подобия (хомоиосис) Божьего: этот "Х" не обнаруживается самим субъектом, а даруется Другим (Посредником) в акте бескорыстной Любви (Искуплении); </w:t>
      </w:r>
    </w:p>
    <w:p w:rsidR="003C26AC" w:rsidRDefault="003C26AC" w:rsidP="003C26AC">
      <w:pPr>
        <w:rPr>
          <w:lang w:val="ru-RU"/>
        </w:rPr>
      </w:pPr>
      <w:r w:rsidRPr="00D77A28">
        <w:rPr>
          <w:lang w:val="ru-RU"/>
        </w:rPr>
        <w:t>#147. Философская логика выхода из этического кризиса (греховность, неспособность к самопознанию, необходимость Посредника и жертвенной Любви – на расколотой сцене отношения с Ближним) предшествует историческому рассказу о Христе и делает его внутренне необходимым; таким образом, явление Истины в конкретной истории Распятия и Воскресения Иисуса Христа подтверждает уже сложившуюся концептуальную необходимость, а не произвольно её устанавливает.</w:t>
      </w:r>
    </w:p>
    <w:p w:rsidR="007E11B2" w:rsidRPr="003C26AC" w:rsidRDefault="007E11B2" w:rsidP="003C26AC"/>
    <w:sectPr w:rsidR="007E11B2" w:rsidRPr="003C26A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24CCC"/>
    <w:rsid w:val="00040510"/>
    <w:rsid w:val="001D60B7"/>
    <w:rsid w:val="001F0D58"/>
    <w:rsid w:val="0021768F"/>
    <w:rsid w:val="00233F2F"/>
    <w:rsid w:val="00316DA0"/>
    <w:rsid w:val="003C26AC"/>
    <w:rsid w:val="003E15F1"/>
    <w:rsid w:val="005069BF"/>
    <w:rsid w:val="005450B4"/>
    <w:rsid w:val="005E1225"/>
    <w:rsid w:val="006B23E8"/>
    <w:rsid w:val="00732B08"/>
    <w:rsid w:val="007759CD"/>
    <w:rsid w:val="00780459"/>
    <w:rsid w:val="007E11B2"/>
    <w:rsid w:val="00864C46"/>
    <w:rsid w:val="00960588"/>
    <w:rsid w:val="009719E0"/>
    <w:rsid w:val="00A554E4"/>
    <w:rsid w:val="00AD0D22"/>
    <w:rsid w:val="00D77A28"/>
    <w:rsid w:val="00DA2C8A"/>
    <w:rsid w:val="00DD06BC"/>
    <w:rsid w:val="00E54ED4"/>
    <w:rsid w:val="00F5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23</cp:revision>
  <dcterms:created xsi:type="dcterms:W3CDTF">2025-06-23T10:00:00Z</dcterms:created>
  <dcterms:modified xsi:type="dcterms:W3CDTF">2025-06-30T15:03:00Z</dcterms:modified>
</cp:coreProperties>
</file>