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1251" w:rsidRPr="005F0D0D" w:rsidRDefault="00041251" w:rsidP="00041251">
      <w:pPr>
        <w:rPr>
          <w:lang w:val="ru-RU"/>
        </w:rPr>
      </w:pPr>
      <w:r w:rsidRPr="005F0D0D">
        <w:rPr>
          <w:lang w:val="ru-RU"/>
        </w:rPr>
        <w:t xml:space="preserve">#155. Философия как осмысление коллективного опыта человечества: «акты мышления» – это не только абстрактные концепции, но и действия, решения и события, через которые исторический процесс вторгается в жизнь отдельного человека; философия рождается не в уединении, а в неизбежно травматичном столкновении с социально-политическими реалиями, где каждая идея – это не только результат личных размышлений, но и отклик на вызовы эпохи; </w:t>
      </w:r>
    </w:p>
    <w:p w:rsidR="00041251" w:rsidRPr="005F0D0D" w:rsidRDefault="00041251" w:rsidP="00041251">
      <w:pPr>
        <w:rPr>
          <w:lang w:val="ru-RU"/>
        </w:rPr>
      </w:pPr>
      <w:r w:rsidRPr="005F0D0D">
        <w:rPr>
          <w:lang w:val="ru-RU"/>
        </w:rPr>
        <w:t>#156. Парадокс Божественного: превращение христианства в государственную идеологию потребовало создания непротиворечивой картины мира (онтологии Боговоплощения), где Бог-Творец остаётся за пределами человеческого мышления; апофатическое богословие стало интеллектуальной стратегией мышления о немыслимом – как создание концептуального пространства, где Божественное раскрывается не через прямые утверждения, а через умолчания и парадоксы, указывающие за границы возможного познания;</w:t>
      </w:r>
    </w:p>
    <w:p w:rsidR="00041251" w:rsidRPr="005F0D0D" w:rsidRDefault="00041251" w:rsidP="00041251">
      <w:pPr>
        <w:rPr>
          <w:lang w:val="ru-RU"/>
        </w:rPr>
      </w:pPr>
      <w:r w:rsidRPr="005F0D0D">
        <w:rPr>
          <w:lang w:val="ru-RU"/>
        </w:rPr>
        <w:t>#157. Ловушка модализма: модализм утверждает, что Бог существует как единое существо, проявляющееся в разных «модусах» (modus) или «масках» (пропосон) – Отца и Сына; попытка упростить парадокс Божественного до смены масок превращает Бога в актёра, а жертву Христа – в иллюзию (Тертуллиан); модализм разрушает саму суть оригинальной концепции о Христе, который не просто изображает страдание, но по-настоящему страдает и искупает человеческие грехи, проявляя жертвенную любовь (Агапе).</w:t>
      </w:r>
    </w:p>
    <w:p w:rsidR="00041251" w:rsidRPr="005F0D0D" w:rsidRDefault="00041251" w:rsidP="00041251">
      <w:pPr>
        <w:rPr>
          <w:lang w:val="ru-RU"/>
        </w:rPr>
      </w:pPr>
      <w:r w:rsidRPr="005F0D0D">
        <w:rPr>
          <w:lang w:val="ru-RU"/>
        </w:rPr>
        <w:t>#158. Ловушка арианства: стремясь избежать политеизма, Арий опирается на аристотелевскую логику, согласно которой существуют «конкретные индивиды» («первая сущность»), образующие – при наличии сходных свойств – общую природу («вторая сущность»); поскольку Отец и Сын не могут выступать двумя «конкретными индивидами» («первая сущность» = Юпостасис), представляющими общую божественную сущность («вторая сущность» = Усия), – без превращения в двух отдельных богов (!), – Арий утверждает их различие по сущности: Отец – нерождённый (агенетос) и вечный, Сын – рождённый (генетос) и сотворённый; это позволяет сохранить монотеизм, но понижает статус Христа до «высшего творения» и умаляет принесённую им жертву;</w:t>
      </w:r>
    </w:p>
    <w:p w:rsidR="00041251" w:rsidRDefault="00041251" w:rsidP="00041251">
      <w:pPr>
        <w:rPr>
          <w:lang w:val="ru-RU"/>
        </w:rPr>
      </w:pPr>
      <w:r w:rsidRPr="005F0D0D">
        <w:rPr>
          <w:lang w:val="ru-RU"/>
        </w:rPr>
        <w:t>#159. Революция Каппадокийцев: в своём ответе Евномию, лидеру радикального арианства, утверждавшему, что разные имена Бога («нерождённый» для Отца и «рождённый» для Сына) указывают на разные сущности, Каппадокийские Отцы показали, что смысл Имени не возникает из его непосредственной «привязки» к Сущности («механизм референции»), а возникает через отношение (схесис) Имён, выражающее их противопоставление («бинарная оппозиция»); «рождённый» (генетос) и «не-рождённый» (а-генетос) – это не абсолютные характеристики, а относительные термины, чьё взаимодействие может осуществляться в рамках одной и той же Сущности.</w:t>
      </w:r>
    </w:p>
    <w:p w:rsidR="007E11B2" w:rsidRPr="00041251" w:rsidRDefault="007E11B2" w:rsidP="00041251"/>
    <w:sectPr w:rsidR="007E11B2" w:rsidRPr="000412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011B8"/>
    <w:rsid w:val="00040510"/>
    <w:rsid w:val="00041251"/>
    <w:rsid w:val="000E294A"/>
    <w:rsid w:val="001A2743"/>
    <w:rsid w:val="001D60B7"/>
    <w:rsid w:val="003E15F1"/>
    <w:rsid w:val="004128C1"/>
    <w:rsid w:val="0049315D"/>
    <w:rsid w:val="005069BF"/>
    <w:rsid w:val="005761E0"/>
    <w:rsid w:val="005902C5"/>
    <w:rsid w:val="005F0D0D"/>
    <w:rsid w:val="00732B08"/>
    <w:rsid w:val="00780459"/>
    <w:rsid w:val="007E11B2"/>
    <w:rsid w:val="009600CD"/>
    <w:rsid w:val="00BE16B9"/>
    <w:rsid w:val="00C31A51"/>
    <w:rsid w:val="00D75A98"/>
    <w:rsid w:val="00DA2C8A"/>
    <w:rsid w:val="00E70580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19</cp:revision>
  <dcterms:created xsi:type="dcterms:W3CDTF">2025-06-23T10:00:00Z</dcterms:created>
  <dcterms:modified xsi:type="dcterms:W3CDTF">2025-06-30T15:05:00Z</dcterms:modified>
</cp:coreProperties>
</file>