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Катастрофа христианской цивилизации: Апофазис и парадокс Троицы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Сегодняшняя лекция посвящена, если говорить одним словом, катастрофе. Дата этой катастрофы исторически не очень четко определена, хотя есть официальная дата. По сути, речь идет о задаче, о выполнении которой разбилась христианская цивилизация. Исходно задуманная, христианская картина мира строилась на основе события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Боговоплощения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отличие от других монотеистических картин мира, она ориентирована именно на это событие. В какой-то момент эта картина мира наткнулась на препятствие, которое не смогла преодолеть, хотя очень пыталась.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же это за задача, которая привела к катастрофе? Я начал говорить о ней в прошлый раз. Речь идет об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апофазисе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Пределы мышления и апофазис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Апофазис — это тип мышления, который претендует на то, что может мыслить и познавать непознаваемое и немыслимое. У нашего мышления есть определенные границы, например, выраженные в законах логики. Мы мыслим именно так, а не иначе. В христианской картине мира реальность, с которой мы имеем дело – Бог-творец – бесконечно превосходит нас, существ ограниченных. Соответственно, когда мы сталкиваемся с этим пределом, и выйти за него невозможно, тем не менее, нам нужно создать некую замещающую конструкцию. Нам нужен эквивалент того, что происходит в области, которая для нас непознаваема.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задача, связанная с апофазисом, не осталась глубоко в истории. Давайте ее актуализируем. Наша современная цивилизация, наша экспериментальная наука непрерывно сталкиваются с этими пределами. Всякий новый скачок в научном знании – это разработка способа выскочить за существующие пределы нашего мышления. Когда-то математический анализ был такой попыткой – он помог мыслить бесконечно малые величины, создав замещающую конструкцию. Сегодня мы прибегаем к топологическим, численным методам, компьютерным симуляциям, машинному обучению – мы постоянно создаем такие конструкции.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Речь идет именно об апофатическом типе мышления, не обязательно о богословии. Этот тип мышления пытается выйти за собственные пределы и для этого создает замещающие конструкции. Когда мы говорим о катастрофе христианской цивилизации, важно понимать, что это была первая попытка решить ту задачу, которую мы решаем, по сути, сегодня. Опыт этого первого раза небезынтересен для нас, современных людей.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Теологическая вилка: Модализм и Арианство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 попытка произошла в очень ограниченный исторический период – буквально в 60–70-е годы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IV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 связана она с тремя конкретными людьми, жившими в Каппадокии, поэтому их называют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каппадокийцами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Богослов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Нисский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Они продвинулись в направлении преодоления пределов мышления дальше всех в свое время.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Их открытия были вызваны существованием вилки из двух совершенно неприемлемых ответов на базовый вопрос христианской картины мира: один Бог или два (в отношении Отца и Сына). Этот вопрос закономерен, учитывая событие Боговоплощения, особенно если пытаться сделать из христианства государственную идеологию.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Два плохих ответа на этот вопрос:</w:t>
      </w:r>
    </w:p>
    <w:p w:rsidR="00B00A1C" w:rsidRDefault="00B00A1C" w:rsidP="00B00A1C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Модализм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(или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савеллианство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): Бог один, но у него три разных проявления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просопон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prosopon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личина/маска)).</w:t>
      </w:r>
    </w:p>
    <w:p w:rsidR="00B00A1C" w:rsidRDefault="00B00A1C" w:rsidP="00B00A1C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Арианство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(сторонник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): Бог один, но существуют две разные сущности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ousia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сущность)), одна из которых выше другой (Бог Отец – нерожденный, Бог Сын – рожденный/сотворенный, пусть и высшее творение).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Оба этих ответа плохи, потому что обесценивают жертву Христа. Модализм делает Бога лицемером, играющим роль. Арианство – утверждая, что страдает не сам Бог, а Его творение – умаляет значение жертвы.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Проблема модализма и арианства в том, что они исходят из логики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мыслившего взаимоотношение частного и общего. У Аристотеля конкретный индивид (например, кошка Мурка) называется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первой сущностью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прото 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а общее понятие (кошка вообще)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второй сущностью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дэфтэра 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Богословие адаптировало эту терминологию: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стало обозначать общее (природа, сущность), 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hypostasis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конкретный индивид. Изначально юпостасис просто означал нечто конкретное, без коннотаций личности.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применить эту схему к Богу, получится политеизм (множество богов одной сущности). Монотеизм же утверждает, что Бог единый. Ариане, пытаясь уйти от политеизма, постулируют, что Бог-Отец и Бог-Сын различаются по сущности. У них нет общей сущности, нет высшей категории, которая бы их объединяла. Это контр-интуитивный постулат, который ведет к расколам и непониманию: как связаны эти две сущности? Чем Сын отличается от человека, если он "всего лишь" высшее творение? Именно неумение ариан дать непротиворечивый ответ на этот вопрос привело императора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Феодосия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к поддержке каппадокийцев.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Деконструкция языка и "относительные термины"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предприняли феерическую операцию – деконструкцию языка. Язык Евномия (радикального арианина, с которым спорил Василий Великий) служил аргументом для ариан: если есть два имени (нерожденный и рожденный), то, следуя логике языка, должны быть и две разные сущности.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Традиционное представление о языке предполагало механизм референции/номинации: слово/имя напрямую отсылает к референту (конкретной вещи или общей сущности).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Каппадокийцы, особенно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указали, что смысл слова рождается иначе. Чтобы слово обрело смысл, оно должно войти в оппозицию к другому имени. Это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бинарная оппозиция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(термин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Фердинанда де Соссюра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Например, "рожденный" имеет смысл только в оппозиции к "нерожденный". Уберите одно из них – смысл потеряется.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для понимания смысла бинарной оппозиции нужен еще один элемент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контекст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Контекст – это третья позиция, которая задает, какая именно оппозиция срабатывает в данной ситуации. Таким образом, смысл порождается не простой референцией, 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триадической структурой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Имя 1 – Имя 2 (не- Имя 1) – Имя 3, контекст (все остальное, определяющее).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называет эти элементы 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относительными терминами"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или 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относительными именами"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схесис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 отношение, связь). Эти термины существуют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только во взаимодействии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взаимопроникновении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перихоресис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Они не существуют сами по себе, как сущности или индивиды. В этом их принципиальное отличие от аристотелевских сущностей.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деконструкция показала, почему имя не равно сущности. У нас может быть одна сущность, но мы можем мыслить в ее рамках разные имена / позиции, связанные отношением (схесис) друг с другом.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Примером мышления в таком режиме – пространстве имен без прямого референта – является книга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Льюиса Кэрролла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Алиса в Стране чудес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". Приключения Алисы происходят в пространстве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схесиса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 "внутреннем режиме означающего", где одно имя отсылает к другому. Это, если угодно, светский вариант апофатического мышления.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Новый способ существования: Ипостась как лицо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Следующая задача – как назвать эти позиции, существующие иначе, чем сущности? Они не сводятся к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 них свой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тропос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(способ существования), основанный на взаимодействии.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выбрали для этого термин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который до этого означал просто "конкретный индивид". Они убрали знак равенства между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"конкретный индивид" и "юпостасис". Юпостасис теперь – это конкретная позиция в этом апофатическом пространстве (позднее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переведет юпостасис на латынь как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персона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persona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что уже напрямую связано с понятием Лица).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Возникает вопрос: почему именно три таких позиции? Каппадокийцы заметили, что существует нечто, что тоже существует в тройственном виде и не сводится к сущности /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это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грамматические лица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Я, Ты, Он/Оно. В подавляющем большинстве языков их три. Эти лица существуют не как субстанции, а как отношения, перспективы. Я могу быть "Я", когда говорю о себе, "Ты", когда вы обращаетесь ко мне, и "Он", когда обо мне говорят другие. Одна и та же сущность ("Я") предстает в разных лицах.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Ключевой онтологический шаг каппадокийцев: эти три лица (Я, Ты, Он/Оно) – не просто функция языка или мышления, а самостоятельные,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базовые структуры реальности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Они укоренены в бытии на самом фундаментальном уровне, существуя независимо от нас, и наш язык отражает это именно потому, что эти структуры есть. Наше "Я", "Ты", "Он" – это проявление этой базовой структуры. Таким образом, помимо известного нам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сущности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есть другой, альтернативный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Лиц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который не сводится к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Бытие, апофазис и замещающая конструкция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Вся античная философия, мыслящая в логике сущностей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столкнулась с проблемой понятия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Оно фундаментально, мы используем глагол "быть", чтобы объяснить все остальное, но не можем объяснить само Бытие. Античная мысль уперлась в скептицизм.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Каппадокийцы используют апофазис, чтобы решить эту проблему. Они говорят: мы не можем постичь Бытие полностью, мы знаем только его часть, связанную с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(доступной нам через опыт и мышление). Есть непознаваемая часть Бытия. Чтобы ее мыслить, мы создаем замещающую конструкцию.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замещающая конструкция – это и есть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тропос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Лиц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 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мышление на уровне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схесиса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(соотношения имен). Мы берем две конструкции: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(доступная часть Бытия) и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(замещающая конструкция для недоступной части). Они совершенно различны и несовместимы. Но мы складываем их вместе: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 = Усия + 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позволяет нашему мышлению выйти за собственные пределы, используя замещающую конструкцию для непознаваемого. Такая конструкция, сочетающая несовместимые элементы, создает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парадокс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Мы намеренно создаем парадокс, чтобы выразить то, что не можем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мыслить. Парадокс – это продукт апофазиса, форма выражения невыразимого.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Аналогия напрашивается с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квантовой механикой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Для описания света или электрона необходимо использовать два несовместимых описания: как волны и как частицы.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Нильс Бор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ввел для этого принцип дополнительности. Апофатическое богословие воспроизводит ту же логику: введение личного описания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это дополнительный фактор, несовместимый с субстанциальным описанием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необходимый для целостного описания реальности (Бога).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Парадокс Троицы: Единство в трех Лицах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Кульминацией проекта каппадокийцев становится формулировка догмата 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Троице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 — единая Усия в трех Ипостасях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Эта формула и есть парадокс. Она утверждает единство (одна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и тройственность (три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одновременно, но не в аристотелевской логике частей и целого.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аристотелевской схеме (как с кошками) индивиды (частное) складываются, чтобы составить общее (сущность), или общее объединяет частное - в иерархическом отношении. Соответственно, частное включается в общее.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парадоксе Троицы происходит нечто иное. Каждая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ипостась/юпостасис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(частное, лицо) не является частью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(общее, сущность), но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полностью включает в себя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всю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Бог неделим. Он полностью присутствует в каждой из трех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ипостасей/юпостасис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Таким образом, частное включается в общее, а общее включается в частное.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логическая структура, напоминающая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фрактал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бесконечное самоподобие, где вся полнота (вся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содержится в каждой из своих частей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и наоборот. Куда бы мы ни "нырнули" – в Отца, Сына или Святого Духа – мы встретим всю полноту Бога.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Катастрофа: Парадокс и раскол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Константинопольском соборе 381 года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был утвержден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Никейский символ веры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с догматом о Троице. Это была победа. Но практически в этот же момент появилась то, что изначально сочли недоразумением, – проблема 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Filioque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"и от Сына"), касающееся исхождения Святого Духа. Эта проблема не сразу была замечена как фатальная.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Дело в том, что парадоксальная структура Троицы, сочетающая два несовместимых режима 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допускает две равнозначные интерпретации:</w:t>
      </w:r>
    </w:p>
    <w:p w:rsidR="00B00A1C" w:rsidRDefault="00B00A1C" w:rsidP="00B00A1C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Примат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(сущности): Бог, в первую очередь, единая сущность, а потом три лица/ипостаси. Это путь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западного/католического богословия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Именно в этой логике возникло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чтобы Святой Дух связывал все в единую сущность, он должен исходить не только от Отца, но и от Сына.</w:t>
      </w:r>
    </w:p>
    <w:p w:rsidR="00B00A1C" w:rsidRDefault="00B00A1C" w:rsidP="00B00A1C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Примат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юпостасиса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(лица/персоны): Бог в первую очередь три лица/персоны, существующие в отношении, которые разделяют единую сущность. Это путь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восточного/православного богословия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отвергающего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Филиокве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самом деле, эти две традиции по-разному интерпретируют сам парадокс: что важнее, с чего начать? С единства Бога (его Сущности) или с его Тройственности (его Лиц)? Парадокс, призванный выразить невыразимое, сам раскололся на две противоречащие интерпретации.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Великая схизма 1054 года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окончательно осознанная как разрыв после захвата Константинополя латинянами в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1204 году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стала прямым следствием этой фундаментальной богословской (и онтологической) разницы. Культурный код, заложенный христианами при формулировании картины мира, привел к структурно обусловленному раздвоению.</w:t>
      </w:r>
    </w:p>
    <w:p w:rsidR="00B00A1C" w:rsidRDefault="00B00A1C" w:rsidP="00B00A1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Урок в том, что создание парадокса для постижения непознаваемого, хотя и является единственным возможным путем для апофатического мышления, несет в себе опасность двойственности интерпретации. В итоге, единая христианская картина мира, основанная на попытке осмыслить Богоявление через апофазис и парадокс Троицы, не получилась единой, расколовшись на два враждебных лагеря.</w:t>
      </w:r>
    </w:p>
    <w:p w:rsidR="007E11B2" w:rsidRPr="00B00A1C" w:rsidRDefault="007E11B2" w:rsidP="008C0065">
      <w:pPr>
        <w:rPr>
          <w:lang w:val="ru-RU"/>
        </w:rPr>
      </w:pPr>
    </w:p>
    <w:sectPr w:rsidR="007E11B2" w:rsidRPr="00B00A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52B06664"/>
    <w:multiLevelType w:val="multilevel"/>
    <w:tmpl w:val="B46E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134"/>
    <w:multiLevelType w:val="multilevel"/>
    <w:tmpl w:val="13B0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761877814">
    <w:abstractNumId w:val="12"/>
  </w:num>
  <w:num w:numId="13" w16cid:durableId="801659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A4FE1"/>
    <w:rsid w:val="001D60B7"/>
    <w:rsid w:val="002354B5"/>
    <w:rsid w:val="002E3F48"/>
    <w:rsid w:val="002F30D7"/>
    <w:rsid w:val="003B66D2"/>
    <w:rsid w:val="003E15F1"/>
    <w:rsid w:val="00425CC2"/>
    <w:rsid w:val="004A0378"/>
    <w:rsid w:val="005069BF"/>
    <w:rsid w:val="00546883"/>
    <w:rsid w:val="005742BC"/>
    <w:rsid w:val="005B072D"/>
    <w:rsid w:val="005D3F1C"/>
    <w:rsid w:val="00690373"/>
    <w:rsid w:val="00732B08"/>
    <w:rsid w:val="0074415C"/>
    <w:rsid w:val="00780459"/>
    <w:rsid w:val="007E11B2"/>
    <w:rsid w:val="00820A9C"/>
    <w:rsid w:val="00846795"/>
    <w:rsid w:val="008C0065"/>
    <w:rsid w:val="008F369B"/>
    <w:rsid w:val="009F447C"/>
    <w:rsid w:val="00AA6CAD"/>
    <w:rsid w:val="00B00A1C"/>
    <w:rsid w:val="00B13DA8"/>
    <w:rsid w:val="00C646C2"/>
    <w:rsid w:val="00C947D6"/>
    <w:rsid w:val="00D5276A"/>
    <w:rsid w:val="00DA2C8A"/>
    <w:rsid w:val="00F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1ACEC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A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B00A1C"/>
    <w:rPr>
      <w:b/>
      <w:bCs/>
    </w:rPr>
  </w:style>
  <w:style w:type="paragraph" w:customStyle="1" w:styleId="code-line">
    <w:name w:val="code-line"/>
    <w:basedOn w:val="Normal"/>
    <w:rsid w:val="00B00A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B00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1927</Words>
  <Characters>10986</Characters>
  <Application>Microsoft Office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2025-06-23T10:00:00Z</dcterms:created>
  <dcterms:modified xsi:type="dcterms:W3CDTF">2025-06-30T15:57:00Z</dcterms:modified>
</cp:coreProperties>
</file>