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4B2B" w:rsidRPr="0053677B" w:rsidRDefault="008F4B2B" w:rsidP="008F4B2B">
      <w:pPr>
        <w:rPr>
          <w:lang w:val="ru-RU"/>
        </w:rPr>
      </w:pPr>
      <w:r w:rsidRPr="0053677B">
        <w:rPr>
          <w:lang w:val="ru-RU"/>
        </w:rPr>
        <w:t>#101. Онтология ("физика") стоиков: представляет собой прото-материалистическую модель, которая, в отличие от метафизических моделей Платона и Аристотеля, не предполагает наличия "второй реальности",  и кроме того, объясняет возникновение самих метафизических моделей – какова специфика устройства физической реальности, чтобы возникла необходимость прибегать к метафизическим гипотезам;</w:t>
      </w:r>
    </w:p>
    <w:p w:rsidR="008F4B2B" w:rsidRPr="0053677B" w:rsidRDefault="008F4B2B" w:rsidP="008F4B2B">
      <w:pPr>
        <w:rPr>
          <w:lang w:val="ru-RU"/>
        </w:rPr>
      </w:pPr>
      <w:r w:rsidRPr="0053677B">
        <w:rPr>
          <w:lang w:val="ru-RU"/>
        </w:rPr>
        <w:t>#102. Ключевая альтернатива: 1) «жизнь» как биологический цикл («от третьего лица»), который «растягивается» из прошлого в будущее и принимается как целостность, и 2) подлинное существование в настоящем, в данном мгновении, когда совершается выбор («от первого лица» – «юпостасис» / Личность); им соответствуют два способа мышления: 1) вследствие операции «развёртки» / «распаковки» создаётся топологическая («топос» – место) модель мыслимого объекта или 2) происходит попытка зафиксировать сущность актуального «переживания» – как напряжения, натяжения (тонос), которое создаёт онтологические предпосылки для выбора / принятия решения;</w:t>
      </w:r>
    </w:p>
    <w:p w:rsidR="008F4B2B" w:rsidRPr="0053677B" w:rsidRDefault="008F4B2B" w:rsidP="008F4B2B">
      <w:pPr>
        <w:rPr>
          <w:lang w:val="ru-RU"/>
        </w:rPr>
      </w:pPr>
      <w:r w:rsidRPr="0053677B">
        <w:rPr>
          <w:lang w:val="ru-RU"/>
        </w:rPr>
        <w:t xml:space="preserve">#103. Гипотеза стоиков: существует особая физическая сущность, которая не носит протяжённый, экстенсивный характер, а целиком и полностью присутствует в данном конкретном мгновении и ускользает от исследования, если её попытаться «масштабировать» в рамках целостного процесса, который «растягивался» бы из прошлого в будущее; такую интенсивную сущность стоики назвали «пневма» («дыхание», «дуновение»), и она существует одновременно с «экстенсивной» сущностью – гюле («материал», «материя»), меняющей свои свойства в зависимости от изменения величины; </w:t>
      </w:r>
    </w:p>
    <w:p w:rsidR="008F4B2B" w:rsidRPr="0053677B" w:rsidRDefault="008F4B2B" w:rsidP="008F4B2B">
      <w:pPr>
        <w:rPr>
          <w:lang w:val="ru-RU"/>
        </w:rPr>
      </w:pPr>
      <w:r w:rsidRPr="0053677B">
        <w:rPr>
          <w:lang w:val="ru-RU"/>
        </w:rPr>
        <w:t xml:space="preserve">#104. Объяснение причин метафизической онтологии: присутствие интенсивной сущности (пневмы) «скрывается» в моменте настоящего, неуловимом мгновении, и не «фиксируется» в мышлении, использующем топологические («растянутые» в прошлое и будущее) модели объектов; таким образом, гипотеза «второй реальности» - это следствие ошибки, не учитывающей связь устройства физической реальности с природой времени;  </w:t>
      </w:r>
    </w:p>
    <w:p w:rsidR="008F4B2B" w:rsidRPr="0053677B" w:rsidRDefault="008F4B2B" w:rsidP="008F4B2B">
      <w:pPr>
        <w:rPr>
          <w:lang w:val="ru-RU"/>
        </w:rPr>
      </w:pPr>
      <w:r w:rsidRPr="0053677B">
        <w:rPr>
          <w:lang w:val="ru-RU"/>
        </w:rPr>
        <w:t>#105. Статус напряжения (тоноса) как характеристики актуального переживания – это «окно в реальность», непосредственный доступ к Бытию / Истине, потому что «иллюзия» – это всегда искусственная конструкция, для которой необходима операция «развёртки» / «распаковки» и, соответственно, она существует только на уровне топологических моделей объектов;</w:t>
      </w:r>
    </w:p>
    <w:p w:rsidR="008F4B2B" w:rsidRPr="0053677B" w:rsidRDefault="008F4B2B" w:rsidP="008F4B2B">
      <w:pPr>
        <w:rPr>
          <w:lang w:val="ru-RU"/>
        </w:rPr>
      </w:pPr>
      <w:r w:rsidRPr="0053677B">
        <w:rPr>
          <w:lang w:val="ru-RU"/>
        </w:rPr>
        <w:t>#106. Понятие «пневмы» не является аналогом или прообразом какого-то конкретного понятия современной экспериментальной науки, но создаёт «онтологическую рамку» для адекватного понимания её результатов – открытия какого типа физических сущностей нам следует ожидать при интерпретации экспериментальных данных (электромагнитное поле, волновая функция и т. д.); в противном случае – ложные «механистические» интерпретации, наподобие «эфира»;</w:t>
      </w:r>
    </w:p>
    <w:p w:rsidR="008F4B2B" w:rsidRPr="0053677B" w:rsidRDefault="008F4B2B" w:rsidP="008F4B2B">
      <w:pPr>
        <w:rPr>
          <w:lang w:val="ru-RU"/>
        </w:rPr>
      </w:pPr>
      <w:r w:rsidRPr="0053677B">
        <w:rPr>
          <w:lang w:val="ru-RU"/>
        </w:rPr>
        <w:t>#107. Гипотеза «тотального смешения» («красис ди олу») как объяснение одновременного присутствия пневмы и гюле (материи): они не требуют «механистического сосуществования» в разных местах, но могут занимать одно и то же место – пневма целиком в каждой точке «проницает» гюле; это одновременное присутствие «в одном и том же месте» объясняет то, что субъективно мы переживаем как «выбор» / «принятие решения»;</w:t>
      </w:r>
    </w:p>
    <w:p w:rsidR="008F4B2B" w:rsidRDefault="008F4B2B" w:rsidP="008F4B2B">
      <w:pPr>
        <w:rPr>
          <w:lang w:val="ru-RU"/>
        </w:rPr>
      </w:pPr>
      <w:r w:rsidRPr="0053677B">
        <w:rPr>
          <w:lang w:val="ru-RU"/>
        </w:rPr>
        <w:t xml:space="preserve">#108. Через «проницающую» всё сущее пневму – в моменте настоящего – субъект выбора ощущает непосредственное сродство (ойкейосис) с Космосом, а потому достижение атараксии (отсутствие тревоги) связано с тем, чтобы методично следовать оказываемому на него воздействию (пример с колесницей), совершать должное / надлежащее (катеконта) – без реакции </w:t>
      </w:r>
      <w:r w:rsidRPr="0053677B">
        <w:rPr>
          <w:lang w:val="ru-RU"/>
        </w:rPr>
        <w:lastRenderedPageBreak/>
        <w:t>сопротивления / возмущения, которая является всего лишь результатом «распаковки» / «развёртки» момента настоящего в целостность «человеческой жизни».</w:t>
      </w:r>
    </w:p>
    <w:p w:rsidR="007E11B2" w:rsidRPr="008F4B2B" w:rsidRDefault="007E11B2" w:rsidP="008F4B2B"/>
    <w:sectPr w:rsidR="007E11B2" w:rsidRPr="008F4B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102B6"/>
    <w:rsid w:val="000164F7"/>
    <w:rsid w:val="00040510"/>
    <w:rsid w:val="000F0A11"/>
    <w:rsid w:val="001A6DEA"/>
    <w:rsid w:val="001D60B7"/>
    <w:rsid w:val="001E50CD"/>
    <w:rsid w:val="0022105A"/>
    <w:rsid w:val="0025554E"/>
    <w:rsid w:val="00321D08"/>
    <w:rsid w:val="00346767"/>
    <w:rsid w:val="003832F8"/>
    <w:rsid w:val="003E15F1"/>
    <w:rsid w:val="003F2409"/>
    <w:rsid w:val="00432FE4"/>
    <w:rsid w:val="004B064C"/>
    <w:rsid w:val="005069BF"/>
    <w:rsid w:val="0053677B"/>
    <w:rsid w:val="00680230"/>
    <w:rsid w:val="006C0D7D"/>
    <w:rsid w:val="00732B08"/>
    <w:rsid w:val="00780459"/>
    <w:rsid w:val="007E11B2"/>
    <w:rsid w:val="00825FF2"/>
    <w:rsid w:val="0089764B"/>
    <w:rsid w:val="008B2B4F"/>
    <w:rsid w:val="008C375A"/>
    <w:rsid w:val="008E2244"/>
    <w:rsid w:val="008F4B2B"/>
    <w:rsid w:val="0091275A"/>
    <w:rsid w:val="0095114C"/>
    <w:rsid w:val="009511B0"/>
    <w:rsid w:val="00964011"/>
    <w:rsid w:val="00A13DF8"/>
    <w:rsid w:val="00BA679A"/>
    <w:rsid w:val="00BB58C3"/>
    <w:rsid w:val="00C63CDA"/>
    <w:rsid w:val="00D1356C"/>
    <w:rsid w:val="00D341A6"/>
    <w:rsid w:val="00D852DA"/>
    <w:rsid w:val="00DA2C8A"/>
    <w:rsid w:val="00DC271B"/>
    <w:rsid w:val="00DC44C7"/>
    <w:rsid w:val="00DF2AEF"/>
    <w:rsid w:val="00FE3D21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F2A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E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42</cp:revision>
  <dcterms:created xsi:type="dcterms:W3CDTF">2025-06-23T10:00:00Z</dcterms:created>
  <dcterms:modified xsi:type="dcterms:W3CDTF">2025-06-30T14:59:00Z</dcterms:modified>
</cp:coreProperties>
</file>