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Введение</w:t>
      </w:r>
      <w:proofErr w:type="gramStart"/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: Почему</w:t>
      </w:r>
      <w:proofErr w:type="gramEnd"/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 xml:space="preserve"> христианство победило?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Здравствуйте! Рад вас видеть. Как всегда, в начале лекции обозначу тему и главную мысль, чтобы вы понимали, как воспринимать то, о чем пойдет речь. Какова наша сверхзадача на сегодня, к которой мы будем стремиться, которой будем добиваться, которую будем решать?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Напомню, чем мы занимались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 w:rsidR="00776A57">
        <w:rPr>
          <w:rFonts w:ascii="Helvetica Neue" w:hAnsi="Helvetica Neue"/>
          <w:color w:val="212529"/>
          <w:spacing w:val="-1"/>
          <w:sz w:val="26"/>
          <w:szCs w:val="26"/>
          <w:lang w:val="ru-RU"/>
        </w:rPr>
        <w:t>в прошлый раз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вывел для вас, надеюсь, логически, концептуальную философскую схему возникновения рассказа о распятии и воскресении, о жертве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Подчеркиваю, я выводил её логически, а не брал как данность. Я показал, что определенные смыслы, возникшие еще в рамках античной мысли, находят свое разрешение и воплощение именно в этом рассказе, обретая специфическую философскую форму.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За пределами концептуальной схемы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чего нам не хватает? Сам факт, что я вывел эту концептуальную схему, что я показал логическую необходимость возникновения такого рассказа, еще ничего не говорит о том, почему эта схема не просто была принята или имела успех – это слишком слабо сказано – а почему она, по сути, перевернула судьбу человечества.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Человечество до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христианства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античности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 человечество после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этического перехода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принесло христианство, – это два разных человечества. Это абсолютно другая картина мира, буквально. И вопрос именно в том,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христианская этика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стала этой новой картиной мира, новым культурным кодом. Просто показать логическую выводимость рассказа о жертве Бога, воплощенного в человеке, – этого недостаточно. Мы ответили лишь на часть вопроса. Непонятно, как эта схема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реализовалась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Ведь любое философское учение можно представить в виде схемы, но какова его судьба? Чаще всего – забвение. Здесь же ситуация иная.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В поисках экзистенциального фактора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Поэтому сегодня мы будем выявлять то, что я назову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экзистенциальным фактором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Не пугайтесь слова "экзистенциальный" – речь идет о чем-то, присущем нашему человеческому существованию, что всегда было с нами, и в античности тоже, но ускользало от внимания. И вот именно в момент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этического перехода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когда мы, казалось бы, потерпели поражение, признав собственную испорченность,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греховность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, негативность и нехватку, которую невозможно устранить, – именно тогда этот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экзистенциальный фактор раскрывается, всплывает наружу. Этот фактор и создает новую цивилизацию, новую картину мира, новый культурный код.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Обычно, если говорить об общераспространенном мнении (особенно среди неверующих людей, соблюдающих критическую дистанцию), причина успеха христианства видится иначе. Часто звучит так: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античность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расцвет культуры, искусства, науки, философии, а потом пришло христианство и всё испортило – дремучее, мрачное Средневековье, где свет разума погас на полторы тысячи лет, пока не пришел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Модерн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Победу христианства в этой логике списывают на суеверия, предрассудки, манипуляции Церкви и так далее. Эта позиция понятна, она часто отражает наши современные страхи – страх манипуляции, желание доказать свою критичность ("нас не обмануть"). Мы проецируем этот страх на стык эпох, на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этический переход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я утверждаю, что этот переход порождает новую картину мира не из-за предрассудков или манипуляций (Церковь еще нужно было создать, чтобы она могла кем-то манипулировать). Причина глубже – в том самом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экзистенциальном факторе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послужил триггером, спусковым крючком для смены эпох и картины мира от мифологической к христианскому монотеизму. Вот его мы и будем искать.</w:t>
      </w:r>
    </w:p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Концептуальная схема жертвы Христа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Чтобы приступить к поиску, вспомним схему из прошлой лекции – условия возникновения истории о жертве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Разрыв и необходимость Посредника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Ключевым элементом является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третий элемент. Третий между кем и кем? Между условными "я" и "ты", мной и моим ближним. В прошлый раз я назвал это локальной сценой. Между мной и другим, даже самым близким, всегда существует неустранимый разрыв. В наших отношениях, как бы они ни строились, всегда присутствует невозвращенный долг, вина. Греческое слово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ὀφείλημα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(ophéilēma,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офéйлема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невозвращенный долг). Отношения никогда не гармоничны, сцена взаимодействия расколота.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 брал экстремальный пример – отношения палача и жертвы. Неважно, кто какую позицию занимает. Устранить эту коллизию мы не можем. Жертва требует сатисфакции, воздаяния. Греческое слово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ἀνταπόδομα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(antapódoma,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антепóдома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буквально расчет, уплаченный долг, расплата).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 xml:space="preserve">Действие Посредника: Любовь и </w:t>
      </w:r>
      <w:proofErr w:type="spellStart"/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Теозис</w:t>
      </w:r>
      <w:proofErr w:type="spellEnd"/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Зачем нужен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Чтобы разомкнуть эти отношения палача и жертвы, вызвать раскаяние у палача и успокоить жертву. Как он это делает? Он берет страдание, предназначенное палачу, на себя и претерпевает его вместо него. Этот акт принятия страдания является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доказательством любви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Любви безусловной, бескорыстной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ἀγάπη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(agápē,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агáпэ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Иначе любовь доказать нельзя, только поступками.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эта любовь,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агапэ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преображает и жертву, и палача. Происходит то, что я назвал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θέωσις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(théōsis,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тéозис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обожение).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Возникал вопрос: зачем нужен Посредник, если можно просто "посадить на кол" виновного (палача)? Или даже жертву, чтобы проблемы не было? Этот вопрос показывает, что мы мыслим в логике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антеподомы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воздаяния. Нам трудно мыслить иначе. Но разница колоссальна: Посредник невинен, он не заслужил страдания. Его добровольная жертва – это акт любви, останавливающий колесо насилия, а не просто перекладывание долга. Он берет страдание на себя и не пропускает его дальше, устраняя разрыв. Можно ли назвать его "козлом отпущения" или "громоотводом"? Да, такие теологические интерпретации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XX века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существуют, но они не исчерпывают смысл.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Механизм Преображения: Обретение "Я" через Любовь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Почему этот акт любви преображает? Потому что любовь связана со свободным выбором. И этот свободный выбор открывает в нас нечто уникальное, некий "Икс", который никто другой не видит. Этот уникальный "Икс" становится тем структурным ядром, за которое я могу зацепиться.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 напоминаю: с точки зрения этой концепции, я – существо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греховное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испорченное. Меня характеризует постоянная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приводил образ казино: игрок пытается остановиться, но не может, потому что нет естественного предела желаниям. Желание – это бездна, куда все проваливается. Это и есть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Буквально, меня как такового нет, нет подлинного "Я", которое могло бы остановить падение.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Единственное, что может спасти от падения в бездну желания, – это тот самый уникальный "Икс", который обнаруживает во мне Другой (в данном случае,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Вокруг этого "Икса" выстраивается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образ и подобие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Как я говорил, фраза "человек – образ и подобие Божие" – это не комплимент. Это констатация того, что у нас нет своего подлинного "Я" (что бы ни говорили психологи), и мы вынуждены заимствовать его, получать его "эмулятор" или суррогат благодаря тому, что нас любят. Когда нас любят, мы воспринимаем себя иначе, обретаем силы, находим то, за что можно ухватиться и удержаться от падения.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И вот тогда и происходит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теозис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преображение.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видит в жертве и палаче то, чего они сами в себе не видят, и тем самым снимает ожесточение жертвы и жестокость палача. Важно понимать: любовь здесь изначально исходит не от человека, 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от Бога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(через Посредника). Сам человек, будучи существом "гнусным и отвратительным" в этой логике, не способен любить, пока его не преобразят через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теозис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Сначала любовь к тебе, потом твое преображение.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Кто-то может спросить: не является ли эта концепция порабощающей, внушающей вину? С точки зрения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Ницше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возможно. Но в терминах самого христианства – это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освобождение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Освобождение от необходимости мести, от порочного круга вины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офлеймы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и воздаяния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антеподомы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разрыв этого цикла через безвозмездную любовь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агапэ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От Схемы к Практике: Этический Скачок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мы вспомнили концептуальную схему. Но все, что было сказано до сих пор, – это лишь рассказ, история, нарратив. Это еще не этическая практика, не ответ на вопрос: "А что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мне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делать?".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Этика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практическая дисциплина. Как эта история влияет на мое поведение?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этическая практика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становится центром, вокруг которого формируется новая цивилизация. Мы не просто прослушали рассказ о жертве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 сделали из него выводы для действия. И здесь открывается странная на первый взгляд возможность.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От Нехватки к Полноте: Перспектива "Как Будто"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Я – существо, отмеченное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нехваткой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негативностью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Мне постоянно чего-то не хватает, даже если всего хватает – тогда мне скучно. Это моя характеристика.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Противоположность нехватке – это изобилие, избыток. По-гречески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Πλήρωμα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(plḗrōma,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плéрома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полнота, наполненность, завершенность).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полнота бытия, присуща только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Богу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она нам недоступна.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вот ключевая мысль: могу ли я, переживая внутреннюю нехватку, тем не менее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мыслить и действовать так,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как будто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нехватки нет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Как будто мне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уже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доступна эта полнота бытия,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здесь и сейчас?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Вспомним пример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Достоевского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генерал затравил собаками ребенка на глазах у матери. Могу ли я простить этого генерала? Как человек – нет, для меня это невозможно. Но могу ли 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вести себя так,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как будто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я его простил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Сколько бы ненависти я ни испытывал, могу ли я действовать,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ее нет? Технически – да. И вот эта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техническая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возможность открывает новую перспективу.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>Сообщество Призванных: Экклесия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Ключевое слово здесь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Ἐκκλησία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(ekklēsía,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экклесúя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Буквально – "призванные извне". В античности так называли собрание граждан для решения какой-то проблемы. На русский язык это слово переводится неожиданно 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Церковь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Забудьте пока привычное представление о Церкви как об официальной структуре.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сообщество призванных. Банальная мысль: совместная деятельность людей больше, чем простая сумма их индивидуальных усилий (системный эффект). Когда собирается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сообщество призванных людей, оно может сделать то, что не под силу одному человеку.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Пример: ко мне приходит убийца, спасаясь от погони, и просит спрятать его. Как индивид, я, скорее всего, откажу и даже помогу его поймать. Но предположим, я – часть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сообщества, где распределены функции. И мне выпала функция – прощать. Я сам, как человек, этого делать не хочу и не могу. Но если я нахожусь в рамках структуры, следую регламенту, выполняю функцию, которую возложило на меня сообщество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тогда я использую ту самую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техническую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возможность. Я начинаю действовать: прощать палача, пытаться простить причинивших мне зло, пытаться раскаяться в своем зле (что тоже очень сложно). Я пытаюсь вести себя так,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я на самом деле раскаялся и простил.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Возникает вопрос: не легализует ли это насилие? Скорее, наоборот – это легализация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остановки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насилия. В рамках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создается пространство, где отменяется логика воздаяния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антеподомы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Почему? Потому что мы собрались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установили регламент, и я выполняю функцию. Как на работе: даже если я несправедливый человек, но работаю судьей, я вынужден вести себя справедливо – работа такая.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Таким образом, создается сообщество, где мы взаимодействуем друг с другом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так,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как будто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мы достигли полноты 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Повторю: полноты бытия у нас нет, мы греховны и испытываем нехватку. Но если я не один, если есть сообщество призванных, способных организоваться, установить связи и регламент, 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совместно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начинаем делать то, что когда-то делал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Мне одному это невозможно, но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возможно.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Экклесия как "Тело Христово"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Поэтому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Церковь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часто называют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Телом Христовым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Почему именно "тело"? Эта метафора богата смыслами:</w:t>
      </w:r>
    </w:p>
    <w:p w:rsidR="0005401B" w:rsidRDefault="0005401B" w:rsidP="0005401B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Организация/Функциональность: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Как тело состоит из разных членов (руки, ноги), выполняющих свои функции, так 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организованное сообщество с распределением ролей (как отметил Илья). Слово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corpus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(лат.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корпус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означает и тело, и организацию.</w:t>
      </w:r>
    </w:p>
    <w:p w:rsidR="0005401B" w:rsidRDefault="0005401B" w:rsidP="0005401B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Земное Воплощение: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Церковь как продолжение земного присутствия Христа, Его материальное выражение в человечестве.</w:t>
      </w:r>
    </w:p>
    <w:p w:rsidR="0005401B" w:rsidRDefault="0005401B" w:rsidP="0005401B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Жертвенность: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Именно тело Христа было принесено в жертву.</w:t>
      </w:r>
    </w:p>
    <w:p w:rsidR="0005401B" w:rsidRDefault="0005401B" w:rsidP="0005401B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Преображение: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сами, преобразившись в это сообщество, становимся его частью, ощущаем себя им.</w:t>
      </w:r>
    </w:p>
    <w:p w:rsidR="0005401B" w:rsidRDefault="0005401B" w:rsidP="0005401B">
      <w:pPr>
        <w:pStyle w:val="code-line"/>
        <w:numPr>
          <w:ilvl w:val="0"/>
          <w:numId w:val="12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Символ: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Церковь как символ учения и правил Христа.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Все эти смыслы релевантны. Важно понять идею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: хотя я болен неизлечимой болезнью (грехом, нехваткой), я могу вести себя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я здоров. Я могу действовать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 мне нет нехватки,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мне доступна полнота бытия. Это возможно только в рамках сообщества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), где у меня есть функция, где установлен регламент, и я вынужден совершать действия, которые совершал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Посредник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мотивирует людей объединяться в такое сообщество? Ответ кроется в понятии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полноты бытия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Ставки здесь очень высоки. Это не просто надежда, а нечто большее.</w:t>
      </w:r>
    </w:p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 xml:space="preserve">Разоблачение Нехватки: Полнота </w:t>
      </w:r>
      <w:proofErr w:type="gramStart"/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Бытия</w:t>
      </w:r>
      <w:proofErr w:type="gramEnd"/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 xml:space="preserve"> Уже Здесь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Давайте проясним, почему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полнота бытия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так важна. Когда я привношу в мир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я привношу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конечность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ограниченность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границы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и, в конечном счете,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смерть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Греховность проистекает из этой внутренней "дыры", "червоточины", бездны, куда все проваливается. Эта нехватка – следствие нашей тварности, мы несем в себе "ничто", которое было до творения.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Но! Вставая на позицию "как будто", 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преодолеваю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конечность, ограниченность и смерть. Я попадаю в особое пространство, где всё это не действует.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Простой пример: голод. Кажется, это явная нехватка еды. Но физиологически голод – это выделение желудочного сока, чисто позитивный процесс. В нем самом нет нехватки!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Нехватку привношу я своей интерпретацией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Посмотрите на мир вокруг. Вы видите границы, отсутствие, конечность, смерть. Но я подчеркиваю: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онтологически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всего этого нет! Границы, отсутствие, смерть – это то, что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привнес 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своим восприятием, своей оптикой.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Негативности, нехватки не существует самой по себе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. Она </w:t>
      </w: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существует только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через меня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Всё, что вы видите – это на самом деле исключительно позитивный процесс. Нет пустоты, отсутствия, границ, смерти. Это ровно то, что я сюда привношу.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Поэтому это не просто надежда на обретение полноты бытия в будущем. Мы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уже живем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 полноте бытия, прямо сейчас! Она нам дана. А наше восприятие нехватки – это наша искаженная оптика, наша интерпретация. В самом мире этого нет.</w:t>
      </w:r>
    </w:p>
    <w:p w:rsidR="0005401B" w:rsidRDefault="0005401B" w:rsidP="00FE795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меня "вычесть" из этого уравнения, то я окажусь буквально в этом мире полноты. И мое пребывание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это и означает: заходя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Церковь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(в идеале), я попадаю в другое пространство, где не действует мое обычное восприятие, оно должно измениться. Мы часто критикуем церковь, десакрализируем ее ("хлеб и вино – это просто еда и напиток"), но упускаем из виду, как создается само сакральное. А у него есть онтологическое основание: зло, конечность, нехватка сами по себе не существуют. Все существование чисто позитивно и наполнено. Создав сообщество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мы можем получить к этой полноте доступ.</w:t>
      </w:r>
    </w:p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Вторая часть: Доступ к Полноте через Время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Приступаем ко второй части. Возник важный вопрос после первой части: если в схеме с Посредником он страдал, принимая на себя вину, то кто страдает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 Священник, прощая грешника, сам ведь не страдает так, как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Христос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Ответ: Речь не идет 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копии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действия Посредника, а 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последствиях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или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следствиях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его действия.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действует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как будто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используя техническую возможность. Однако образ жертвы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Христа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остается вдохновляющим. Принятие на себя страдания, как это сделал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Господь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было для первых христиан архетипическим действием, подвигом веры 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мученики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Так что в реальной жизни христианства страдание тоже присутствовало.</w:t>
      </w:r>
    </w:p>
    <w:p w:rsidR="0005401B" w:rsidRPr="0005401B" w:rsidRDefault="008C2A72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8C2A72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Скрытый Ресурс: Оперативное Время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Теперь вернемся к нашей основной линии. Мы установили, что негативность и нехватка – это наша проекция, а реальность сама по себе – это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полнота бытия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Как же получить к ней доступ не только теоретически, но и опытно?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Здесь ключевую роль играет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время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Точнее, различие между привычным нам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образом времени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(линия прошлое-настоящее-будущее) и тем, что лингвист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Гюстав Гийом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назвал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оперативным временем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тот неучтенный, очень короткий момент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того, как мы сформировали привычный образ времени. Это сам процесс становления времени в нашем сознании. В этом оперативном времени нет разделения на прошлое, настоящее и будущее. Оно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 разделено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Может показаться: ну и что? Был какой-то миг до образа времени, мы с ним дела не имеем. Можно его игнорировать. Однако, это не так.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(Здесь можно интегрировать рассуждение Славы о дихотомиях времени, если нужно сохранить этот момент детально. Вкратце: Слава предложил систему из трех дихотомий (подвластно/не подвластно, конкретно/абстрактно, реально/нереально) и показал, что комбинации этих качеств для прошлого, настоящего и будущего оставляют "пустое место" для времени, которое не подвластно, абстрактно, но реально – что соответствует характеристикам некоего фундаментального, возможно, "оперативного" времени или "вечности").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Проявления Оперативного Времени: Начало и Конец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Существует ситуация, где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берет реванш и разрушает привычный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образ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Это момент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смерти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Многие, пережившие клиническую смерть или близкие к смерти состояния, описывают феномен, когда "вся жизнь проносится перед глазами". Это так называемое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панорамное видение жизни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Что здесь происходит с точки зрения нашей концепции? Это не просто быстрая перемотка кадров (жизнь слишком длинна для этого). В момент смерти у нас, вероятно, больше нет ресурсов (или времени) на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создание образа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Мы проваливаемся обратно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А поскольку оно не разделено, время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сжимается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"Вся жизнь проносится" означает не последовательный просмотр, 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непосредственное присутствие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во всех точках своей жизни одновременно.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Апостол Павел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называет это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сжатым временем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Прошлое оказывается присутствующим в настоящем.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проявляется в двух крайних точках:</w:t>
      </w:r>
    </w:p>
    <w:p w:rsidR="0005401B" w:rsidRDefault="0005401B" w:rsidP="0005401B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самом начале,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создания образа времени.</w:t>
      </w:r>
    </w:p>
    <w:p w:rsidR="0005401B" w:rsidRDefault="0005401B" w:rsidP="0005401B">
      <w:pPr>
        <w:pStyle w:val="code-line"/>
        <w:numPr>
          <w:ilvl w:val="0"/>
          <w:numId w:val="13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 самом конце, при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разрушении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образа времени (смерть).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lastRenderedPageBreak/>
        <w:t xml:space="preserve">Операция Размыкания: Доступ к Сжатому </w:t>
      </w:r>
      <w:proofErr w:type="gramStart"/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Времени</w:t>
      </w:r>
      <w:proofErr w:type="gramEnd"/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 xml:space="preserve"> При Жизни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главный вопрос: можем ли мы получить доступ к этому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оперативному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сжатому времени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не только в начале и конце, 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посреди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нашей жизни, внутри привычного образа времени? Можем ли мы использовать его как ресурс?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Да, и это связано с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операцией размыкания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образа времени. Нам нужно не умирая, не возвращаясь в младенчество, а именно сейчас, в потоке жизни, в какой-то момент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остановиться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разомкнуть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привычный образ времени и получить доступ к этому ресурсу.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это сделать? Вспомним, откуда берется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нехватка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Она рождается именно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образе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Находясь в "настоящем" на линии времени, я осознаю, что чего-то уже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(прошлое потеряно) и чего-то еще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нет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(будущее не достигнуто). Вот она, нехватка, порожденная самим образом времени.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Если же мы производим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операцию размыкания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 погружаемся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оно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сжимается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Панорамное видение жизни давало нам присутствие прошлого в настоящем. Но для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полноты бытия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этого мало. Нужно прибавить еще 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будущее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Сжатое время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в настоящем присутствуют одновременно и прошлое, и будущее, – вот это и есть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плерома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полнота бытия. Это особый экзистенциальный опыт. И он не обязательно связан только с христианством, хотя христианство его обнаружило и использовало. Это дополнительная мощность, четвертая координата нашего существования, которую мы обычно не замечаем.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Цель операции размыкания – не отрезать прошлое и будущее (как стоики, замыкаясь в настоящем), 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соединить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их в настоящем, в живом присутствии.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Как Произвести Размыкание: Действие из Будущего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это выглядит на практике? Забудем на время о христианстве, поговорим 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политике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Представим, что у нас есть некий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политический проект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образ желаемого будущего общества. Сейчас условий для него нет.</w:t>
      </w:r>
    </w:p>
    <w:p w:rsidR="0005401B" w:rsidRDefault="0005401B" w:rsidP="0005401B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Способ 1 (Линейный):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рассчитываем шаги, необходимые для создания условий в будущем. Мы создаем предпосылки сейчас, чтобы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когда-то потом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проект реализовался. Мы действуем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внутри образа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как наблюдатели, идущие по линии времени.</w:t>
      </w:r>
    </w:p>
    <w:p w:rsidR="0005401B" w:rsidRDefault="0005401B" w:rsidP="0005401B">
      <w:pPr>
        <w:pStyle w:val="code-line"/>
        <w:numPr>
          <w:ilvl w:val="0"/>
          <w:numId w:val="14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lastRenderedPageBreak/>
        <w:t>Способ 2 (Размыкание/Сжатие):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Мы начинаем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действовать и мыслить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сейчас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так,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как будто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это будущее уже наступило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Условий нет, но мы "затягиваем" будущее событие, будущий факт в настоящее. Настоящее работает как магнит.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Как это возможно? Мы превращаем будущее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событие/факт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действие/акт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совершаемый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в настоящем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перестаю быть пассивным наблюдателем и становлюсь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актором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Мое действие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сейчас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притягивает это будущее.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Оперативное время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выступает как канал, по которому я контактирую с будущим. Мы – я и это будущее – становимся единой конструкцией. Мое действие сейчас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изменяет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будущее.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не магия и не "трансерфинг реальности". Это экзистенциальная возможность, основанная на существовании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оперативного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Точно так же можно "притянуть" 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прошлое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Я не могу изменить прошлый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факт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но могу изменить его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смысл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своим действием в настоящем. Поступок, о котором я жалел, ретроактивно встраивается в новую логику, ведущую к моему нынешнему действию. Я беру на себя ответственность за все прошлое, перестаю от него дистанцироваться. Действие в настоящем, как магнит, сжимает и прошлое, и будущее в одну точку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присутствия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где нет разделения образа времени.</w:t>
      </w:r>
    </w:p>
    <w:p w:rsidR="0005401B" w:rsidRPr="0005401B" w:rsidRDefault="0005401B" w:rsidP="0005401B">
      <w:pPr>
        <w:pStyle w:val="Heading3"/>
        <w:shd w:val="clear" w:color="auto" w:fill="FFFFFF"/>
        <w:spacing w:before="300" w:after="150"/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sz w:val="32"/>
          <w:szCs w:val="32"/>
          <w:lang w:val="ru-RU"/>
        </w:rPr>
        <w:t>Христианский Контекст: Мессианское Время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Именно этот второй способ действия лежит в основе христианского проекта.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Царство Божие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не то, что наступит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когда-то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Христианин призван жить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так,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i/>
          <w:iCs/>
          <w:color w:val="212529"/>
          <w:spacing w:val="-1"/>
          <w:sz w:val="26"/>
          <w:szCs w:val="26"/>
        </w:rPr>
        <w:t>как будто</w:t>
      </w:r>
      <w:r w:rsidR="008C2A72"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оно уже наступило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Экклесия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Церковь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это сообщество людей, живущих в будущем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Emphasis"/>
          <w:rFonts w:ascii="Helvetica Neue" w:hAnsi="Helvetica Neue"/>
          <w:color w:val="212529"/>
          <w:spacing w:val="-1"/>
          <w:sz w:val="26"/>
          <w:szCs w:val="26"/>
        </w:rPr>
        <w:t>раньше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чем оно наступило эмпирически. Появление церкви в языческом городе – это акт внедрения будущего в настоящее. Это абсурдный с точки зрения линейного времени жест, но именно он создает предпосылки для изменения.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Апостол Павел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 яркий пример такого актора. Он жил в этом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сжатом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которое можно назвать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мессианским временем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Он постоянно говорит: "время сжато", "имеющие жен пусть будут как не имеющие" – всё, мы уже в будущем, время преображено! Его миссионерская деятельность – это создание локусов будущего, насаждение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мессианского времени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там, где для этого не было никаких предпосылок.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Этот опыт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мессианского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опыт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полноты бытия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здесь и сейчас, – это и есть тот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экзистенциальный фактор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который дал христианству его преобразующую силу. Без этого реального опыта оно осталось бы лишь философской концепцией или сказкой.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lastRenderedPageBreak/>
        <w:t>Важно понимать: этот опыт возможен и вне христианства. Это фундаментальная человеческая возможность. Христианство ее обнаружило и оформило.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этот опыт не для индивидуального "прокачивания скиллов" (стать увереннее и т.п.). Он работает 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сообществе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). Когда я преодолеваю себя, и другие рядом делают то же, возникает синергия, позволяющая выйти за пределы образа времени. Инструкцию "как действовать" дает не книга или гуру, а сама совместная практика жизни "как будто", которая формирует новую культуру, новые смыслы (например, переопределяет само понятие "уверенности").</w:t>
      </w:r>
    </w:p>
    <w:p w:rsidR="0005401B" w:rsidRDefault="008C2A72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</w:p>
    <w:p w:rsidR="0005401B" w:rsidRPr="0005401B" w:rsidRDefault="0005401B" w:rsidP="0005401B">
      <w:pPr>
        <w:pStyle w:val="Heading2"/>
        <w:shd w:val="clear" w:color="auto" w:fill="FFFFFF"/>
        <w:spacing w:before="300" w:after="150" w:line="520" w:lineRule="atLeast"/>
        <w:rPr>
          <w:rFonts w:ascii="Helvetica Neue" w:hAnsi="Helvetica Neue"/>
          <w:b w:val="0"/>
          <w:bCs w:val="0"/>
          <w:color w:val="212529"/>
          <w:spacing w:val="-1"/>
          <w:sz w:val="36"/>
          <w:szCs w:val="36"/>
          <w:lang w:val="ru-RU"/>
        </w:rPr>
      </w:pPr>
      <w:r w:rsidRPr="0005401B">
        <w:rPr>
          <w:rFonts w:ascii="Helvetica Neue" w:hAnsi="Helvetica Neue"/>
          <w:b w:val="0"/>
          <w:bCs w:val="0"/>
          <w:color w:val="212529"/>
          <w:spacing w:val="-1"/>
          <w:lang w:val="ru-RU"/>
        </w:rPr>
        <w:t>Заключение: Блестящее Достижение и Будущий Раскол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Итак, мы обнаружили скрытый двигатель христианской цивилизации:</w:t>
      </w:r>
    </w:p>
    <w:p w:rsidR="0005401B" w:rsidRDefault="0005401B" w:rsidP="0005401B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Осознание, что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зло и нехватка не онтологичны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, это наша проекция.</w:t>
      </w:r>
    </w:p>
    <w:p w:rsidR="0005401B" w:rsidRDefault="0005401B" w:rsidP="0005401B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Наличие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экзистенциального ресурса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–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оперативного (сжатого, мессианского) времени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</w:t>
      </w:r>
    </w:p>
    <w:p w:rsidR="0005401B" w:rsidRDefault="0005401B" w:rsidP="0005401B">
      <w:pPr>
        <w:pStyle w:val="code-line"/>
        <w:numPr>
          <w:ilvl w:val="0"/>
          <w:numId w:val="15"/>
        </w:numPr>
        <w:shd w:val="clear" w:color="auto" w:fill="FFFFFF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Возможность через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коллективное действие "как будто"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(в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экклесии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совершить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операцию размыкания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образа времени и получить доступ к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полноте бытия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(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плероме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) здесь и сейчас.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Это блестящее достижение, открытие новой формы опыта и этики – этики невозможного, жизни в будущем уже сегодня. Это превратило философскую систему в новую культуру.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Единственная проблема... Та картина мира, тот культурный код, что был создан на этой основе, сам оказался</w:t>
      </w:r>
      <w:r w:rsidR="008C2A72">
        <w:rPr>
          <w:rFonts w:ascii="Helvetica Neue" w:hAnsi="Helvetica Neue"/>
          <w:color w:val="212529"/>
          <w:spacing w:val="-1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212529"/>
          <w:spacing w:val="-1"/>
          <w:sz w:val="26"/>
          <w:szCs w:val="26"/>
        </w:rPr>
        <w:t>расколот</w:t>
      </w:r>
      <w:r>
        <w:rPr>
          <w:rFonts w:ascii="Helvetica Neue" w:hAnsi="Helvetica Neue"/>
          <w:color w:val="212529"/>
          <w:spacing w:val="-1"/>
          <w:sz w:val="26"/>
          <w:szCs w:val="26"/>
        </w:rPr>
        <w:t>. Попытка построить целостную картину мира (онтологию) на этом фундаменте приведет к обнаружению зияющего раскола внутри нее.</w:t>
      </w:r>
    </w:p>
    <w:p w:rsidR="0005401B" w:rsidRDefault="0005401B" w:rsidP="0005401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12529"/>
          <w:spacing w:val="-1"/>
          <w:sz w:val="26"/>
          <w:szCs w:val="26"/>
        </w:rPr>
      </w:pPr>
      <w:r>
        <w:rPr>
          <w:rFonts w:ascii="Helvetica Neue" w:hAnsi="Helvetica Neue"/>
          <w:color w:val="212529"/>
          <w:spacing w:val="-1"/>
          <w:sz w:val="26"/>
          <w:szCs w:val="26"/>
        </w:rPr>
        <w:t>Но об этом – в следующий раз. На сегодня все, спасибо.</w:t>
      </w:r>
    </w:p>
    <w:p w:rsidR="007E11B2" w:rsidRPr="0005401B" w:rsidRDefault="007E11B2" w:rsidP="007F7B72">
      <w:pPr>
        <w:rPr>
          <w:lang w:val="ru-RU"/>
        </w:rPr>
      </w:pPr>
    </w:p>
    <w:sectPr w:rsidR="007E11B2" w:rsidRPr="000540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0B8C20F1"/>
    <w:multiLevelType w:val="multilevel"/>
    <w:tmpl w:val="0E52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5030F"/>
    <w:multiLevelType w:val="multilevel"/>
    <w:tmpl w:val="0CE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E0264"/>
    <w:multiLevelType w:val="multilevel"/>
    <w:tmpl w:val="D57C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6206F"/>
    <w:multiLevelType w:val="multilevel"/>
    <w:tmpl w:val="166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1411999031">
    <w:abstractNumId w:val="11"/>
  </w:num>
  <w:num w:numId="13" w16cid:durableId="451366975">
    <w:abstractNumId w:val="13"/>
  </w:num>
  <w:num w:numId="14" w16cid:durableId="340088336">
    <w:abstractNumId w:val="12"/>
  </w:num>
  <w:num w:numId="15" w16cid:durableId="1993872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5401B"/>
    <w:rsid w:val="00081E06"/>
    <w:rsid w:val="00156EC0"/>
    <w:rsid w:val="001D60B7"/>
    <w:rsid w:val="002B4374"/>
    <w:rsid w:val="002F10B9"/>
    <w:rsid w:val="003D55F2"/>
    <w:rsid w:val="003E15F1"/>
    <w:rsid w:val="005069BF"/>
    <w:rsid w:val="00572DDD"/>
    <w:rsid w:val="00732B08"/>
    <w:rsid w:val="00762C19"/>
    <w:rsid w:val="00776A57"/>
    <w:rsid w:val="0078002A"/>
    <w:rsid w:val="00780459"/>
    <w:rsid w:val="007E11B2"/>
    <w:rsid w:val="007F7B72"/>
    <w:rsid w:val="0086261E"/>
    <w:rsid w:val="008C2A72"/>
    <w:rsid w:val="008D5868"/>
    <w:rsid w:val="00DA2C8A"/>
    <w:rsid w:val="00F96736"/>
    <w:rsid w:val="00FE64B9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0540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401B"/>
    <w:rPr>
      <w:b/>
      <w:bCs/>
    </w:rPr>
  </w:style>
  <w:style w:type="character" w:styleId="Emphasis">
    <w:name w:val="Emphasis"/>
    <w:basedOn w:val="DefaultParagraphFont"/>
    <w:uiPriority w:val="20"/>
    <w:qFormat/>
    <w:rsid w:val="0005401B"/>
    <w:rPr>
      <w:i/>
      <w:iCs/>
    </w:rPr>
  </w:style>
  <w:style w:type="paragraph" w:customStyle="1" w:styleId="code-line">
    <w:name w:val="code-line"/>
    <w:basedOn w:val="Normal"/>
    <w:rsid w:val="00054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3485</Words>
  <Characters>19865</Characters>
  <Application>Microsoft Office Word</Application>
  <DocSecurity>0</DocSecurity>
  <Lines>165</Lines>
  <Paragraphs>46</Paragraphs>
  <ScaleCrop>false</ScaleCrop>
  <Company/>
  <LinksUpToDate>false</LinksUpToDate>
  <CharactersWithSpaces>23304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20</cp:revision>
  <dcterms:created xsi:type="dcterms:W3CDTF">2025-06-23T10:00:00Z</dcterms:created>
  <dcterms:modified xsi:type="dcterms:W3CDTF">2025-06-30T17:55:00Z</dcterms:modified>
</cp:coreProperties>
</file>