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011B8" w:rsidRPr="005F0D0D" w:rsidRDefault="000011B8" w:rsidP="0049315D">
      <w:pPr>
        <w:pStyle w:val="Heading2"/>
        <w:rPr>
          <w:lang w:val="ru-RU"/>
        </w:rPr>
      </w:pPr>
      <w:r w:rsidRPr="005F0D0D">
        <w:rPr>
          <w:lang w:val="ru-RU"/>
        </w:rPr>
        <w:t>Онтология христианства</w:t>
      </w:r>
    </w:p>
    <w:p w:rsidR="000011B8" w:rsidRPr="005F0D0D" w:rsidRDefault="000011B8" w:rsidP="000011B8">
      <w:pPr>
        <w:rPr>
          <w:rFonts w:ascii="Times New Roman" w:hAnsi="Times New Roman" w:cs="Times New Roman"/>
          <w:sz w:val="24"/>
          <w:szCs w:val="24"/>
          <w:lang w:val="ru-RU"/>
        </w:rPr>
      </w:pPr>
      <w:r w:rsidRPr="0049315D">
        <w:rPr>
          <w:rFonts w:ascii="Times New Roman" w:hAnsi="Times New Roman" w:cs="Times New Roman"/>
          <w:sz w:val="24"/>
          <w:szCs w:val="24"/>
          <w:lang w:val="ru-RU"/>
        </w:rPr>
        <w:t xml:space="preserve">Время, когда зарождался новый тип цивилизации как образ жизни и как картина мира: 4 век н.э. 60-70гг. Этот промежуток времени ознаменован созданием альтернативной логики. Значимые события: </w:t>
      </w:r>
      <w:r w:rsidRPr="0049315D">
        <w:rPr>
          <w:rFonts w:ascii="Times New Roman" w:hAnsi="Times New Roman" w:cs="Times New Roman"/>
          <w:b/>
          <w:bCs/>
          <w:sz w:val="24"/>
          <w:szCs w:val="24"/>
          <w:lang w:val="ru-RU"/>
        </w:rPr>
        <w:t>Никейский собор</w:t>
      </w:r>
      <w:r w:rsidRPr="0049315D">
        <w:rPr>
          <w:rFonts w:ascii="Times New Roman" w:hAnsi="Times New Roman" w:cs="Times New Roman"/>
          <w:sz w:val="24"/>
          <w:szCs w:val="24"/>
          <w:lang w:val="ru-RU"/>
        </w:rPr>
        <w:t xml:space="preserve"> 325 года и </w:t>
      </w:r>
      <w:r w:rsidRPr="0049315D">
        <w:rPr>
          <w:rFonts w:ascii="Times New Roman" w:hAnsi="Times New Roman" w:cs="Times New Roman"/>
          <w:b/>
          <w:bCs/>
          <w:sz w:val="24"/>
          <w:szCs w:val="24"/>
          <w:lang w:val="ru-RU"/>
        </w:rPr>
        <w:t>Константинопольский собор</w:t>
      </w:r>
      <w:r w:rsidRPr="0049315D">
        <w:rPr>
          <w:rFonts w:ascii="Times New Roman" w:hAnsi="Times New Roman" w:cs="Times New Roman"/>
          <w:sz w:val="24"/>
          <w:szCs w:val="24"/>
          <w:lang w:val="ru-RU"/>
        </w:rPr>
        <w:t xml:space="preserve"> 381 года.</w:t>
      </w:r>
    </w:p>
    <w:p w:rsidR="000011B8" w:rsidRPr="0049315D" w:rsidRDefault="000011B8" w:rsidP="000011B8">
      <w:pPr>
        <w:rPr>
          <w:rFonts w:ascii="Times New Roman" w:hAnsi="Times New Roman" w:cs="Times New Roman"/>
          <w:sz w:val="24"/>
          <w:szCs w:val="24"/>
          <w:lang w:val="ru-RU"/>
        </w:rPr>
      </w:pPr>
      <w:r w:rsidRPr="0049315D">
        <w:rPr>
          <w:rFonts w:ascii="Times New Roman" w:hAnsi="Times New Roman" w:cs="Times New Roman"/>
          <w:sz w:val="24"/>
          <w:szCs w:val="24"/>
          <w:lang w:val="ru-RU"/>
        </w:rPr>
        <w:t>Чтобы христианству стать новой цивилизацией, ей нужно помимо этической практики (изложенной на прошлом уроке) иметь собственную картину мира, или онтологию; иными словами — идеологию на уровне восточной римской империи, где и происходило основное действие.</w:t>
      </w:r>
    </w:p>
    <w:p w:rsidR="000011B8" w:rsidRPr="0049315D" w:rsidRDefault="000011B8" w:rsidP="000011B8">
      <w:pPr>
        <w:rPr>
          <w:rFonts w:ascii="Times New Roman" w:hAnsi="Times New Roman" w:cs="Times New Roman"/>
          <w:sz w:val="24"/>
          <w:szCs w:val="24"/>
          <w:lang w:val="ru-RU"/>
        </w:rPr>
      </w:pPr>
      <w:r w:rsidRPr="0049315D">
        <w:rPr>
          <w:rFonts w:ascii="Times New Roman" w:hAnsi="Times New Roman" w:cs="Times New Roman"/>
          <w:sz w:val="24"/>
          <w:szCs w:val="24"/>
          <w:lang w:val="ru-RU"/>
        </w:rPr>
        <w:t xml:space="preserve">Альтернативная логика заключается в том, что </w:t>
      </w:r>
      <w:r w:rsidRPr="0049315D">
        <w:rPr>
          <w:rFonts w:ascii="Times New Roman" w:hAnsi="Times New Roman" w:cs="Times New Roman"/>
          <w:i/>
          <w:sz w:val="24"/>
          <w:szCs w:val="24"/>
          <w:lang w:val="ru-RU"/>
        </w:rPr>
        <w:t>нужно начать мысль то, что мыслить невозможно</w:t>
      </w:r>
      <w:r w:rsidRPr="0049315D">
        <w:rPr>
          <w:rFonts w:ascii="Times New Roman" w:hAnsi="Times New Roman" w:cs="Times New Roman"/>
          <w:sz w:val="24"/>
          <w:szCs w:val="24"/>
          <w:lang w:val="ru-RU"/>
        </w:rPr>
        <w:t xml:space="preserve">. Такая задача возникает из-за того, что в христианстве бог един; понять его невозможно, потому </w:t>
      </w:r>
      <w:r w:rsidR="0049315D" w:rsidRPr="0049315D">
        <w:rPr>
          <w:rFonts w:ascii="Times New Roman" w:hAnsi="Times New Roman" w:cs="Times New Roman"/>
          <w:sz w:val="24"/>
          <w:szCs w:val="24"/>
          <w:lang w:val="ru-RU"/>
        </w:rPr>
        <w:t>что,</w:t>
      </w:r>
      <w:r w:rsidRPr="0049315D">
        <w:rPr>
          <w:rFonts w:ascii="Times New Roman" w:hAnsi="Times New Roman" w:cs="Times New Roman"/>
          <w:sz w:val="24"/>
          <w:szCs w:val="24"/>
          <w:lang w:val="ru-RU"/>
        </w:rPr>
        <w:t xml:space="preserve"> если у логического мышления есть правила, следовательно, у него есть и ограничения, не позволяющие полностью осмыслить божественное. </w:t>
      </w:r>
      <w:r w:rsidR="00D75A98" w:rsidRPr="00D75A98">
        <w:rPr>
          <w:rFonts w:ascii="Times New Roman" w:hAnsi="Times New Roman" w:cs="Times New Roman"/>
          <w:sz w:val="24"/>
          <w:szCs w:val="24"/>
          <w:lang w:val="ru-RU"/>
        </w:rPr>
        <w:t>ἀπόφασις [</w:t>
      </w:r>
      <w:r w:rsidRPr="00D75A98">
        <w:rPr>
          <w:rFonts w:ascii="Times New Roman" w:hAnsi="Times New Roman" w:cs="Times New Roman"/>
          <w:b/>
          <w:bCs/>
          <w:iCs/>
          <w:sz w:val="24"/>
          <w:szCs w:val="24"/>
          <w:lang w:val="ru-RU"/>
        </w:rPr>
        <w:t>Апофазис</w:t>
      </w:r>
      <w:r w:rsidR="00D75A98" w:rsidRPr="00D75A98">
        <w:rPr>
          <w:rFonts w:ascii="Times New Roman" w:hAnsi="Times New Roman" w:cs="Times New Roman"/>
          <w:iCs/>
          <w:sz w:val="24"/>
          <w:szCs w:val="24"/>
          <w:lang w:val="ru-RU"/>
        </w:rPr>
        <w:t>]</w:t>
      </w:r>
      <w:r w:rsidRPr="0049315D">
        <w:rPr>
          <w:rFonts w:ascii="Times New Roman" w:hAnsi="Times New Roman" w:cs="Times New Roman"/>
          <w:sz w:val="24"/>
          <w:szCs w:val="24"/>
          <w:lang w:val="ru-RU"/>
        </w:rPr>
        <w:t xml:space="preserve"> — попытка мыслить о боге через отрицание, то есть выражать не его самого, а то, чем он не является, находясь на границе невозможного.</w:t>
      </w:r>
    </w:p>
    <w:p w:rsidR="00D75A98" w:rsidRPr="005F0D0D" w:rsidRDefault="000011B8" w:rsidP="000011B8">
      <w:pPr>
        <w:rPr>
          <w:rFonts w:ascii="Times New Roman" w:hAnsi="Times New Roman" w:cs="Times New Roman"/>
          <w:sz w:val="24"/>
          <w:szCs w:val="24"/>
          <w:lang w:val="ru-RU"/>
        </w:rPr>
      </w:pPr>
      <w:r w:rsidRPr="0049315D">
        <w:rPr>
          <w:rFonts w:ascii="Times New Roman" w:hAnsi="Times New Roman" w:cs="Times New Roman"/>
          <w:sz w:val="24"/>
          <w:szCs w:val="24"/>
          <w:lang w:val="ru-RU"/>
        </w:rPr>
        <w:t>Постройка христианской онтологии начинается с главного вопроса: бог всё-таки один, или их два (бог-сын, Христос и бог-отец, творец)?</w:t>
      </w:r>
    </w:p>
    <w:p w:rsidR="000E294A" w:rsidRPr="000E294A" w:rsidRDefault="000E294A" w:rsidP="000E294A">
      <w:pPr>
        <w:pStyle w:val="Heading2"/>
        <w:rPr>
          <w:lang w:val="ru-RU"/>
        </w:rPr>
      </w:pPr>
      <w:r>
        <w:rPr>
          <w:lang w:val="ru-RU"/>
        </w:rPr>
        <w:t>Сколько богов в монотеизме?</w:t>
      </w:r>
    </w:p>
    <w:p w:rsidR="00D75A98" w:rsidRDefault="000011B8" w:rsidP="000E294A">
      <w:pPr>
        <w:pStyle w:val="Heading3"/>
        <w:rPr>
          <w:lang w:val="ru-RU"/>
        </w:rPr>
      </w:pPr>
      <w:r w:rsidRPr="0049315D">
        <w:rPr>
          <w:lang w:val="ru-RU"/>
        </w:rPr>
        <w:t>Первый ответ</w:t>
      </w:r>
    </w:p>
    <w:p w:rsidR="00D75A98" w:rsidRDefault="00D75A98" w:rsidP="000011B8">
      <w:pPr>
        <w:rPr>
          <w:rFonts w:ascii="Times New Roman" w:hAnsi="Times New Roman" w:cs="Times New Roman"/>
          <w:sz w:val="24"/>
          <w:szCs w:val="24"/>
          <w:lang w:val="ru-RU"/>
        </w:rPr>
      </w:pPr>
      <w:r>
        <w:rPr>
          <w:rFonts w:ascii="Times New Roman" w:hAnsi="Times New Roman" w:cs="Times New Roman"/>
          <w:sz w:val="24"/>
          <w:szCs w:val="24"/>
          <w:lang w:val="ru-RU"/>
        </w:rPr>
        <w:t>Б</w:t>
      </w:r>
      <w:r w:rsidR="000011B8" w:rsidRPr="0049315D">
        <w:rPr>
          <w:rFonts w:ascii="Times New Roman" w:hAnsi="Times New Roman" w:cs="Times New Roman"/>
          <w:sz w:val="24"/>
          <w:szCs w:val="24"/>
          <w:lang w:val="ru-RU"/>
        </w:rPr>
        <w:t xml:space="preserve">ог один, а творец и Христос это лишь два разных его проявления; если бы бога было два, то это уже был бы политеизм (а точнее ересь, называющаяся </w:t>
      </w:r>
      <w:r w:rsidR="000011B8" w:rsidRPr="0049315D">
        <w:rPr>
          <w:rFonts w:ascii="Times New Roman" w:hAnsi="Times New Roman" w:cs="Times New Roman"/>
          <w:b/>
          <w:sz w:val="24"/>
          <w:szCs w:val="24"/>
          <w:lang w:val="ru-RU"/>
        </w:rPr>
        <w:t>модализмом</w:t>
      </w:r>
      <w:r w:rsidR="000011B8" w:rsidRPr="0049315D">
        <w:rPr>
          <w:rFonts w:ascii="Times New Roman" w:hAnsi="Times New Roman" w:cs="Times New Roman"/>
          <w:sz w:val="24"/>
          <w:szCs w:val="24"/>
          <w:lang w:val="ru-RU"/>
        </w:rPr>
        <w:t xml:space="preserve">, который расцветал в третьем веке при </w:t>
      </w:r>
      <w:r w:rsidR="000011B8" w:rsidRPr="00BE16B9">
        <w:rPr>
          <w:rFonts w:ascii="Times New Roman" w:hAnsi="Times New Roman" w:cs="Times New Roman"/>
          <w:b/>
          <w:bCs/>
          <w:sz w:val="24"/>
          <w:szCs w:val="24"/>
          <w:lang w:val="ru-RU"/>
        </w:rPr>
        <w:t>Савелии</w:t>
      </w:r>
      <w:r w:rsidR="000011B8" w:rsidRPr="0049315D">
        <w:rPr>
          <w:rFonts w:ascii="Times New Roman" w:hAnsi="Times New Roman" w:cs="Times New Roman"/>
          <w:sz w:val="24"/>
          <w:szCs w:val="24"/>
          <w:lang w:val="ru-RU"/>
        </w:rPr>
        <w:t xml:space="preserve">), поэтому эта версия никого не устраивает. Этот ответ не устроил </w:t>
      </w:r>
      <w:r w:rsidR="000011B8" w:rsidRPr="00E70580">
        <w:rPr>
          <w:rFonts w:ascii="Times New Roman" w:hAnsi="Times New Roman" w:cs="Times New Roman"/>
          <w:b/>
          <w:bCs/>
          <w:iCs/>
          <w:sz w:val="24"/>
          <w:szCs w:val="24"/>
          <w:lang w:val="ru-RU"/>
        </w:rPr>
        <w:t>Тертуиллиана</w:t>
      </w:r>
      <w:r w:rsidR="000011B8" w:rsidRPr="0049315D">
        <w:rPr>
          <w:rFonts w:ascii="Times New Roman" w:hAnsi="Times New Roman" w:cs="Times New Roman"/>
          <w:sz w:val="24"/>
          <w:szCs w:val="24"/>
          <w:lang w:val="ru-RU"/>
        </w:rPr>
        <w:t>, который заявил, что при таком ответе выходит, что бог — лицемер, ведь получается, что жертва Христа ничего не стоит: Христос, как и человек, должен был почувствовать, что он оставлен богом.</w:t>
      </w:r>
    </w:p>
    <w:p w:rsidR="00D75A98" w:rsidRDefault="000011B8" w:rsidP="000E294A">
      <w:pPr>
        <w:pStyle w:val="Heading3"/>
        <w:rPr>
          <w:lang w:val="ru-RU"/>
        </w:rPr>
      </w:pPr>
      <w:r w:rsidRPr="0049315D">
        <w:rPr>
          <w:lang w:val="ru-RU"/>
        </w:rPr>
        <w:t>Второй ответ — арианство</w:t>
      </w:r>
    </w:p>
    <w:p w:rsidR="000011B8" w:rsidRPr="00D75A98" w:rsidRDefault="000011B8" w:rsidP="000011B8">
      <w:pPr>
        <w:rPr>
          <w:rFonts w:ascii="Times New Roman" w:hAnsi="Times New Roman" w:cs="Times New Roman"/>
          <w:sz w:val="24"/>
          <w:szCs w:val="24"/>
          <w:lang w:val="ru-RU"/>
        </w:rPr>
      </w:pPr>
      <w:r w:rsidRPr="0049315D">
        <w:rPr>
          <w:rFonts w:ascii="Times New Roman" w:hAnsi="Times New Roman" w:cs="Times New Roman"/>
          <w:sz w:val="24"/>
          <w:szCs w:val="24"/>
          <w:lang w:val="ru-RU"/>
        </w:rPr>
        <w:t xml:space="preserve">Ответ на вопрос дает </w:t>
      </w:r>
      <w:r w:rsidRPr="00D75A98">
        <w:rPr>
          <w:rFonts w:ascii="Times New Roman" w:hAnsi="Times New Roman" w:cs="Times New Roman"/>
          <w:b/>
          <w:bCs/>
          <w:iCs/>
          <w:sz w:val="24"/>
          <w:szCs w:val="24"/>
          <w:lang w:val="ru-RU"/>
        </w:rPr>
        <w:t>Арий</w:t>
      </w:r>
      <w:r w:rsidRPr="0049315D">
        <w:rPr>
          <w:rFonts w:ascii="Times New Roman" w:hAnsi="Times New Roman" w:cs="Times New Roman"/>
          <w:sz w:val="24"/>
          <w:szCs w:val="24"/>
          <w:lang w:val="ru-RU"/>
        </w:rPr>
        <w:t xml:space="preserve">: Бога два. </w:t>
      </w:r>
      <w:r w:rsidRPr="00D75A98">
        <w:rPr>
          <w:rFonts w:ascii="Times New Roman" w:hAnsi="Times New Roman" w:cs="Times New Roman"/>
          <w:sz w:val="24"/>
          <w:szCs w:val="24"/>
          <w:lang w:val="ru-RU"/>
        </w:rPr>
        <w:t>Он опирается на Аристотеля, который в логике выделяет</w:t>
      </w:r>
    </w:p>
    <w:p w:rsidR="000011B8" w:rsidRPr="0049315D" w:rsidRDefault="000011B8" w:rsidP="000011B8">
      <w:pPr>
        <w:numPr>
          <w:ilvl w:val="0"/>
          <w:numId w:val="8"/>
        </w:numPr>
        <w:rPr>
          <w:rFonts w:ascii="Times New Roman" w:hAnsi="Times New Roman" w:cs="Times New Roman"/>
          <w:sz w:val="24"/>
          <w:szCs w:val="24"/>
          <w:lang w:val="ru-RU"/>
        </w:rPr>
      </w:pPr>
      <w:r w:rsidRPr="0049315D">
        <w:rPr>
          <w:rFonts w:ascii="Times New Roman" w:hAnsi="Times New Roman" w:cs="Times New Roman"/>
          <w:i/>
          <w:sz w:val="24"/>
          <w:szCs w:val="24"/>
          <w:lang w:val="ru-RU"/>
        </w:rPr>
        <w:t>Пратэ усия</w:t>
      </w:r>
      <w:r w:rsidRPr="0049315D">
        <w:rPr>
          <w:rFonts w:ascii="Times New Roman" w:hAnsi="Times New Roman" w:cs="Times New Roman"/>
          <w:sz w:val="24"/>
          <w:szCs w:val="24"/>
          <w:lang w:val="ru-RU"/>
        </w:rPr>
        <w:t xml:space="preserve"> (первая сущность, конкретное существо или вещь, или вид)</w:t>
      </w:r>
    </w:p>
    <w:p w:rsidR="00D75A98" w:rsidRDefault="000011B8" w:rsidP="000011B8">
      <w:pPr>
        <w:numPr>
          <w:ilvl w:val="0"/>
          <w:numId w:val="8"/>
        </w:numPr>
        <w:rPr>
          <w:rFonts w:ascii="Times New Roman" w:hAnsi="Times New Roman" w:cs="Times New Roman"/>
          <w:sz w:val="24"/>
          <w:szCs w:val="24"/>
          <w:lang w:val="ru-RU"/>
        </w:rPr>
      </w:pPr>
      <w:r w:rsidRPr="0049315D">
        <w:rPr>
          <w:rFonts w:ascii="Times New Roman" w:hAnsi="Times New Roman" w:cs="Times New Roman"/>
          <w:i/>
          <w:sz w:val="24"/>
          <w:szCs w:val="24"/>
          <w:lang w:val="ru-RU"/>
        </w:rPr>
        <w:t>Дефтера усия</w:t>
      </w:r>
      <w:r w:rsidRPr="0049315D">
        <w:rPr>
          <w:rFonts w:ascii="Times New Roman" w:hAnsi="Times New Roman" w:cs="Times New Roman"/>
          <w:sz w:val="24"/>
          <w:szCs w:val="24"/>
          <w:lang w:val="ru-RU"/>
        </w:rPr>
        <w:t xml:space="preserve"> (вторая сущность, обобщение, или род)</w:t>
      </w:r>
    </w:p>
    <w:p w:rsidR="000011B8" w:rsidRPr="00D75A98" w:rsidRDefault="000011B8" w:rsidP="00D75A98">
      <w:pPr>
        <w:rPr>
          <w:rFonts w:ascii="Times New Roman" w:hAnsi="Times New Roman" w:cs="Times New Roman"/>
          <w:sz w:val="24"/>
          <w:szCs w:val="24"/>
          <w:lang w:val="ru-RU"/>
        </w:rPr>
      </w:pPr>
      <w:r w:rsidRPr="00D75A98">
        <w:rPr>
          <w:rFonts w:ascii="Times New Roman" w:hAnsi="Times New Roman" w:cs="Times New Roman"/>
          <w:sz w:val="24"/>
          <w:szCs w:val="24"/>
          <w:lang w:val="ru-RU"/>
        </w:rPr>
        <w:t>говор</w:t>
      </w:r>
      <w:r w:rsidR="000E294A">
        <w:rPr>
          <w:rFonts w:ascii="Times New Roman" w:hAnsi="Times New Roman" w:cs="Times New Roman"/>
          <w:sz w:val="24"/>
          <w:szCs w:val="24"/>
          <w:lang w:val="ru-RU"/>
        </w:rPr>
        <w:t>я</w:t>
      </w:r>
      <w:r w:rsidRPr="00D75A98">
        <w:rPr>
          <w:rFonts w:ascii="Times New Roman" w:hAnsi="Times New Roman" w:cs="Times New Roman"/>
          <w:sz w:val="24"/>
          <w:szCs w:val="24"/>
          <w:lang w:val="ru-RU"/>
        </w:rPr>
        <w:t xml:space="preserve">, что строго аристотелевского решения задачи нет, потому что если два вида бог-отец и бог-сын входят в общее множество «бог», то это явный политеизм; во-первых, богословы заменили аристотелевские термины на </w:t>
      </w:r>
      <w:r w:rsidRPr="00D75A98">
        <w:rPr>
          <w:rFonts w:ascii="Times New Roman" w:hAnsi="Times New Roman" w:cs="Times New Roman"/>
          <w:i/>
          <w:sz w:val="24"/>
          <w:szCs w:val="24"/>
          <w:lang w:val="ru-RU"/>
        </w:rPr>
        <w:t>усия</w:t>
      </w:r>
      <w:r w:rsidRPr="00D75A98">
        <w:rPr>
          <w:rFonts w:ascii="Times New Roman" w:hAnsi="Times New Roman" w:cs="Times New Roman"/>
          <w:sz w:val="24"/>
          <w:szCs w:val="24"/>
          <w:lang w:val="ru-RU"/>
        </w:rPr>
        <w:t xml:space="preserve"> (вторая сущность) и </w:t>
      </w:r>
      <w:r w:rsidRPr="00D75A98">
        <w:rPr>
          <w:rFonts w:ascii="Times New Roman" w:hAnsi="Times New Roman" w:cs="Times New Roman"/>
          <w:i/>
          <w:sz w:val="24"/>
          <w:szCs w:val="24"/>
          <w:lang w:val="ru-RU"/>
        </w:rPr>
        <w:t>юпостасис</w:t>
      </w:r>
      <w:r w:rsidRPr="00D75A98">
        <w:rPr>
          <w:rFonts w:ascii="Times New Roman" w:hAnsi="Times New Roman" w:cs="Times New Roman"/>
          <w:sz w:val="24"/>
          <w:szCs w:val="24"/>
          <w:lang w:val="ru-RU"/>
        </w:rPr>
        <w:t xml:space="preserve"> (первая сущность; на заре появления этого понятия в него не вкладывается смысл личности); во-вторых, решение задачи кроется в том, что </w:t>
      </w:r>
      <w:r w:rsidRPr="00C31A51">
        <w:rPr>
          <w:rFonts w:ascii="Times New Roman" w:hAnsi="Times New Roman" w:cs="Times New Roman"/>
          <w:i/>
          <w:iCs/>
          <w:sz w:val="24"/>
          <w:szCs w:val="24"/>
          <w:lang w:val="ru-RU"/>
        </w:rPr>
        <w:t>усия</w:t>
      </w:r>
      <w:r w:rsidRPr="00D75A98">
        <w:rPr>
          <w:rFonts w:ascii="Times New Roman" w:hAnsi="Times New Roman" w:cs="Times New Roman"/>
          <w:sz w:val="24"/>
          <w:szCs w:val="24"/>
          <w:lang w:val="ru-RU"/>
        </w:rPr>
        <w:t xml:space="preserve"> бога совпадает с </w:t>
      </w:r>
      <w:r w:rsidRPr="00C31A51">
        <w:rPr>
          <w:rFonts w:ascii="Times New Roman" w:hAnsi="Times New Roman" w:cs="Times New Roman"/>
          <w:i/>
          <w:iCs/>
          <w:sz w:val="24"/>
          <w:szCs w:val="24"/>
          <w:lang w:val="ru-RU"/>
        </w:rPr>
        <w:t>юпостасисом</w:t>
      </w:r>
      <w:r w:rsidRPr="00D75A98">
        <w:rPr>
          <w:rFonts w:ascii="Times New Roman" w:hAnsi="Times New Roman" w:cs="Times New Roman"/>
          <w:sz w:val="24"/>
          <w:szCs w:val="24"/>
          <w:lang w:val="ru-RU"/>
        </w:rPr>
        <w:t xml:space="preserve"> (род с видом, первая сущность со второй), но это все еще не объясняет того, что бога два; в-третьих, два бога — это два разных </w:t>
      </w:r>
      <w:r w:rsidRPr="00C31A51">
        <w:rPr>
          <w:rFonts w:ascii="Times New Roman" w:hAnsi="Times New Roman" w:cs="Times New Roman"/>
          <w:i/>
          <w:iCs/>
          <w:sz w:val="24"/>
          <w:szCs w:val="24"/>
          <w:lang w:val="ru-RU"/>
        </w:rPr>
        <w:t>юпостасиса</w:t>
      </w:r>
      <w:r w:rsidRPr="00D75A98">
        <w:rPr>
          <w:rFonts w:ascii="Times New Roman" w:hAnsi="Times New Roman" w:cs="Times New Roman"/>
          <w:sz w:val="24"/>
          <w:szCs w:val="24"/>
          <w:lang w:val="ru-RU"/>
        </w:rPr>
        <w:t xml:space="preserve">, совпадающих с двумя разными </w:t>
      </w:r>
      <w:r w:rsidRPr="00C31A51">
        <w:rPr>
          <w:rFonts w:ascii="Times New Roman" w:hAnsi="Times New Roman" w:cs="Times New Roman"/>
          <w:i/>
          <w:iCs/>
          <w:sz w:val="24"/>
          <w:szCs w:val="24"/>
          <w:lang w:val="ru-RU"/>
        </w:rPr>
        <w:t>усиями</w:t>
      </w:r>
      <w:r w:rsidRPr="00D75A98">
        <w:rPr>
          <w:rFonts w:ascii="Times New Roman" w:hAnsi="Times New Roman" w:cs="Times New Roman"/>
          <w:sz w:val="24"/>
          <w:szCs w:val="24"/>
          <w:lang w:val="ru-RU"/>
        </w:rPr>
        <w:t xml:space="preserve">. Отличие от политеизма в том, что у бога две разных сущности: бог </w:t>
      </w:r>
      <w:r w:rsidRPr="00D75A98">
        <w:rPr>
          <w:rFonts w:ascii="Times New Roman" w:hAnsi="Times New Roman" w:cs="Times New Roman"/>
          <w:sz w:val="24"/>
          <w:szCs w:val="24"/>
          <w:lang w:val="ru-RU"/>
        </w:rPr>
        <w:lastRenderedPageBreak/>
        <w:t xml:space="preserve">рожденный (Христос) и бог нерожденный (творец). При этом бог-отец первичен, а бог-сын вторичен и был создан богом-отцом как первое его творение (тут уже можно подметить некое вынужденное разрушение логики в рассуждениях, о котором говорилось в начале лекции). Такой концепции придерживались три императора. Никейский собор 325 года — это антиарианский протест, вызванный все тем же противоречием: что делать с жертвой Христа, которая снова находится под вопросом? Ведь получается, что бог-отец принес в жертву не себя. Большая группа никейцев выступает за то, что арианская концепция умаляет жертву Христа и борются за единосущего бога, утверждая, что </w:t>
      </w:r>
      <w:r w:rsidRPr="00D75A98">
        <w:rPr>
          <w:rFonts w:ascii="Times New Roman" w:hAnsi="Times New Roman" w:cs="Times New Roman"/>
          <w:i/>
          <w:sz w:val="24"/>
          <w:szCs w:val="24"/>
          <w:lang w:val="ru-RU"/>
        </w:rPr>
        <w:t>бог и один, и его два</w:t>
      </w:r>
      <w:r w:rsidRPr="00D75A98">
        <w:rPr>
          <w:rFonts w:ascii="Times New Roman" w:hAnsi="Times New Roman" w:cs="Times New Roman"/>
          <w:sz w:val="24"/>
          <w:szCs w:val="24"/>
          <w:lang w:val="ru-RU"/>
        </w:rPr>
        <w:t>.</w:t>
      </w:r>
    </w:p>
    <w:p w:rsidR="00C31A51" w:rsidRDefault="000011B8" w:rsidP="00C31A51">
      <w:pPr>
        <w:pStyle w:val="Heading3"/>
        <w:rPr>
          <w:lang w:val="ru-RU"/>
        </w:rPr>
      </w:pPr>
      <w:r w:rsidRPr="0049315D">
        <w:rPr>
          <w:lang w:val="ru-RU"/>
        </w:rPr>
        <w:t>3 ответ</w:t>
      </w:r>
      <w:r w:rsidR="00C31A51" w:rsidRPr="00C31A51">
        <w:rPr>
          <w:lang w:val="ru-RU"/>
        </w:rPr>
        <w:t xml:space="preserve"> — </w:t>
      </w:r>
      <w:r w:rsidR="00C31A51">
        <w:rPr>
          <w:lang w:val="ru-RU"/>
        </w:rPr>
        <w:t>к</w:t>
      </w:r>
      <w:r w:rsidRPr="0049315D">
        <w:rPr>
          <w:lang w:val="ru-RU"/>
        </w:rPr>
        <w:t xml:space="preserve">аппадокийцы </w:t>
      </w:r>
    </w:p>
    <w:p w:rsidR="000011B8" w:rsidRPr="0049315D" w:rsidRDefault="000011B8" w:rsidP="000011B8">
      <w:pPr>
        <w:rPr>
          <w:rFonts w:ascii="Times New Roman" w:hAnsi="Times New Roman" w:cs="Times New Roman"/>
          <w:sz w:val="24"/>
          <w:szCs w:val="24"/>
          <w:lang w:val="ru-RU"/>
        </w:rPr>
      </w:pPr>
      <w:r w:rsidRPr="00C31A51">
        <w:rPr>
          <w:rFonts w:ascii="Times New Roman" w:hAnsi="Times New Roman" w:cs="Times New Roman"/>
          <w:b/>
          <w:bCs/>
          <w:iCs/>
          <w:sz w:val="24"/>
          <w:szCs w:val="24"/>
          <w:lang w:val="ru-RU"/>
        </w:rPr>
        <w:t>Василий Великий</w:t>
      </w:r>
      <w:r w:rsidRPr="00C31A51">
        <w:rPr>
          <w:rFonts w:ascii="Times New Roman" w:hAnsi="Times New Roman" w:cs="Times New Roman"/>
          <w:iCs/>
          <w:sz w:val="24"/>
          <w:szCs w:val="24"/>
          <w:lang w:val="ru-RU"/>
        </w:rPr>
        <w:t>,</w:t>
      </w:r>
      <w:r w:rsidRPr="00C31A51">
        <w:rPr>
          <w:rFonts w:ascii="Times New Roman" w:hAnsi="Times New Roman" w:cs="Times New Roman"/>
          <w:b/>
          <w:bCs/>
          <w:iCs/>
          <w:sz w:val="24"/>
          <w:szCs w:val="24"/>
          <w:lang w:val="ru-RU"/>
        </w:rPr>
        <w:t xml:space="preserve"> Григорий Богослов </w:t>
      </w:r>
      <w:r w:rsidRPr="00C31A51">
        <w:rPr>
          <w:rFonts w:ascii="Times New Roman" w:hAnsi="Times New Roman" w:cs="Times New Roman"/>
          <w:iCs/>
          <w:sz w:val="24"/>
          <w:szCs w:val="24"/>
          <w:lang w:val="ru-RU"/>
        </w:rPr>
        <w:t>и</w:t>
      </w:r>
      <w:r w:rsidRPr="00C31A51">
        <w:rPr>
          <w:rFonts w:ascii="Times New Roman" w:hAnsi="Times New Roman" w:cs="Times New Roman"/>
          <w:b/>
          <w:bCs/>
          <w:iCs/>
          <w:sz w:val="24"/>
          <w:szCs w:val="24"/>
          <w:lang w:val="ru-RU"/>
        </w:rPr>
        <w:t xml:space="preserve"> Григорий Нисский</w:t>
      </w:r>
      <w:r w:rsidRPr="0049315D">
        <w:rPr>
          <w:rFonts w:ascii="Times New Roman" w:hAnsi="Times New Roman" w:cs="Times New Roman"/>
          <w:sz w:val="24"/>
          <w:szCs w:val="24"/>
          <w:lang w:val="ru-RU"/>
        </w:rPr>
        <w:t xml:space="preserve"> предопределили образ будущего христианства в 60-70гг 4 века. Противостоя Арианцам, они нашли новый способ объяснения того, как уместить двух богов в монотеизме, но для ее проведения была необходима подготовительная операция — </w:t>
      </w:r>
      <w:r w:rsidRPr="0049315D">
        <w:rPr>
          <w:rFonts w:ascii="Times New Roman" w:hAnsi="Times New Roman" w:cs="Times New Roman"/>
          <w:i/>
          <w:sz w:val="24"/>
          <w:szCs w:val="24"/>
          <w:lang w:val="ru-RU"/>
        </w:rPr>
        <w:t>деконструкция языка</w:t>
      </w:r>
      <w:r w:rsidRPr="0049315D">
        <w:rPr>
          <w:rFonts w:ascii="Times New Roman" w:hAnsi="Times New Roman" w:cs="Times New Roman"/>
          <w:sz w:val="24"/>
          <w:szCs w:val="24"/>
          <w:lang w:val="ru-RU"/>
        </w:rPr>
        <w:t xml:space="preserve"> (термин </w:t>
      </w:r>
      <w:r w:rsidRPr="001A2743">
        <w:rPr>
          <w:rFonts w:ascii="Times New Roman" w:hAnsi="Times New Roman" w:cs="Times New Roman"/>
          <w:b/>
          <w:bCs/>
          <w:sz w:val="24"/>
          <w:szCs w:val="24"/>
          <w:lang w:val="ru-RU"/>
        </w:rPr>
        <w:t>Жака Дерриды</w:t>
      </w:r>
      <w:r w:rsidRPr="0049315D">
        <w:rPr>
          <w:rFonts w:ascii="Times New Roman" w:hAnsi="Times New Roman" w:cs="Times New Roman"/>
          <w:sz w:val="24"/>
          <w:szCs w:val="24"/>
          <w:lang w:val="ru-RU"/>
        </w:rPr>
        <w:t xml:space="preserve"> 20 века), осуществленная в труде Василия Великого «против Евномия»</w:t>
      </w:r>
      <w:r w:rsidR="00FA7175">
        <w:rPr>
          <w:rFonts w:ascii="Times New Roman" w:hAnsi="Times New Roman" w:cs="Times New Roman"/>
          <w:sz w:val="24"/>
          <w:szCs w:val="24"/>
          <w:lang w:val="ru-RU"/>
        </w:rPr>
        <w:t xml:space="preserve">. </w:t>
      </w:r>
      <w:r w:rsidRPr="0049315D">
        <w:rPr>
          <w:rFonts w:ascii="Times New Roman" w:hAnsi="Times New Roman" w:cs="Times New Roman"/>
          <w:sz w:val="24"/>
          <w:szCs w:val="24"/>
          <w:lang w:val="ru-RU"/>
        </w:rPr>
        <w:t>Евномий был радикальным арианцем и утверждал, что если для бога-отца и бога-сына есть два разных имени, значит они отсылают к двум разным сущностям, иными словами, когда речь идёт о боге, то между именем и сущностью имеется жесткая связка.</w:t>
      </w:r>
    </w:p>
    <w:p w:rsidR="004128C1" w:rsidRDefault="000011B8" w:rsidP="000011B8">
      <w:pPr>
        <w:rPr>
          <w:rFonts w:ascii="Times New Roman" w:hAnsi="Times New Roman" w:cs="Times New Roman"/>
          <w:sz w:val="24"/>
          <w:szCs w:val="24"/>
          <w:lang w:val="ru-RU"/>
        </w:rPr>
      </w:pPr>
      <w:r w:rsidRPr="0049315D">
        <w:rPr>
          <w:rFonts w:ascii="Times New Roman" w:hAnsi="Times New Roman" w:cs="Times New Roman"/>
          <w:sz w:val="24"/>
          <w:szCs w:val="24"/>
          <w:lang w:val="ru-RU"/>
        </w:rPr>
        <w:t>По Евномию было</w:t>
      </w:r>
      <w:r w:rsidR="009600CD">
        <w:rPr>
          <w:rFonts w:ascii="Times New Roman" w:hAnsi="Times New Roman" w:cs="Times New Roman"/>
          <w:sz w:val="24"/>
          <w:szCs w:val="24"/>
          <w:lang w:val="ru-RU"/>
        </w:rPr>
        <w:t>:</w:t>
      </w:r>
    </w:p>
    <w:p w:rsidR="004128C1" w:rsidRDefault="000011B8" w:rsidP="000011B8">
      <w:pPr>
        <w:rPr>
          <w:rFonts w:ascii="Times New Roman" w:hAnsi="Times New Roman" w:cs="Times New Roman"/>
          <w:sz w:val="24"/>
          <w:szCs w:val="24"/>
          <w:lang w:val="ru-RU"/>
        </w:rPr>
      </w:pPr>
      <w:r w:rsidRPr="0049315D">
        <w:rPr>
          <w:rFonts w:ascii="Times New Roman" w:hAnsi="Times New Roman" w:cs="Times New Roman"/>
          <w:b/>
          <w:sz w:val="24"/>
          <w:szCs w:val="24"/>
          <w:lang w:val="ru-RU"/>
        </w:rPr>
        <w:t>слово/имя == вещь</w:t>
      </w:r>
      <w:r w:rsidRPr="0049315D">
        <w:rPr>
          <w:rFonts w:ascii="Times New Roman" w:hAnsi="Times New Roman" w:cs="Times New Roman"/>
          <w:sz w:val="24"/>
          <w:szCs w:val="24"/>
          <w:lang w:val="ru-RU"/>
        </w:rPr>
        <w:t>,</w:t>
      </w:r>
    </w:p>
    <w:p w:rsidR="004128C1" w:rsidRDefault="000011B8" w:rsidP="000011B8">
      <w:pPr>
        <w:rPr>
          <w:rFonts w:ascii="Times New Roman" w:hAnsi="Times New Roman" w:cs="Times New Roman"/>
          <w:sz w:val="24"/>
          <w:szCs w:val="24"/>
          <w:lang w:val="ru-RU"/>
        </w:rPr>
      </w:pPr>
      <w:r w:rsidRPr="0049315D">
        <w:rPr>
          <w:rFonts w:ascii="Times New Roman" w:hAnsi="Times New Roman" w:cs="Times New Roman"/>
          <w:sz w:val="24"/>
          <w:szCs w:val="24"/>
          <w:lang w:val="ru-RU"/>
        </w:rPr>
        <w:t xml:space="preserve">где </w:t>
      </w:r>
      <w:r w:rsidR="004128C1" w:rsidRPr="0049315D">
        <w:rPr>
          <w:rFonts w:ascii="Times New Roman" w:hAnsi="Times New Roman" w:cs="Times New Roman"/>
          <w:b/>
          <w:sz w:val="24"/>
          <w:szCs w:val="24"/>
          <w:lang w:val="ru-RU"/>
        </w:rPr>
        <w:t>вещь</w:t>
      </w:r>
      <w:r w:rsidR="004128C1" w:rsidRPr="0049315D">
        <w:rPr>
          <w:rFonts w:ascii="Times New Roman" w:hAnsi="Times New Roman" w:cs="Times New Roman"/>
          <w:sz w:val="24"/>
          <w:szCs w:val="24"/>
          <w:lang w:val="ru-RU"/>
        </w:rPr>
        <w:t xml:space="preserve"> — это</w:t>
      </w:r>
      <w:r w:rsidRPr="0049315D">
        <w:rPr>
          <w:rFonts w:ascii="Times New Roman" w:hAnsi="Times New Roman" w:cs="Times New Roman"/>
          <w:sz w:val="24"/>
          <w:szCs w:val="24"/>
          <w:lang w:val="ru-RU"/>
        </w:rPr>
        <w:t xml:space="preserve"> референт, </w:t>
      </w:r>
      <w:r w:rsidRPr="0049315D">
        <w:rPr>
          <w:rFonts w:ascii="Times New Roman" w:hAnsi="Times New Roman" w:cs="Times New Roman"/>
          <w:b/>
          <w:sz w:val="24"/>
          <w:szCs w:val="24"/>
          <w:lang w:val="ru-RU"/>
        </w:rPr>
        <w:t>==</w:t>
      </w:r>
      <w:r w:rsidRPr="0049315D">
        <w:rPr>
          <w:rFonts w:ascii="Times New Roman" w:hAnsi="Times New Roman" w:cs="Times New Roman"/>
          <w:sz w:val="24"/>
          <w:szCs w:val="24"/>
          <w:lang w:val="ru-RU"/>
        </w:rPr>
        <w:t xml:space="preserve"> это референция, или отсылка.</w:t>
      </w:r>
    </w:p>
    <w:p w:rsidR="000011B8" w:rsidRPr="0049315D" w:rsidRDefault="000011B8" w:rsidP="000011B8">
      <w:pPr>
        <w:rPr>
          <w:rFonts w:ascii="Times New Roman" w:hAnsi="Times New Roman" w:cs="Times New Roman"/>
          <w:sz w:val="24"/>
          <w:szCs w:val="24"/>
          <w:lang w:val="ru-RU"/>
        </w:rPr>
      </w:pPr>
      <w:r w:rsidRPr="0049315D">
        <w:rPr>
          <w:rFonts w:ascii="Times New Roman" w:hAnsi="Times New Roman" w:cs="Times New Roman"/>
          <w:sz w:val="24"/>
          <w:szCs w:val="24"/>
          <w:lang w:val="ru-RU"/>
        </w:rPr>
        <w:t>Василий Великий указывает, что между словом и вещью лежит целая пропасть: связывая вещь с именем, человек не представляет, что при этом происходит на самом деле.</w:t>
      </w:r>
    </w:p>
    <w:p w:rsidR="001A2743" w:rsidRPr="009600CD" w:rsidRDefault="000011B8" w:rsidP="000011B8">
      <w:pPr>
        <w:rPr>
          <w:rFonts w:ascii="Times New Roman" w:hAnsi="Times New Roman" w:cs="Times New Roman"/>
          <w:sz w:val="24"/>
          <w:szCs w:val="24"/>
          <w:lang w:val="ru-RU"/>
        </w:rPr>
      </w:pPr>
      <w:r w:rsidRPr="0049315D">
        <w:rPr>
          <w:rFonts w:ascii="Times New Roman" w:hAnsi="Times New Roman" w:cs="Times New Roman"/>
          <w:sz w:val="24"/>
          <w:szCs w:val="24"/>
          <w:lang w:val="ru-RU"/>
        </w:rPr>
        <w:t>Не-рожденного и рожденного Бога можно мыслить в пределах одной сущности, потому что эти термины не имеют два разных смысла (у Евномия это были бы два разных смысла тк есть два разных имени), потому что оба термина имеют относительный характер; смысл этих имен существует только в отношении</w:t>
      </w:r>
      <w:r w:rsidR="004128C1" w:rsidRPr="004128C1">
        <w:rPr>
          <w:rFonts w:ascii="Times New Roman" w:hAnsi="Times New Roman" w:cs="Times New Roman"/>
          <w:sz w:val="24"/>
          <w:szCs w:val="24"/>
          <w:lang w:val="ru-RU"/>
        </w:rPr>
        <w:t xml:space="preserve"> σχέσις</w:t>
      </w:r>
      <w:r w:rsidRPr="0049315D">
        <w:rPr>
          <w:rFonts w:ascii="Times New Roman" w:hAnsi="Times New Roman" w:cs="Times New Roman"/>
          <w:sz w:val="24"/>
          <w:szCs w:val="24"/>
          <w:lang w:val="ru-RU"/>
        </w:rPr>
        <w:t xml:space="preserve"> </w:t>
      </w:r>
      <w:r w:rsidR="004128C1" w:rsidRPr="004128C1">
        <w:rPr>
          <w:rFonts w:ascii="Times New Roman" w:hAnsi="Times New Roman" w:cs="Times New Roman"/>
          <w:sz w:val="24"/>
          <w:szCs w:val="24"/>
          <w:lang w:val="ru-RU"/>
        </w:rPr>
        <w:t>[</w:t>
      </w:r>
      <w:r w:rsidRPr="004128C1">
        <w:rPr>
          <w:rFonts w:ascii="Times New Roman" w:hAnsi="Times New Roman" w:cs="Times New Roman"/>
          <w:b/>
          <w:bCs/>
          <w:iCs/>
          <w:sz w:val="24"/>
          <w:szCs w:val="24"/>
          <w:lang w:val="ru-RU"/>
        </w:rPr>
        <w:t>схесис</w:t>
      </w:r>
      <w:r w:rsidR="004128C1" w:rsidRPr="004128C1">
        <w:rPr>
          <w:rFonts w:ascii="Times New Roman" w:hAnsi="Times New Roman" w:cs="Times New Roman"/>
          <w:sz w:val="24"/>
          <w:szCs w:val="24"/>
          <w:lang w:val="ru-RU"/>
        </w:rPr>
        <w:t>]</w:t>
      </w:r>
      <w:r w:rsidRPr="0049315D">
        <w:rPr>
          <w:rFonts w:ascii="Times New Roman" w:hAnsi="Times New Roman" w:cs="Times New Roman"/>
          <w:sz w:val="24"/>
          <w:szCs w:val="24"/>
          <w:lang w:val="ru-RU"/>
        </w:rPr>
        <w:t xml:space="preserve"> их друг к другу, а каждое имя по отдельности смысла не имеет. По Василию Великому стало</w:t>
      </w:r>
      <w:r w:rsidR="009600CD" w:rsidRPr="005F0D0D">
        <w:rPr>
          <w:rFonts w:ascii="Times New Roman" w:hAnsi="Times New Roman" w:cs="Times New Roman"/>
          <w:sz w:val="24"/>
          <w:szCs w:val="24"/>
          <w:lang w:val="ru-RU"/>
        </w:rPr>
        <w:t>:</w:t>
      </w:r>
    </w:p>
    <w:p w:rsidR="001A2743" w:rsidRDefault="000011B8" w:rsidP="000011B8">
      <w:pPr>
        <w:rPr>
          <w:rFonts w:ascii="Times New Roman" w:hAnsi="Times New Roman" w:cs="Times New Roman"/>
          <w:sz w:val="24"/>
          <w:szCs w:val="24"/>
          <w:lang w:val="ru-RU"/>
        </w:rPr>
      </w:pPr>
      <w:r w:rsidRPr="0049315D">
        <w:rPr>
          <w:rFonts w:ascii="Times New Roman" w:hAnsi="Times New Roman" w:cs="Times New Roman"/>
          <w:b/>
          <w:sz w:val="24"/>
          <w:szCs w:val="24"/>
          <w:lang w:val="ru-RU"/>
        </w:rPr>
        <w:t>Слово/имя == бинарная оппозиция</w:t>
      </w:r>
      <w:r w:rsidRPr="0049315D">
        <w:rPr>
          <w:rFonts w:ascii="Times New Roman" w:hAnsi="Times New Roman" w:cs="Times New Roman"/>
          <w:sz w:val="24"/>
          <w:szCs w:val="24"/>
          <w:lang w:val="ru-RU"/>
        </w:rPr>
        <w:t xml:space="preserve"> </w:t>
      </w:r>
      <w:r w:rsidRPr="0049315D">
        <w:rPr>
          <w:rFonts w:ascii="Times New Roman" w:hAnsi="Times New Roman" w:cs="Times New Roman"/>
          <w:b/>
          <w:sz w:val="24"/>
          <w:szCs w:val="24"/>
          <w:lang w:val="ru-RU"/>
        </w:rPr>
        <w:t>== вещь/сущность</w:t>
      </w:r>
    </w:p>
    <w:p w:rsidR="000011B8" w:rsidRPr="0049315D" w:rsidRDefault="001A2743" w:rsidP="000011B8">
      <w:pPr>
        <w:rPr>
          <w:rFonts w:ascii="Times New Roman" w:hAnsi="Times New Roman" w:cs="Times New Roman"/>
          <w:sz w:val="24"/>
          <w:szCs w:val="24"/>
          <w:lang w:val="ru-RU"/>
        </w:rPr>
      </w:pPr>
      <w:r w:rsidRPr="0049315D">
        <w:rPr>
          <w:rFonts w:ascii="Times New Roman" w:hAnsi="Times New Roman" w:cs="Times New Roman"/>
          <w:sz w:val="24"/>
          <w:szCs w:val="24"/>
          <w:lang w:val="ru-RU"/>
        </w:rPr>
        <w:t>Бинарная оппозиция — это</w:t>
      </w:r>
      <w:r w:rsidR="000011B8" w:rsidRPr="0049315D">
        <w:rPr>
          <w:rFonts w:ascii="Times New Roman" w:hAnsi="Times New Roman" w:cs="Times New Roman"/>
          <w:sz w:val="24"/>
          <w:szCs w:val="24"/>
          <w:lang w:val="ru-RU"/>
        </w:rPr>
        <w:t xml:space="preserve"> термин из структурной лингвистики 20 века, обозначающий отношение, где есть две позиции и где позиция </w:t>
      </w:r>
      <w:r w:rsidR="005761E0" w:rsidRPr="0049315D">
        <w:rPr>
          <w:rFonts w:ascii="Times New Roman" w:hAnsi="Times New Roman" w:cs="Times New Roman"/>
          <w:sz w:val="24"/>
          <w:szCs w:val="24"/>
          <w:lang w:val="ru-RU"/>
        </w:rPr>
        <w:t>2 — это</w:t>
      </w:r>
      <w:r w:rsidR="000011B8" w:rsidRPr="0049315D">
        <w:rPr>
          <w:rFonts w:ascii="Times New Roman" w:hAnsi="Times New Roman" w:cs="Times New Roman"/>
          <w:sz w:val="24"/>
          <w:szCs w:val="24"/>
          <w:lang w:val="ru-RU"/>
        </w:rPr>
        <w:t xml:space="preserve"> НЕ позиция 1. Только при наличии бинарной оппозиции можно начать понимать, о чем идёт речь при употреблении имени.</w:t>
      </w:r>
    </w:p>
    <w:p w:rsidR="000011B8" w:rsidRPr="0049315D" w:rsidRDefault="000011B8" w:rsidP="000011B8">
      <w:pPr>
        <w:rPr>
          <w:rFonts w:ascii="Times New Roman" w:hAnsi="Times New Roman" w:cs="Times New Roman"/>
          <w:sz w:val="24"/>
          <w:szCs w:val="24"/>
          <w:lang w:val="ru-RU"/>
        </w:rPr>
      </w:pPr>
      <w:r w:rsidRPr="0049315D">
        <w:rPr>
          <w:rFonts w:ascii="Times New Roman" w:hAnsi="Times New Roman" w:cs="Times New Roman"/>
          <w:sz w:val="24"/>
          <w:szCs w:val="24"/>
          <w:lang w:val="ru-RU"/>
        </w:rPr>
        <w:t xml:space="preserve">Чтобы правильно воспринять бинарную оппозицию недостаточно двух элементов. Всегда необходим третий элемент (о чем также говорит структурная лингвистика) — контекст (также </w:t>
      </w:r>
      <w:r w:rsidRPr="0049315D">
        <w:rPr>
          <w:rFonts w:ascii="Times New Roman" w:hAnsi="Times New Roman" w:cs="Times New Roman"/>
          <w:i/>
          <w:sz w:val="24"/>
          <w:szCs w:val="24"/>
          <w:lang w:val="ru-RU"/>
        </w:rPr>
        <w:t>схесис</w:t>
      </w:r>
      <w:r w:rsidRPr="0049315D">
        <w:rPr>
          <w:rFonts w:ascii="Times New Roman" w:hAnsi="Times New Roman" w:cs="Times New Roman"/>
          <w:sz w:val="24"/>
          <w:szCs w:val="24"/>
          <w:lang w:val="ru-RU"/>
        </w:rPr>
        <w:t xml:space="preserve">), который задает вариативность. Таким образом для полного понимания имени необходима структура троичности. Важно, что при этом </w:t>
      </w:r>
      <w:r w:rsidRPr="0049315D">
        <w:rPr>
          <w:rFonts w:ascii="Times New Roman" w:hAnsi="Times New Roman" w:cs="Times New Roman"/>
          <w:b/>
          <w:sz w:val="24"/>
          <w:szCs w:val="24"/>
          <w:lang w:val="ru-RU"/>
        </w:rPr>
        <w:t>вещь/сущность</w:t>
      </w:r>
      <w:r w:rsidRPr="0049315D">
        <w:rPr>
          <w:rFonts w:ascii="Times New Roman" w:hAnsi="Times New Roman" w:cs="Times New Roman"/>
          <w:sz w:val="24"/>
          <w:szCs w:val="24"/>
          <w:lang w:val="ru-RU"/>
        </w:rPr>
        <w:t xml:space="preserve"> в этой схеме, в отличии от количества имен, одна. Стоит отметить, что капп</w:t>
      </w:r>
      <w:r w:rsidR="005902C5">
        <w:rPr>
          <w:rFonts w:ascii="Times New Roman" w:hAnsi="Times New Roman" w:cs="Times New Roman"/>
          <w:sz w:val="24"/>
          <w:szCs w:val="24"/>
          <w:lang w:val="ru-RU"/>
        </w:rPr>
        <w:t>а</w:t>
      </w:r>
      <w:r w:rsidRPr="0049315D">
        <w:rPr>
          <w:rFonts w:ascii="Times New Roman" w:hAnsi="Times New Roman" w:cs="Times New Roman"/>
          <w:sz w:val="24"/>
          <w:szCs w:val="24"/>
          <w:lang w:val="ru-RU"/>
        </w:rPr>
        <w:t xml:space="preserve">докийцы использовали эту схему только для понятия бога. Более светским вариантом таких рассуждений является «Алиса в стране чудес». Все разговоры там происходят в пространстве </w:t>
      </w:r>
      <w:r w:rsidRPr="0049315D">
        <w:rPr>
          <w:rFonts w:ascii="Times New Roman" w:hAnsi="Times New Roman" w:cs="Times New Roman"/>
          <w:i/>
          <w:sz w:val="24"/>
          <w:szCs w:val="24"/>
          <w:lang w:val="ru-RU"/>
        </w:rPr>
        <w:t>схесиса</w:t>
      </w:r>
      <w:r w:rsidRPr="0049315D">
        <w:rPr>
          <w:rFonts w:ascii="Times New Roman" w:hAnsi="Times New Roman" w:cs="Times New Roman"/>
          <w:sz w:val="24"/>
          <w:szCs w:val="24"/>
          <w:lang w:val="ru-RU"/>
        </w:rPr>
        <w:t xml:space="preserve">; каждое имя там является отсылкой к другому имени; контекстом </w:t>
      </w:r>
      <w:r w:rsidRPr="0049315D">
        <w:rPr>
          <w:rFonts w:ascii="Times New Roman" w:hAnsi="Times New Roman" w:cs="Times New Roman"/>
          <w:sz w:val="24"/>
          <w:szCs w:val="24"/>
          <w:lang w:val="ru-RU"/>
        </w:rPr>
        <w:lastRenderedPageBreak/>
        <w:t>будет являться сам язык. Позднее такой режим мышления будет называться «внутренний режим означающего».</w:t>
      </w:r>
    </w:p>
    <w:p w:rsidR="007E11B2" w:rsidRPr="0049315D" w:rsidRDefault="007E11B2" w:rsidP="000011B8">
      <w:pPr>
        <w:rPr>
          <w:rFonts w:ascii="Times New Roman" w:hAnsi="Times New Roman" w:cs="Times New Roman"/>
          <w:sz w:val="24"/>
          <w:szCs w:val="24"/>
        </w:rPr>
      </w:pPr>
    </w:p>
    <w:sectPr w:rsidR="007E11B2" w:rsidRPr="0049315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4C801EA8">
      <w:start w:val="1"/>
      <w:numFmt w:val="decimal"/>
      <w:lvlText w:val="%1."/>
      <w:lvlJc w:val="left"/>
      <w:pPr>
        <w:tabs>
          <w:tab w:val="num" w:pos="720"/>
        </w:tabs>
        <w:ind w:left="720" w:hanging="360"/>
      </w:pPr>
    </w:lvl>
    <w:lvl w:ilvl="1" w:tplc="75AE307A">
      <w:start w:val="1"/>
      <w:numFmt w:val="decimal"/>
      <w:lvlText w:val=""/>
      <w:lvlJc w:val="left"/>
    </w:lvl>
    <w:lvl w:ilvl="2" w:tplc="1020EF8E">
      <w:start w:val="1"/>
      <w:numFmt w:val="decimal"/>
      <w:lvlText w:val=""/>
      <w:lvlJc w:val="left"/>
    </w:lvl>
    <w:lvl w:ilvl="3" w:tplc="C39A84FA">
      <w:start w:val="1"/>
      <w:numFmt w:val="decimal"/>
      <w:lvlText w:val=""/>
      <w:lvlJc w:val="left"/>
    </w:lvl>
    <w:lvl w:ilvl="4" w:tplc="E9CCE19C">
      <w:start w:val="1"/>
      <w:numFmt w:val="decimal"/>
      <w:lvlText w:val=""/>
      <w:lvlJc w:val="left"/>
    </w:lvl>
    <w:lvl w:ilvl="5" w:tplc="B65A33DC">
      <w:start w:val="1"/>
      <w:numFmt w:val="decimal"/>
      <w:lvlText w:val=""/>
      <w:lvlJc w:val="left"/>
    </w:lvl>
    <w:lvl w:ilvl="6" w:tplc="F0882000">
      <w:start w:val="1"/>
      <w:numFmt w:val="decimal"/>
      <w:lvlText w:val=""/>
      <w:lvlJc w:val="left"/>
    </w:lvl>
    <w:lvl w:ilvl="7" w:tplc="169A999C">
      <w:start w:val="1"/>
      <w:numFmt w:val="decimal"/>
      <w:lvlText w:val=""/>
      <w:lvlJc w:val="left"/>
    </w:lvl>
    <w:lvl w:ilvl="8" w:tplc="624A501C">
      <w:start w:val="1"/>
      <w:numFmt w:val="decimal"/>
      <w:lvlText w:val=""/>
      <w:lvlJc w:val="left"/>
    </w:lvl>
  </w:abstractNum>
  <w:abstractNum w:abstractNumId="1" w15:restartNumberingAfterBreak="0">
    <w:nsid w:val="00000002"/>
    <w:multiLevelType w:val="hybridMultilevel"/>
    <w:tmpl w:val="00000002"/>
    <w:lvl w:ilvl="0" w:tplc="CADABB8E">
      <w:start w:val="1"/>
      <w:numFmt w:val="decimal"/>
      <w:lvlText w:val="%1."/>
      <w:lvlJc w:val="left"/>
      <w:pPr>
        <w:tabs>
          <w:tab w:val="num" w:pos="720"/>
        </w:tabs>
        <w:ind w:left="720" w:hanging="360"/>
      </w:pPr>
    </w:lvl>
    <w:lvl w:ilvl="1" w:tplc="CF743FDC">
      <w:start w:val="1"/>
      <w:numFmt w:val="decimal"/>
      <w:lvlText w:val=""/>
      <w:lvlJc w:val="left"/>
    </w:lvl>
    <w:lvl w:ilvl="2" w:tplc="340E8142">
      <w:start w:val="1"/>
      <w:numFmt w:val="decimal"/>
      <w:lvlText w:val=""/>
      <w:lvlJc w:val="left"/>
    </w:lvl>
    <w:lvl w:ilvl="3" w:tplc="30208B4C">
      <w:start w:val="1"/>
      <w:numFmt w:val="decimal"/>
      <w:lvlText w:val=""/>
      <w:lvlJc w:val="left"/>
    </w:lvl>
    <w:lvl w:ilvl="4" w:tplc="579A162C">
      <w:start w:val="1"/>
      <w:numFmt w:val="decimal"/>
      <w:lvlText w:val=""/>
      <w:lvlJc w:val="left"/>
    </w:lvl>
    <w:lvl w:ilvl="5" w:tplc="18746074">
      <w:start w:val="1"/>
      <w:numFmt w:val="decimal"/>
      <w:lvlText w:val=""/>
      <w:lvlJc w:val="left"/>
    </w:lvl>
    <w:lvl w:ilvl="6" w:tplc="CFFEDEE8">
      <w:start w:val="1"/>
      <w:numFmt w:val="decimal"/>
      <w:lvlText w:val=""/>
      <w:lvlJc w:val="left"/>
    </w:lvl>
    <w:lvl w:ilvl="7" w:tplc="FC642886">
      <w:start w:val="1"/>
      <w:numFmt w:val="decimal"/>
      <w:lvlText w:val=""/>
      <w:lvlJc w:val="left"/>
    </w:lvl>
    <w:lvl w:ilvl="8" w:tplc="E08E66C4">
      <w:start w:val="1"/>
      <w:numFmt w:val="decimal"/>
      <w:lvlText w:val=""/>
      <w:lvlJc w:val="left"/>
    </w:lvl>
  </w:abstractNum>
  <w:abstractNum w:abstractNumId="2" w15:restartNumberingAfterBreak="0">
    <w:nsid w:val="00000003"/>
    <w:multiLevelType w:val="hybridMultilevel"/>
    <w:tmpl w:val="00000003"/>
    <w:lvl w:ilvl="0" w:tplc="C974FB9A">
      <w:start w:val="1"/>
      <w:numFmt w:val="decimal"/>
      <w:lvlText w:val="%1."/>
      <w:lvlJc w:val="left"/>
      <w:pPr>
        <w:tabs>
          <w:tab w:val="num" w:pos="720"/>
        </w:tabs>
        <w:ind w:left="720" w:hanging="360"/>
      </w:pPr>
    </w:lvl>
    <w:lvl w:ilvl="1" w:tplc="CCF431AC">
      <w:start w:val="1"/>
      <w:numFmt w:val="decimal"/>
      <w:lvlText w:val=""/>
      <w:lvlJc w:val="left"/>
    </w:lvl>
    <w:lvl w:ilvl="2" w:tplc="FB48903C">
      <w:start w:val="1"/>
      <w:numFmt w:val="decimal"/>
      <w:lvlText w:val=""/>
      <w:lvlJc w:val="left"/>
    </w:lvl>
    <w:lvl w:ilvl="3" w:tplc="F6F830DC">
      <w:start w:val="1"/>
      <w:numFmt w:val="decimal"/>
      <w:lvlText w:val=""/>
      <w:lvlJc w:val="left"/>
    </w:lvl>
    <w:lvl w:ilvl="4" w:tplc="CBECC798">
      <w:start w:val="1"/>
      <w:numFmt w:val="decimal"/>
      <w:lvlText w:val=""/>
      <w:lvlJc w:val="left"/>
    </w:lvl>
    <w:lvl w:ilvl="5" w:tplc="A9444340">
      <w:start w:val="1"/>
      <w:numFmt w:val="decimal"/>
      <w:lvlText w:val=""/>
      <w:lvlJc w:val="left"/>
    </w:lvl>
    <w:lvl w:ilvl="6" w:tplc="3B5CCCB6">
      <w:start w:val="1"/>
      <w:numFmt w:val="decimal"/>
      <w:lvlText w:val=""/>
      <w:lvlJc w:val="left"/>
    </w:lvl>
    <w:lvl w:ilvl="7" w:tplc="068684D2">
      <w:start w:val="1"/>
      <w:numFmt w:val="decimal"/>
      <w:lvlText w:val=""/>
      <w:lvlJc w:val="left"/>
    </w:lvl>
    <w:lvl w:ilvl="8" w:tplc="DD0211AC">
      <w:start w:val="1"/>
      <w:numFmt w:val="decimal"/>
      <w:lvlText w:val=""/>
      <w:lvlJc w:val="left"/>
    </w:lvl>
  </w:abstractNum>
  <w:abstractNum w:abstractNumId="3" w15:restartNumberingAfterBreak="0">
    <w:nsid w:val="00000004"/>
    <w:multiLevelType w:val="hybridMultilevel"/>
    <w:tmpl w:val="00000004"/>
    <w:lvl w:ilvl="0" w:tplc="B6A08C00">
      <w:start w:val="1"/>
      <w:numFmt w:val="decimal"/>
      <w:lvlText w:val="%1."/>
      <w:lvlJc w:val="left"/>
      <w:pPr>
        <w:tabs>
          <w:tab w:val="num" w:pos="720"/>
        </w:tabs>
        <w:ind w:left="720" w:hanging="360"/>
      </w:pPr>
    </w:lvl>
    <w:lvl w:ilvl="1" w:tplc="7CC2A2B6">
      <w:start w:val="1"/>
      <w:numFmt w:val="decimal"/>
      <w:lvlText w:val=""/>
      <w:lvlJc w:val="left"/>
    </w:lvl>
    <w:lvl w:ilvl="2" w:tplc="C4D8376E">
      <w:start w:val="1"/>
      <w:numFmt w:val="decimal"/>
      <w:lvlText w:val=""/>
      <w:lvlJc w:val="left"/>
    </w:lvl>
    <w:lvl w:ilvl="3" w:tplc="DEF288E4">
      <w:start w:val="1"/>
      <w:numFmt w:val="decimal"/>
      <w:lvlText w:val=""/>
      <w:lvlJc w:val="left"/>
    </w:lvl>
    <w:lvl w:ilvl="4" w:tplc="210ACF1C">
      <w:start w:val="1"/>
      <w:numFmt w:val="decimal"/>
      <w:lvlText w:val=""/>
      <w:lvlJc w:val="left"/>
    </w:lvl>
    <w:lvl w:ilvl="5" w:tplc="F746D656">
      <w:start w:val="1"/>
      <w:numFmt w:val="decimal"/>
      <w:lvlText w:val=""/>
      <w:lvlJc w:val="left"/>
    </w:lvl>
    <w:lvl w:ilvl="6" w:tplc="5A48EB38">
      <w:start w:val="1"/>
      <w:numFmt w:val="decimal"/>
      <w:lvlText w:val=""/>
      <w:lvlJc w:val="left"/>
    </w:lvl>
    <w:lvl w:ilvl="7" w:tplc="51B0216A">
      <w:start w:val="1"/>
      <w:numFmt w:val="decimal"/>
      <w:lvlText w:val=""/>
      <w:lvlJc w:val="left"/>
    </w:lvl>
    <w:lvl w:ilvl="8" w:tplc="372AC454">
      <w:start w:val="1"/>
      <w:numFmt w:val="decimal"/>
      <w:lvlText w:val=""/>
      <w:lvlJc w:val="left"/>
    </w:lvl>
  </w:abstractNum>
  <w:abstractNum w:abstractNumId="4" w15:restartNumberingAfterBreak="0">
    <w:nsid w:val="00000005"/>
    <w:multiLevelType w:val="hybridMultilevel"/>
    <w:tmpl w:val="00000005"/>
    <w:lvl w:ilvl="0" w:tplc="0DF01B7E">
      <w:start w:val="1"/>
      <w:numFmt w:val="decimal"/>
      <w:lvlText w:val="%1."/>
      <w:lvlJc w:val="left"/>
      <w:pPr>
        <w:tabs>
          <w:tab w:val="num" w:pos="720"/>
        </w:tabs>
        <w:ind w:left="720" w:hanging="360"/>
      </w:pPr>
    </w:lvl>
    <w:lvl w:ilvl="1" w:tplc="FD88DC90">
      <w:start w:val="1"/>
      <w:numFmt w:val="decimal"/>
      <w:lvlText w:val=""/>
      <w:lvlJc w:val="left"/>
    </w:lvl>
    <w:lvl w:ilvl="2" w:tplc="223E0D36">
      <w:start w:val="1"/>
      <w:numFmt w:val="decimal"/>
      <w:lvlText w:val=""/>
      <w:lvlJc w:val="left"/>
    </w:lvl>
    <w:lvl w:ilvl="3" w:tplc="1CCC3150">
      <w:start w:val="1"/>
      <w:numFmt w:val="decimal"/>
      <w:lvlText w:val=""/>
      <w:lvlJc w:val="left"/>
    </w:lvl>
    <w:lvl w:ilvl="4" w:tplc="35E86CD2">
      <w:start w:val="1"/>
      <w:numFmt w:val="decimal"/>
      <w:lvlText w:val=""/>
      <w:lvlJc w:val="left"/>
    </w:lvl>
    <w:lvl w:ilvl="5" w:tplc="4A96AD7A">
      <w:start w:val="1"/>
      <w:numFmt w:val="decimal"/>
      <w:lvlText w:val=""/>
      <w:lvlJc w:val="left"/>
    </w:lvl>
    <w:lvl w:ilvl="6" w:tplc="C6DC9EE6">
      <w:start w:val="1"/>
      <w:numFmt w:val="decimal"/>
      <w:lvlText w:val=""/>
      <w:lvlJc w:val="left"/>
    </w:lvl>
    <w:lvl w:ilvl="7" w:tplc="82A0A338">
      <w:start w:val="1"/>
      <w:numFmt w:val="decimal"/>
      <w:lvlText w:val=""/>
      <w:lvlJc w:val="left"/>
    </w:lvl>
    <w:lvl w:ilvl="8" w:tplc="3E4068C8">
      <w:start w:val="1"/>
      <w:numFmt w:val="decimal"/>
      <w:lvlText w:val=""/>
      <w:lvlJc w:val="left"/>
    </w:lvl>
  </w:abstractNum>
  <w:abstractNum w:abstractNumId="5" w15:restartNumberingAfterBreak="0">
    <w:nsid w:val="00000006"/>
    <w:multiLevelType w:val="hybridMultilevel"/>
    <w:tmpl w:val="00000006"/>
    <w:lvl w:ilvl="0" w:tplc="9404CBA0">
      <w:start w:val="1"/>
      <w:numFmt w:val="decimal"/>
      <w:lvlText w:val="%1."/>
      <w:lvlJc w:val="left"/>
      <w:pPr>
        <w:tabs>
          <w:tab w:val="num" w:pos="720"/>
        </w:tabs>
        <w:ind w:left="720" w:hanging="360"/>
      </w:pPr>
    </w:lvl>
    <w:lvl w:ilvl="1" w:tplc="35EAC5CE">
      <w:start w:val="1"/>
      <w:numFmt w:val="decimal"/>
      <w:lvlText w:val=""/>
      <w:lvlJc w:val="left"/>
    </w:lvl>
    <w:lvl w:ilvl="2" w:tplc="093C87C8">
      <w:start w:val="1"/>
      <w:numFmt w:val="decimal"/>
      <w:lvlText w:val=""/>
      <w:lvlJc w:val="left"/>
    </w:lvl>
    <w:lvl w:ilvl="3" w:tplc="AD062EBA">
      <w:start w:val="1"/>
      <w:numFmt w:val="decimal"/>
      <w:lvlText w:val=""/>
      <w:lvlJc w:val="left"/>
    </w:lvl>
    <w:lvl w:ilvl="4" w:tplc="E7566400">
      <w:start w:val="1"/>
      <w:numFmt w:val="decimal"/>
      <w:lvlText w:val=""/>
      <w:lvlJc w:val="left"/>
    </w:lvl>
    <w:lvl w:ilvl="5" w:tplc="CA467BC8">
      <w:start w:val="1"/>
      <w:numFmt w:val="decimal"/>
      <w:lvlText w:val=""/>
      <w:lvlJc w:val="left"/>
    </w:lvl>
    <w:lvl w:ilvl="6" w:tplc="164E28A4">
      <w:start w:val="1"/>
      <w:numFmt w:val="decimal"/>
      <w:lvlText w:val=""/>
      <w:lvlJc w:val="left"/>
    </w:lvl>
    <w:lvl w:ilvl="7" w:tplc="90EC4D66">
      <w:start w:val="1"/>
      <w:numFmt w:val="decimal"/>
      <w:lvlText w:val=""/>
      <w:lvlJc w:val="left"/>
    </w:lvl>
    <w:lvl w:ilvl="8" w:tplc="A2D07F22">
      <w:start w:val="1"/>
      <w:numFmt w:val="decimal"/>
      <w:lvlText w:val=""/>
      <w:lvlJc w:val="left"/>
    </w:lvl>
  </w:abstractNum>
  <w:abstractNum w:abstractNumId="6" w15:restartNumberingAfterBreak="0">
    <w:nsid w:val="00000007"/>
    <w:multiLevelType w:val="hybridMultilevel"/>
    <w:tmpl w:val="00000007"/>
    <w:lvl w:ilvl="0" w:tplc="B4361976">
      <w:start w:val="1"/>
      <w:numFmt w:val="decimal"/>
      <w:lvlText w:val="%1."/>
      <w:lvlJc w:val="left"/>
      <w:pPr>
        <w:tabs>
          <w:tab w:val="num" w:pos="720"/>
        </w:tabs>
        <w:ind w:left="720" w:hanging="360"/>
      </w:pPr>
    </w:lvl>
    <w:lvl w:ilvl="1" w:tplc="082603D8">
      <w:start w:val="1"/>
      <w:numFmt w:val="decimal"/>
      <w:lvlText w:val=""/>
      <w:lvlJc w:val="left"/>
    </w:lvl>
    <w:lvl w:ilvl="2" w:tplc="E618D03A">
      <w:start w:val="1"/>
      <w:numFmt w:val="decimal"/>
      <w:lvlText w:val=""/>
      <w:lvlJc w:val="left"/>
    </w:lvl>
    <w:lvl w:ilvl="3" w:tplc="DDA47BBC">
      <w:start w:val="1"/>
      <w:numFmt w:val="decimal"/>
      <w:lvlText w:val=""/>
      <w:lvlJc w:val="left"/>
    </w:lvl>
    <w:lvl w:ilvl="4" w:tplc="78943228">
      <w:start w:val="1"/>
      <w:numFmt w:val="decimal"/>
      <w:lvlText w:val=""/>
      <w:lvlJc w:val="left"/>
    </w:lvl>
    <w:lvl w:ilvl="5" w:tplc="B87E51AE">
      <w:start w:val="1"/>
      <w:numFmt w:val="decimal"/>
      <w:lvlText w:val=""/>
      <w:lvlJc w:val="left"/>
    </w:lvl>
    <w:lvl w:ilvl="6" w:tplc="F0F48B0C">
      <w:start w:val="1"/>
      <w:numFmt w:val="decimal"/>
      <w:lvlText w:val=""/>
      <w:lvlJc w:val="left"/>
    </w:lvl>
    <w:lvl w:ilvl="7" w:tplc="F1225A8A">
      <w:start w:val="1"/>
      <w:numFmt w:val="decimal"/>
      <w:lvlText w:val=""/>
      <w:lvlJc w:val="left"/>
    </w:lvl>
    <w:lvl w:ilvl="8" w:tplc="C652EBB8">
      <w:start w:val="1"/>
      <w:numFmt w:val="decimal"/>
      <w:lvlText w:val=""/>
      <w:lvlJc w:val="left"/>
    </w:lvl>
  </w:abstractNum>
  <w:abstractNum w:abstractNumId="7" w15:restartNumberingAfterBreak="0">
    <w:nsid w:val="00000008"/>
    <w:multiLevelType w:val="hybridMultilevel"/>
    <w:tmpl w:val="00000008"/>
    <w:lvl w:ilvl="0" w:tplc="62001596">
      <w:start w:val="1"/>
      <w:numFmt w:val="decimal"/>
      <w:lvlText w:val="%1."/>
      <w:lvlJc w:val="left"/>
      <w:pPr>
        <w:tabs>
          <w:tab w:val="num" w:pos="720"/>
        </w:tabs>
        <w:ind w:left="720" w:hanging="360"/>
      </w:pPr>
    </w:lvl>
    <w:lvl w:ilvl="1" w:tplc="9894D672">
      <w:start w:val="1"/>
      <w:numFmt w:val="decimal"/>
      <w:lvlText w:val=""/>
      <w:lvlJc w:val="left"/>
    </w:lvl>
    <w:lvl w:ilvl="2" w:tplc="6B7295AE">
      <w:start w:val="1"/>
      <w:numFmt w:val="decimal"/>
      <w:lvlText w:val=""/>
      <w:lvlJc w:val="left"/>
    </w:lvl>
    <w:lvl w:ilvl="3" w:tplc="B52AC4DE">
      <w:start w:val="1"/>
      <w:numFmt w:val="decimal"/>
      <w:lvlText w:val=""/>
      <w:lvlJc w:val="left"/>
    </w:lvl>
    <w:lvl w:ilvl="4" w:tplc="EB6AEA66">
      <w:start w:val="1"/>
      <w:numFmt w:val="decimal"/>
      <w:lvlText w:val=""/>
      <w:lvlJc w:val="left"/>
    </w:lvl>
    <w:lvl w:ilvl="5" w:tplc="E508EBDE">
      <w:start w:val="1"/>
      <w:numFmt w:val="decimal"/>
      <w:lvlText w:val=""/>
      <w:lvlJc w:val="left"/>
    </w:lvl>
    <w:lvl w:ilvl="6" w:tplc="6B50674A">
      <w:start w:val="1"/>
      <w:numFmt w:val="decimal"/>
      <w:lvlText w:val=""/>
      <w:lvlJc w:val="left"/>
    </w:lvl>
    <w:lvl w:ilvl="7" w:tplc="144E6AF6">
      <w:start w:val="1"/>
      <w:numFmt w:val="decimal"/>
      <w:lvlText w:val=""/>
      <w:lvlJc w:val="left"/>
    </w:lvl>
    <w:lvl w:ilvl="8" w:tplc="B7F6F562">
      <w:start w:val="1"/>
      <w:numFmt w:val="decimal"/>
      <w:lvlText w:val=""/>
      <w:lvlJc w:val="left"/>
    </w:lvl>
  </w:abstractNum>
  <w:abstractNum w:abstractNumId="8" w15:restartNumberingAfterBreak="0">
    <w:nsid w:val="00000009"/>
    <w:multiLevelType w:val="hybridMultilevel"/>
    <w:tmpl w:val="00000009"/>
    <w:lvl w:ilvl="0" w:tplc="A74A62D6">
      <w:start w:val="1"/>
      <w:numFmt w:val="decimal"/>
      <w:lvlText w:val="%1."/>
      <w:lvlJc w:val="left"/>
      <w:pPr>
        <w:tabs>
          <w:tab w:val="num" w:pos="720"/>
        </w:tabs>
        <w:ind w:left="720" w:hanging="360"/>
      </w:pPr>
    </w:lvl>
    <w:lvl w:ilvl="1" w:tplc="23F84256">
      <w:start w:val="1"/>
      <w:numFmt w:val="decimal"/>
      <w:lvlText w:val=""/>
      <w:lvlJc w:val="left"/>
    </w:lvl>
    <w:lvl w:ilvl="2" w:tplc="5218DC54">
      <w:start w:val="1"/>
      <w:numFmt w:val="decimal"/>
      <w:lvlText w:val=""/>
      <w:lvlJc w:val="left"/>
    </w:lvl>
    <w:lvl w:ilvl="3" w:tplc="372E545A">
      <w:start w:val="1"/>
      <w:numFmt w:val="decimal"/>
      <w:lvlText w:val=""/>
      <w:lvlJc w:val="left"/>
    </w:lvl>
    <w:lvl w:ilvl="4" w:tplc="6374DD28">
      <w:start w:val="1"/>
      <w:numFmt w:val="decimal"/>
      <w:lvlText w:val=""/>
      <w:lvlJc w:val="left"/>
    </w:lvl>
    <w:lvl w:ilvl="5" w:tplc="FFBA0BE8">
      <w:start w:val="1"/>
      <w:numFmt w:val="decimal"/>
      <w:lvlText w:val=""/>
      <w:lvlJc w:val="left"/>
    </w:lvl>
    <w:lvl w:ilvl="6" w:tplc="39EEDB24">
      <w:start w:val="1"/>
      <w:numFmt w:val="decimal"/>
      <w:lvlText w:val=""/>
      <w:lvlJc w:val="left"/>
    </w:lvl>
    <w:lvl w:ilvl="7" w:tplc="6D40B432">
      <w:start w:val="1"/>
      <w:numFmt w:val="decimal"/>
      <w:lvlText w:val=""/>
      <w:lvlJc w:val="left"/>
    </w:lvl>
    <w:lvl w:ilvl="8" w:tplc="608C3124">
      <w:start w:val="1"/>
      <w:numFmt w:val="decimal"/>
      <w:lvlText w:val=""/>
      <w:lvlJc w:val="left"/>
    </w:lvl>
  </w:abstractNum>
  <w:abstractNum w:abstractNumId="9" w15:restartNumberingAfterBreak="0">
    <w:nsid w:val="0000000A"/>
    <w:multiLevelType w:val="hybridMultilevel"/>
    <w:tmpl w:val="0000000A"/>
    <w:lvl w:ilvl="0" w:tplc="E38CF314">
      <w:start w:val="1"/>
      <w:numFmt w:val="decimal"/>
      <w:lvlText w:val="%1."/>
      <w:lvlJc w:val="left"/>
      <w:pPr>
        <w:tabs>
          <w:tab w:val="num" w:pos="720"/>
        </w:tabs>
        <w:ind w:left="720" w:hanging="360"/>
      </w:pPr>
    </w:lvl>
    <w:lvl w:ilvl="1" w:tplc="C678A608">
      <w:start w:val="1"/>
      <w:numFmt w:val="decimal"/>
      <w:lvlText w:val=""/>
      <w:lvlJc w:val="left"/>
    </w:lvl>
    <w:lvl w:ilvl="2" w:tplc="18DE3FF2">
      <w:start w:val="1"/>
      <w:numFmt w:val="decimal"/>
      <w:lvlText w:val=""/>
      <w:lvlJc w:val="left"/>
    </w:lvl>
    <w:lvl w:ilvl="3" w:tplc="79AE78C2">
      <w:start w:val="1"/>
      <w:numFmt w:val="decimal"/>
      <w:lvlText w:val=""/>
      <w:lvlJc w:val="left"/>
    </w:lvl>
    <w:lvl w:ilvl="4" w:tplc="402EAAB0">
      <w:start w:val="1"/>
      <w:numFmt w:val="decimal"/>
      <w:lvlText w:val=""/>
      <w:lvlJc w:val="left"/>
    </w:lvl>
    <w:lvl w:ilvl="5" w:tplc="B30A2F02">
      <w:start w:val="1"/>
      <w:numFmt w:val="decimal"/>
      <w:lvlText w:val=""/>
      <w:lvlJc w:val="left"/>
    </w:lvl>
    <w:lvl w:ilvl="6" w:tplc="D12E72C4">
      <w:start w:val="1"/>
      <w:numFmt w:val="decimal"/>
      <w:lvlText w:val=""/>
      <w:lvlJc w:val="left"/>
    </w:lvl>
    <w:lvl w:ilvl="7" w:tplc="34A87050">
      <w:start w:val="1"/>
      <w:numFmt w:val="decimal"/>
      <w:lvlText w:val=""/>
      <w:lvlJc w:val="left"/>
    </w:lvl>
    <w:lvl w:ilvl="8" w:tplc="08B6A158">
      <w:start w:val="1"/>
      <w:numFmt w:val="decimal"/>
      <w:lvlText w:val=""/>
      <w:lvlJc w:val="left"/>
    </w:lvl>
  </w:abstractNum>
  <w:abstractNum w:abstractNumId="10" w15:restartNumberingAfterBreak="0">
    <w:nsid w:val="0000000B"/>
    <w:multiLevelType w:val="hybridMultilevel"/>
    <w:tmpl w:val="0000000B"/>
    <w:lvl w:ilvl="0" w:tplc="1ABC0FFE">
      <w:start w:val="1"/>
      <w:numFmt w:val="decimal"/>
      <w:lvlText w:val="%1."/>
      <w:lvlJc w:val="left"/>
      <w:pPr>
        <w:tabs>
          <w:tab w:val="num" w:pos="720"/>
        </w:tabs>
        <w:ind w:left="720" w:hanging="360"/>
      </w:pPr>
    </w:lvl>
    <w:lvl w:ilvl="1" w:tplc="F1CEFE14">
      <w:start w:val="1"/>
      <w:numFmt w:val="decimal"/>
      <w:lvlText w:val=""/>
      <w:lvlJc w:val="left"/>
    </w:lvl>
    <w:lvl w:ilvl="2" w:tplc="CBFCFE84">
      <w:start w:val="1"/>
      <w:numFmt w:val="decimal"/>
      <w:lvlText w:val=""/>
      <w:lvlJc w:val="left"/>
    </w:lvl>
    <w:lvl w:ilvl="3" w:tplc="B6CC2F84">
      <w:start w:val="1"/>
      <w:numFmt w:val="decimal"/>
      <w:lvlText w:val=""/>
      <w:lvlJc w:val="left"/>
    </w:lvl>
    <w:lvl w:ilvl="4" w:tplc="2F66EB9C">
      <w:start w:val="1"/>
      <w:numFmt w:val="decimal"/>
      <w:lvlText w:val=""/>
      <w:lvlJc w:val="left"/>
    </w:lvl>
    <w:lvl w:ilvl="5" w:tplc="78EEC680">
      <w:start w:val="1"/>
      <w:numFmt w:val="decimal"/>
      <w:lvlText w:val=""/>
      <w:lvlJc w:val="left"/>
    </w:lvl>
    <w:lvl w:ilvl="6" w:tplc="C3C4CF18">
      <w:start w:val="1"/>
      <w:numFmt w:val="decimal"/>
      <w:lvlText w:val=""/>
      <w:lvlJc w:val="left"/>
    </w:lvl>
    <w:lvl w:ilvl="7" w:tplc="8606117A">
      <w:start w:val="1"/>
      <w:numFmt w:val="decimal"/>
      <w:lvlText w:val=""/>
      <w:lvlJc w:val="left"/>
    </w:lvl>
    <w:lvl w:ilvl="8" w:tplc="EC202A0C">
      <w:start w:val="1"/>
      <w:numFmt w:val="decimal"/>
      <w:lvlText w:val=""/>
      <w:lvlJc w:val="left"/>
    </w:lvl>
  </w:abstractNum>
  <w:num w:numId="1" w16cid:durableId="880286741">
    <w:abstractNumId w:val="0"/>
  </w:num>
  <w:num w:numId="2" w16cid:durableId="1350063897">
    <w:abstractNumId w:val="1"/>
  </w:num>
  <w:num w:numId="3" w16cid:durableId="1876385684">
    <w:abstractNumId w:val="2"/>
  </w:num>
  <w:num w:numId="4" w16cid:durableId="719667025">
    <w:abstractNumId w:val="3"/>
  </w:num>
  <w:num w:numId="5" w16cid:durableId="707949878">
    <w:abstractNumId w:val="4"/>
  </w:num>
  <w:num w:numId="6" w16cid:durableId="321467925">
    <w:abstractNumId w:val="5"/>
  </w:num>
  <w:num w:numId="7" w16cid:durableId="836730091">
    <w:abstractNumId w:val="6"/>
  </w:num>
  <w:num w:numId="8" w16cid:durableId="1378312194">
    <w:abstractNumId w:val="7"/>
  </w:num>
  <w:num w:numId="9" w16cid:durableId="1668752548">
    <w:abstractNumId w:val="8"/>
  </w:num>
  <w:num w:numId="10" w16cid:durableId="906452042">
    <w:abstractNumId w:val="9"/>
  </w:num>
  <w:num w:numId="11" w16cid:durableId="6485564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7E11B2"/>
    <w:rsid w:val="000011B8"/>
    <w:rsid w:val="00040510"/>
    <w:rsid w:val="000E294A"/>
    <w:rsid w:val="001A2743"/>
    <w:rsid w:val="001D60B7"/>
    <w:rsid w:val="003E15F1"/>
    <w:rsid w:val="004128C1"/>
    <w:rsid w:val="0049315D"/>
    <w:rsid w:val="005069BF"/>
    <w:rsid w:val="005761E0"/>
    <w:rsid w:val="005902C5"/>
    <w:rsid w:val="005F0D0D"/>
    <w:rsid w:val="00732B08"/>
    <w:rsid w:val="00780459"/>
    <w:rsid w:val="007E11B2"/>
    <w:rsid w:val="009600CD"/>
    <w:rsid w:val="00A246FD"/>
    <w:rsid w:val="00BE16B9"/>
    <w:rsid w:val="00C31A51"/>
    <w:rsid w:val="00D75A98"/>
    <w:rsid w:val="00DA2C8A"/>
    <w:rsid w:val="00E70580"/>
    <w:rsid w:val="00FA7175"/>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13CC2"/>
  <w15:docId w15:val="{B45A0688-6346-E644-B8AF-DAB75E29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831</Words>
  <Characters>4738</Characters>
  <Application>Microsoft Office Word</Application>
  <DocSecurity>0</DocSecurity>
  <Lines>39</Lines>
  <Paragraphs>11</Paragraphs>
  <ScaleCrop>false</ScaleCrop>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Borisenko</cp:lastModifiedBy>
  <cp:revision>19</cp:revision>
  <dcterms:created xsi:type="dcterms:W3CDTF">2025-06-23T10:00:00Z</dcterms:created>
  <dcterms:modified xsi:type="dcterms:W3CDTF">2025-06-30T15:05:00Z</dcterms:modified>
</cp:coreProperties>
</file>