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F1878" w:rsidRPr="00DF1878" w:rsidRDefault="00DF1878" w:rsidP="00DF1878">
      <w:pPr>
        <w:rPr>
          <w:lang w:val="ru-RU"/>
        </w:rPr>
      </w:pPr>
      <w:r w:rsidRPr="00DF1878">
        <w:rPr>
          <w:lang w:val="ru-RU"/>
        </w:rPr>
        <w:t>#129. Стоическое понимание пространства (хора) как одного из бестелесных эффектов противопоставляется эпикурейской реальности пустого пространства (кенон) — «контейнера» или объёма / среды: у стоиков пространство не «содержит» тела, а «рождается» в момент их столкновения: событие (сюмбебекос) – «точка контакта», не принадлежащая ни одному из тел, – становится первичной реальностью; тем самым «пространство» у стоиков – это не среда или предзаданная «сцена», а следствие / эффект взаимодействия материальных тел;</w:t>
      </w:r>
    </w:p>
    <w:p w:rsidR="00DF1878" w:rsidRPr="00DF1878" w:rsidRDefault="00DF1878" w:rsidP="00DF1878">
      <w:pPr>
        <w:rPr>
          <w:lang w:val="ru-RU"/>
        </w:rPr>
      </w:pPr>
      <w:r w:rsidRPr="00DF1878">
        <w:rPr>
          <w:lang w:val="ru-RU"/>
        </w:rPr>
        <w:t>#130. Стоическая модель: реальность (без воображаемого измерения «глубины», реконструированного мозгом) не содержит «пустоты» — она непрерывна, и всё пространство складывается из событий (сюмбебекос), а не из объектов с границами и пустотой между ними; «перемещение» — это не движение в «контейнере», а переход между зонами взаимодействий; опыт пространства представляет собой не «восприятие объема», а переживание непрерывной связности, натяжений-сопротивлений, «очагов напряжённости»; «пустота» (кенон), согласно стоикам, — это не пространство (хора), а ещё один бестелесный эффект (наряду с временем, лектоном), возникший вследствие пульсации (сжатия / расжатия) Космоса под воздействием пневмы;</w:t>
      </w:r>
    </w:p>
    <w:p w:rsidR="00DF1878" w:rsidRPr="00DF1878" w:rsidRDefault="00DF1878" w:rsidP="00DF1878">
      <w:pPr>
        <w:rPr>
          <w:lang w:val="ru-RU"/>
        </w:rPr>
      </w:pPr>
      <w:r w:rsidRPr="00DF1878">
        <w:rPr>
          <w:lang w:val="ru-RU"/>
        </w:rPr>
        <w:t>#131. Эпикурейский образ «пустого пространства», объёма / среды связан с доверием к чувственному опыту (sensus), но стоики демонстрируют, что трудность может заключаться в точном определении того, что принадлежит чувственному опыту, а что является суждением; это делает стоическую онтологию более проницательной, чем эпикурейская – не только в античном контексте, но и в сравнении с новоевропейской наукой, где пространство перестаёт рассматриваться как независимая, фиксированная «сцена» и начинает пониматься как реляционная структура, возникающая из взаимодействий и корреляций между событиями (Эйнштейн, Ровелли);</w:t>
      </w:r>
    </w:p>
    <w:p w:rsidR="00DF1878" w:rsidRPr="00DF1878" w:rsidRDefault="00DF1878" w:rsidP="00DF1878">
      <w:pPr>
        <w:rPr>
          <w:lang w:val="ru-RU"/>
        </w:rPr>
      </w:pPr>
      <w:r w:rsidRPr="00DF1878">
        <w:rPr>
          <w:lang w:val="ru-RU"/>
        </w:rPr>
        <w:t>#132. Стратегии достижения атараксии у стоиков (через контроль над страстями) и у эпикурейцев (через «проживание» удовольствия) сталкиваются с самоподрывом — «парадоксом тревоги»: любое определение «блага» (агатхон) и «зла» (какон) «по природе» (ката фюзин) порождает тревогу (тарахе), которую невозможно устранить внутри самой этической системы; тревога о том, достигнуто ли благо, не утрачено ли оно, и правильно ли я избежал зла – приводит к эффекту «удвоенного» страдания: тревога «паразитирует» на самой идее избавления от тревоги (Секст Эмпирик);</w:t>
      </w:r>
    </w:p>
    <w:p w:rsidR="00DF1878" w:rsidRPr="00DF1878" w:rsidRDefault="00DF1878" w:rsidP="00DF1878">
      <w:pPr>
        <w:rPr>
          <w:lang w:val="ru-RU"/>
        </w:rPr>
      </w:pPr>
      <w:r w:rsidRPr="00DF1878">
        <w:rPr>
          <w:lang w:val="ru-RU"/>
        </w:rPr>
        <w:t>#133. Скептическое решение через «эпохе» (воздержание от суждения) позволяет выйти из ловушки этических систем: принцип «ничто не предпочтительнее» («уден маллон») создаёт зону когнитивного равновесия, где противоположные аргументы блокируют суждения о «благе и зле по природе»; именно в этом состоянии невозможности выбора и приостанавливается тревога — скептик, в отличие от стоика или эпикурейца, не создаёт этического идеала, которому он должен соответствовать, и потому действует без «догматической» убежденности — не боится отступиться от нормы или «не справиться»;</w:t>
      </w:r>
    </w:p>
    <w:p w:rsidR="00DF1878" w:rsidRPr="00DF1878" w:rsidRDefault="00DF1878" w:rsidP="00DF1878">
      <w:pPr>
        <w:rPr>
          <w:lang w:val="ru-RU"/>
        </w:rPr>
      </w:pPr>
      <w:r w:rsidRPr="00DF1878">
        <w:rPr>
          <w:lang w:val="ru-RU"/>
        </w:rPr>
        <w:t>#134. Скептическая практика как «беспроигрышная игра»: устраняется сама возможность  тревоги, связанной с неудачей достичь эпохе‌; если «равносильные» аргументы найдены – наступает «эпохе» (приостановка суждения) и атараксия; если нет – возникает новое противоречие между тезисами о возможности и невозможности «равновесия» (может ли быть найден аргумент, который создаст «равновесие»), что само по себе становится новой точкой скептического анализа и приводит к «эпохе»;</w:t>
      </w:r>
    </w:p>
    <w:p w:rsidR="00DF1878" w:rsidRDefault="00DF1878" w:rsidP="00DF1878">
      <w:pPr>
        <w:rPr>
          <w:lang w:val="ru-RU"/>
        </w:rPr>
      </w:pPr>
      <w:r w:rsidRPr="00DF1878">
        <w:rPr>
          <w:lang w:val="ru-RU"/>
        </w:rPr>
        <w:lastRenderedPageBreak/>
        <w:t>#135. Скептическое «эпохе‌» не ведёт к бездействию: воздержание от суждений касается онтологического статуса «блага» и «зла», но не отменяет повседневной активности: скептик действует, руководствуясь природными потребностями, чувствами, традициями, техническими регламентами — не как выразитель универсальной истины, а как человек, реагирующий на конкретные обстоятельства, без «догматической» убеждённости: он не ищет «идеального выбора», не боится ошибиться и не страдает от несовершенства своих решений.</w:t>
      </w:r>
    </w:p>
    <w:p w:rsidR="00932F8B" w:rsidRPr="00ED1E96" w:rsidRDefault="00932F8B" w:rsidP="00E10D96">
      <w:pPr>
        <w:pStyle w:val="Heading2"/>
        <w:rPr>
          <w:lang w:val="ru-RU"/>
        </w:rPr>
      </w:pPr>
      <w:r w:rsidRPr="00ED1E96">
        <w:rPr>
          <w:lang w:val="ru-RU"/>
        </w:rPr>
        <w:t>Пустота у стоиков</w:t>
      </w:r>
    </w:p>
    <w:p w:rsidR="00932F8B" w:rsidRPr="00E10D96" w:rsidRDefault="00932F8B" w:rsidP="00932F8B">
      <w:pPr>
        <w:rPr>
          <w:rFonts w:ascii="Times New Roman" w:hAnsi="Times New Roman" w:cs="Times New Roman"/>
          <w:sz w:val="24"/>
          <w:szCs w:val="24"/>
          <w:lang w:val="ru-RU"/>
        </w:rPr>
      </w:pPr>
      <w:r w:rsidRPr="00E10D96">
        <w:rPr>
          <w:rFonts w:ascii="Times New Roman" w:hAnsi="Times New Roman" w:cs="Times New Roman"/>
          <w:sz w:val="24"/>
          <w:szCs w:val="24"/>
          <w:lang w:val="ru-RU"/>
        </w:rPr>
        <w:t xml:space="preserve">Стоики, которые также как и эпикурейцы признают важность </w:t>
      </w:r>
      <w:r w:rsidRPr="00E10D96">
        <w:rPr>
          <w:rFonts w:ascii="Times New Roman" w:hAnsi="Times New Roman" w:cs="Times New Roman"/>
          <w:sz w:val="24"/>
          <w:szCs w:val="24"/>
        </w:rPr>
        <w:t>sensus</w:t>
      </w:r>
      <w:r w:rsidRPr="00E10D96">
        <w:rPr>
          <w:rFonts w:ascii="Times New Roman" w:hAnsi="Times New Roman" w:cs="Times New Roman"/>
          <w:sz w:val="24"/>
          <w:szCs w:val="24"/>
          <w:lang w:val="ru-RU"/>
        </w:rPr>
        <w:t>, говорят, тем не менее, что человек воспринимает зрением пространство в 2</w:t>
      </w:r>
      <w:r w:rsidR="00ED1E96">
        <w:rPr>
          <w:rFonts w:ascii="Times New Roman" w:hAnsi="Times New Roman" w:cs="Times New Roman"/>
          <w:sz w:val="24"/>
          <w:szCs w:val="24"/>
        </w:rPr>
        <w:t>D</w:t>
      </w:r>
      <w:r w:rsidRPr="00E10D96">
        <w:rPr>
          <w:rFonts w:ascii="Times New Roman" w:hAnsi="Times New Roman" w:cs="Times New Roman"/>
          <w:sz w:val="24"/>
          <w:szCs w:val="24"/>
          <w:lang w:val="ru-RU"/>
        </w:rPr>
        <w:t xml:space="preserve">, а пространство является не чувственно воспринимаемым, но неявным суждением на основе чувственно воспринимаемого. Для полноценного пространства нужно третье измерение, которое является воображаемым. Детский психоаналитик </w:t>
      </w:r>
      <w:r w:rsidRPr="001F439F">
        <w:rPr>
          <w:rFonts w:ascii="Times New Roman" w:hAnsi="Times New Roman" w:cs="Times New Roman"/>
          <w:b/>
          <w:bCs/>
          <w:sz w:val="24"/>
          <w:szCs w:val="24"/>
          <w:lang w:val="ru-RU"/>
        </w:rPr>
        <w:t>Мэл</w:t>
      </w:r>
      <w:r w:rsidR="00957CF8" w:rsidRPr="001F439F">
        <w:rPr>
          <w:rFonts w:ascii="Times New Roman" w:hAnsi="Times New Roman" w:cs="Times New Roman"/>
          <w:b/>
          <w:bCs/>
          <w:sz w:val="24"/>
          <w:szCs w:val="24"/>
          <w:lang w:val="ru-RU"/>
        </w:rPr>
        <w:t>а</w:t>
      </w:r>
      <w:r w:rsidRPr="001F439F">
        <w:rPr>
          <w:rFonts w:ascii="Times New Roman" w:hAnsi="Times New Roman" w:cs="Times New Roman"/>
          <w:b/>
          <w:bCs/>
          <w:sz w:val="24"/>
          <w:szCs w:val="24"/>
          <w:lang w:val="ru-RU"/>
        </w:rPr>
        <w:t>ни Кляйн</w:t>
      </w:r>
      <w:r w:rsidRPr="00E10D96">
        <w:rPr>
          <w:rFonts w:ascii="Times New Roman" w:hAnsi="Times New Roman" w:cs="Times New Roman"/>
          <w:sz w:val="24"/>
          <w:szCs w:val="24"/>
          <w:lang w:val="ru-RU"/>
        </w:rPr>
        <w:t xml:space="preserve"> говорила о том, что ребенок в раннем детстве (параноидально-шизоидная фаза) воспринимает мир плоским, то есть в детстве мы сталкиваемся с принципиально иным, </w:t>
      </w:r>
      <w:r w:rsidRPr="00E10D96">
        <w:rPr>
          <w:rFonts w:ascii="Times New Roman" w:hAnsi="Times New Roman" w:cs="Times New Roman"/>
          <w:i/>
          <w:sz w:val="24"/>
          <w:szCs w:val="24"/>
          <w:lang w:val="ru-RU"/>
        </w:rPr>
        <w:t>реальным</w:t>
      </w:r>
      <w:r w:rsidRPr="00E10D96">
        <w:rPr>
          <w:rFonts w:ascii="Times New Roman" w:hAnsi="Times New Roman" w:cs="Times New Roman"/>
          <w:sz w:val="24"/>
          <w:szCs w:val="24"/>
          <w:lang w:val="ru-RU"/>
        </w:rPr>
        <w:t xml:space="preserve"> опытом пространства.</w:t>
      </w:r>
    </w:p>
    <w:p w:rsidR="00932F8B" w:rsidRPr="00E10D96" w:rsidRDefault="00932F8B" w:rsidP="00932F8B">
      <w:pPr>
        <w:rPr>
          <w:rFonts w:ascii="Times New Roman" w:hAnsi="Times New Roman" w:cs="Times New Roman"/>
          <w:sz w:val="24"/>
          <w:szCs w:val="24"/>
          <w:lang w:val="ru-RU"/>
        </w:rPr>
      </w:pPr>
      <w:r w:rsidRPr="00E10D96">
        <w:rPr>
          <w:rFonts w:ascii="Times New Roman" w:hAnsi="Times New Roman" w:cs="Times New Roman"/>
          <w:sz w:val="24"/>
          <w:szCs w:val="24"/>
          <w:lang w:val="ru-RU"/>
        </w:rPr>
        <w:t xml:space="preserve">Эпикур понимал пространство как пустую сцену, </w:t>
      </w:r>
      <w:r w:rsidRPr="00E10D96">
        <w:rPr>
          <w:rFonts w:ascii="Times New Roman" w:hAnsi="Times New Roman" w:cs="Times New Roman"/>
          <w:i/>
          <w:sz w:val="24"/>
          <w:szCs w:val="24"/>
          <w:lang w:val="ru-RU"/>
        </w:rPr>
        <w:t>независимую</w:t>
      </w:r>
      <w:r w:rsidRPr="00E10D96">
        <w:rPr>
          <w:rFonts w:ascii="Times New Roman" w:hAnsi="Times New Roman" w:cs="Times New Roman"/>
          <w:sz w:val="24"/>
          <w:szCs w:val="24"/>
          <w:lang w:val="ru-RU"/>
        </w:rPr>
        <w:t xml:space="preserve"> от того, что будет на ней происходить. С такой концепцией будет согласна классическая механика, Ньютон будет воспринимать пространство именно так. Но стоики ставят такую концепцию под сомнение, потому что ставят под сомнение все, что носит не физический характер. Пустота имеет иной онтологический статус, чем </w:t>
      </w:r>
      <w:r w:rsidRPr="00E10D96">
        <w:rPr>
          <w:rFonts w:ascii="Times New Roman" w:hAnsi="Times New Roman" w:cs="Times New Roman"/>
          <w:i/>
          <w:sz w:val="24"/>
          <w:szCs w:val="24"/>
          <w:lang w:val="ru-RU"/>
        </w:rPr>
        <w:t>пневма</w:t>
      </w:r>
      <w:r w:rsidRPr="00E10D96">
        <w:rPr>
          <w:rFonts w:ascii="Times New Roman" w:hAnsi="Times New Roman" w:cs="Times New Roman"/>
          <w:sz w:val="24"/>
          <w:szCs w:val="24"/>
          <w:lang w:val="ru-RU"/>
        </w:rPr>
        <w:t xml:space="preserve"> или </w:t>
      </w:r>
      <w:r w:rsidRPr="00E10D96">
        <w:rPr>
          <w:rFonts w:ascii="Times New Roman" w:hAnsi="Times New Roman" w:cs="Times New Roman"/>
          <w:i/>
          <w:sz w:val="24"/>
          <w:szCs w:val="24"/>
          <w:lang w:val="ru-RU"/>
        </w:rPr>
        <w:t>гюле</w:t>
      </w:r>
      <w:r w:rsidRPr="00E10D96">
        <w:rPr>
          <w:rFonts w:ascii="Times New Roman" w:hAnsi="Times New Roman" w:cs="Times New Roman"/>
          <w:sz w:val="24"/>
          <w:szCs w:val="24"/>
          <w:lang w:val="ru-RU"/>
        </w:rPr>
        <w:t>.</w:t>
      </w:r>
    </w:p>
    <w:p w:rsidR="00920E07" w:rsidRDefault="004F5120" w:rsidP="00932F8B">
      <w:pPr>
        <w:rPr>
          <w:rFonts w:ascii="Times New Roman" w:hAnsi="Times New Roman" w:cs="Times New Roman"/>
          <w:sz w:val="24"/>
          <w:szCs w:val="24"/>
          <w:lang w:val="ru-RU"/>
        </w:rPr>
      </w:pPr>
      <w:r w:rsidRPr="004F5120">
        <w:rPr>
          <w:rFonts w:ascii="Times New Roman" w:hAnsi="Times New Roman" w:cs="Times New Roman"/>
          <w:iCs/>
          <w:sz w:val="24"/>
          <w:szCs w:val="24"/>
          <w:lang w:val="ru-RU"/>
        </w:rPr>
        <w:t>ὡς ἔστιν [</w:t>
      </w:r>
      <w:r>
        <w:rPr>
          <w:rFonts w:ascii="Times New Roman" w:hAnsi="Times New Roman" w:cs="Times New Roman"/>
          <w:b/>
          <w:bCs/>
          <w:iCs/>
          <w:sz w:val="24"/>
          <w:szCs w:val="24"/>
          <w:lang w:val="ru-RU"/>
        </w:rPr>
        <w:t>х</w:t>
      </w:r>
      <w:r w:rsidR="00932F8B" w:rsidRPr="004F5120">
        <w:rPr>
          <w:rFonts w:ascii="Times New Roman" w:hAnsi="Times New Roman" w:cs="Times New Roman"/>
          <w:b/>
          <w:bCs/>
          <w:iCs/>
          <w:sz w:val="24"/>
          <w:szCs w:val="24"/>
          <w:lang w:val="ru-RU"/>
        </w:rPr>
        <w:t>ос естин</w:t>
      </w:r>
      <w:r w:rsidRPr="004F5120">
        <w:rPr>
          <w:rFonts w:ascii="Times New Roman" w:hAnsi="Times New Roman" w:cs="Times New Roman"/>
          <w:iCs/>
          <w:sz w:val="24"/>
          <w:szCs w:val="24"/>
          <w:lang w:val="ru-RU"/>
        </w:rPr>
        <w:t>]</w:t>
      </w:r>
      <w:r w:rsidR="00932F8B" w:rsidRPr="00E10D96">
        <w:rPr>
          <w:rFonts w:ascii="Times New Roman" w:hAnsi="Times New Roman" w:cs="Times New Roman"/>
          <w:sz w:val="24"/>
          <w:szCs w:val="24"/>
          <w:lang w:val="ru-RU"/>
        </w:rPr>
        <w:t xml:space="preserve"> </w:t>
      </w:r>
      <w:r w:rsidRPr="004F5120">
        <w:rPr>
          <w:rFonts w:ascii="Times New Roman" w:hAnsi="Times New Roman" w:cs="Times New Roman"/>
          <w:sz w:val="24"/>
          <w:szCs w:val="24"/>
          <w:lang w:val="ru-RU"/>
        </w:rPr>
        <w:t>—</w:t>
      </w:r>
      <w:r>
        <w:rPr>
          <w:rFonts w:ascii="Times New Roman" w:hAnsi="Times New Roman" w:cs="Times New Roman"/>
          <w:sz w:val="24"/>
          <w:szCs w:val="24"/>
          <w:lang w:val="ru-RU"/>
        </w:rPr>
        <w:t xml:space="preserve"> «</w:t>
      </w:r>
      <w:r w:rsidR="00932F8B" w:rsidRPr="00E10D96">
        <w:rPr>
          <w:rFonts w:ascii="Times New Roman" w:hAnsi="Times New Roman" w:cs="Times New Roman"/>
          <w:sz w:val="24"/>
          <w:szCs w:val="24"/>
          <w:lang w:val="ru-RU"/>
        </w:rPr>
        <w:t>как бы существует</w:t>
      </w:r>
      <w:r>
        <w:rPr>
          <w:rFonts w:ascii="Times New Roman" w:hAnsi="Times New Roman" w:cs="Times New Roman"/>
          <w:sz w:val="24"/>
          <w:szCs w:val="24"/>
          <w:lang w:val="ru-RU"/>
        </w:rPr>
        <w:t>»</w:t>
      </w:r>
      <w:r w:rsidR="00932F8B" w:rsidRPr="00E10D96">
        <w:rPr>
          <w:rFonts w:ascii="Times New Roman" w:hAnsi="Times New Roman" w:cs="Times New Roman"/>
          <w:sz w:val="24"/>
          <w:szCs w:val="24"/>
          <w:lang w:val="ru-RU"/>
        </w:rPr>
        <w:t xml:space="preserve"> — термин, характеризующий онтологический статус пустоты у стоиков. Пространство существует как эффект, или как следствие </w:t>
      </w:r>
      <w:r w:rsidR="00932F8B" w:rsidRPr="00E10D96">
        <w:rPr>
          <w:rFonts w:ascii="Times New Roman" w:hAnsi="Times New Roman" w:cs="Times New Roman"/>
          <w:i/>
          <w:sz w:val="24"/>
          <w:szCs w:val="24"/>
          <w:lang w:val="ru-RU"/>
        </w:rPr>
        <w:t>сюмбебекос</w:t>
      </w:r>
      <w:r w:rsidR="00932F8B" w:rsidRPr="00E10D96">
        <w:rPr>
          <w:rFonts w:ascii="Times New Roman" w:hAnsi="Times New Roman" w:cs="Times New Roman"/>
          <w:sz w:val="24"/>
          <w:szCs w:val="24"/>
          <w:lang w:val="ru-RU"/>
        </w:rPr>
        <w:t xml:space="preserve"> (произошедших событий столкновения материальных тел). Примеры таких эффектов:</w:t>
      </w:r>
    </w:p>
    <w:p w:rsidR="00920E07" w:rsidRPr="00920E07" w:rsidRDefault="00920E07" w:rsidP="00920E07">
      <w:pPr>
        <w:pStyle w:val="ListParagraph"/>
        <w:numPr>
          <w:ilvl w:val="0"/>
          <w:numId w:val="12"/>
        </w:numPr>
        <w:rPr>
          <w:rFonts w:ascii="Times New Roman" w:hAnsi="Times New Roman" w:cs="Times New Roman"/>
          <w:sz w:val="24"/>
          <w:szCs w:val="24"/>
          <w:lang w:val="ru-RU"/>
        </w:rPr>
      </w:pPr>
      <w:r w:rsidRPr="00920E07">
        <w:rPr>
          <w:rFonts w:ascii="Times New Roman" w:hAnsi="Times New Roman" w:cs="Times New Roman"/>
          <w:iCs/>
          <w:sz w:val="24"/>
          <w:szCs w:val="24"/>
          <w:lang w:val="ru-RU"/>
        </w:rPr>
        <w:t>κενόν</w:t>
      </w:r>
      <w:r w:rsidRPr="00920E07">
        <w:rPr>
          <w:rFonts w:ascii="Times New Roman" w:hAnsi="Times New Roman" w:cs="Times New Roman"/>
          <w:i/>
          <w:sz w:val="24"/>
          <w:szCs w:val="24"/>
          <w:lang w:val="ru-RU"/>
        </w:rPr>
        <w:t xml:space="preserve"> </w:t>
      </w:r>
      <w:r w:rsidRPr="00920E07">
        <w:rPr>
          <w:rFonts w:ascii="Times New Roman" w:hAnsi="Times New Roman" w:cs="Times New Roman"/>
          <w:iCs/>
          <w:sz w:val="24"/>
          <w:szCs w:val="24"/>
          <w:lang w:val="ru-RU"/>
        </w:rPr>
        <w:t>[</w:t>
      </w:r>
      <w:r w:rsidR="00932F8B" w:rsidRPr="00920E07">
        <w:rPr>
          <w:rFonts w:ascii="Times New Roman" w:hAnsi="Times New Roman" w:cs="Times New Roman"/>
          <w:b/>
          <w:bCs/>
          <w:iCs/>
          <w:sz w:val="24"/>
          <w:szCs w:val="24"/>
          <w:lang w:val="ru-RU"/>
        </w:rPr>
        <w:t>кенон</w:t>
      </w:r>
      <w:r w:rsidRPr="00920E07">
        <w:rPr>
          <w:rFonts w:ascii="Times New Roman" w:hAnsi="Times New Roman" w:cs="Times New Roman"/>
          <w:iCs/>
          <w:sz w:val="24"/>
          <w:szCs w:val="24"/>
          <w:lang w:val="ru-RU"/>
        </w:rPr>
        <w:t>]</w:t>
      </w:r>
      <w:r w:rsidR="00932F8B" w:rsidRPr="00920E07">
        <w:rPr>
          <w:rFonts w:ascii="Times New Roman" w:hAnsi="Times New Roman" w:cs="Times New Roman"/>
          <w:sz w:val="24"/>
          <w:szCs w:val="24"/>
          <w:lang w:val="ru-RU"/>
        </w:rPr>
        <w:t xml:space="preserve"> </w:t>
      </w:r>
      <w:r w:rsidRPr="00920E07">
        <w:rPr>
          <w:rFonts w:ascii="Times New Roman" w:hAnsi="Times New Roman" w:cs="Times New Roman"/>
          <w:sz w:val="24"/>
          <w:szCs w:val="24"/>
          <w:lang w:val="ru-RU"/>
        </w:rPr>
        <w:t xml:space="preserve">— </w:t>
      </w:r>
      <w:r w:rsidR="00932F8B" w:rsidRPr="00920E07">
        <w:rPr>
          <w:rFonts w:ascii="Times New Roman" w:hAnsi="Times New Roman" w:cs="Times New Roman"/>
          <w:sz w:val="24"/>
          <w:szCs w:val="24"/>
          <w:lang w:val="ru-RU"/>
        </w:rPr>
        <w:t>пустота</w:t>
      </w:r>
    </w:p>
    <w:p w:rsidR="00920E07" w:rsidRPr="00920E07" w:rsidRDefault="00920E07" w:rsidP="00920E07">
      <w:pPr>
        <w:pStyle w:val="ListParagraph"/>
        <w:numPr>
          <w:ilvl w:val="0"/>
          <w:numId w:val="12"/>
        </w:numPr>
        <w:rPr>
          <w:rFonts w:ascii="Times New Roman" w:hAnsi="Times New Roman" w:cs="Times New Roman"/>
          <w:sz w:val="24"/>
          <w:szCs w:val="24"/>
          <w:lang w:val="ru-RU"/>
        </w:rPr>
      </w:pPr>
      <w:r w:rsidRPr="00920E07">
        <w:rPr>
          <w:rFonts w:ascii="Times New Roman" w:hAnsi="Times New Roman" w:cs="Times New Roman"/>
          <w:iCs/>
          <w:sz w:val="24"/>
          <w:szCs w:val="24"/>
          <w:lang w:val="ru-RU"/>
        </w:rPr>
        <w:t>χρόνος</w:t>
      </w:r>
      <w:r w:rsidRPr="00920E07">
        <w:rPr>
          <w:rFonts w:ascii="Times New Roman" w:hAnsi="Times New Roman" w:cs="Times New Roman"/>
          <w:i/>
          <w:sz w:val="24"/>
          <w:szCs w:val="24"/>
          <w:lang w:val="ru-RU"/>
        </w:rPr>
        <w:t xml:space="preserve"> </w:t>
      </w:r>
      <w:r w:rsidRPr="00920E07">
        <w:rPr>
          <w:rFonts w:ascii="Times New Roman" w:hAnsi="Times New Roman" w:cs="Times New Roman"/>
          <w:iCs/>
          <w:sz w:val="24"/>
          <w:szCs w:val="24"/>
          <w:lang w:val="ru-RU"/>
        </w:rPr>
        <w:t>[</w:t>
      </w:r>
      <w:r w:rsidR="00932F8B" w:rsidRPr="00920E07">
        <w:rPr>
          <w:rFonts w:ascii="Times New Roman" w:hAnsi="Times New Roman" w:cs="Times New Roman"/>
          <w:b/>
          <w:bCs/>
          <w:iCs/>
          <w:sz w:val="24"/>
          <w:szCs w:val="24"/>
          <w:lang w:val="ru-RU"/>
        </w:rPr>
        <w:t>хронос</w:t>
      </w:r>
      <w:r w:rsidRPr="00920E07">
        <w:rPr>
          <w:rFonts w:ascii="Times New Roman" w:hAnsi="Times New Roman" w:cs="Times New Roman"/>
          <w:iCs/>
          <w:sz w:val="24"/>
          <w:szCs w:val="24"/>
          <w:lang w:val="ru-RU"/>
        </w:rPr>
        <w:t>]</w:t>
      </w:r>
      <w:r w:rsidR="00932F8B" w:rsidRPr="00920E07">
        <w:rPr>
          <w:rFonts w:ascii="Times New Roman" w:hAnsi="Times New Roman" w:cs="Times New Roman"/>
          <w:sz w:val="24"/>
          <w:szCs w:val="24"/>
          <w:lang w:val="ru-RU"/>
        </w:rPr>
        <w:t xml:space="preserve"> </w:t>
      </w:r>
      <w:r w:rsidRPr="00920E07">
        <w:rPr>
          <w:rFonts w:ascii="Times New Roman" w:hAnsi="Times New Roman" w:cs="Times New Roman"/>
          <w:sz w:val="24"/>
          <w:szCs w:val="24"/>
          <w:lang w:val="ru-RU"/>
        </w:rPr>
        <w:t xml:space="preserve">— </w:t>
      </w:r>
      <w:r w:rsidR="00932F8B" w:rsidRPr="00920E07">
        <w:rPr>
          <w:rFonts w:ascii="Times New Roman" w:hAnsi="Times New Roman" w:cs="Times New Roman"/>
          <w:sz w:val="24"/>
          <w:szCs w:val="24"/>
          <w:lang w:val="ru-RU"/>
        </w:rPr>
        <w:t>время</w:t>
      </w:r>
    </w:p>
    <w:p w:rsidR="00920E07" w:rsidRPr="00920E07" w:rsidRDefault="00920E07" w:rsidP="00920E07">
      <w:pPr>
        <w:pStyle w:val="ListParagraph"/>
        <w:numPr>
          <w:ilvl w:val="0"/>
          <w:numId w:val="12"/>
        </w:numPr>
        <w:rPr>
          <w:rFonts w:ascii="Times New Roman" w:hAnsi="Times New Roman" w:cs="Times New Roman"/>
          <w:sz w:val="24"/>
          <w:szCs w:val="24"/>
          <w:lang w:val="ru-RU"/>
        </w:rPr>
      </w:pPr>
      <w:r w:rsidRPr="00920E07">
        <w:rPr>
          <w:rFonts w:ascii="Times New Roman" w:hAnsi="Times New Roman" w:cs="Times New Roman"/>
          <w:iCs/>
          <w:sz w:val="24"/>
          <w:szCs w:val="24"/>
          <w:lang w:val="ru-RU"/>
        </w:rPr>
        <w:t>χώρα</w:t>
      </w:r>
      <w:r w:rsidRPr="00920E07">
        <w:rPr>
          <w:rFonts w:ascii="Times New Roman" w:hAnsi="Times New Roman" w:cs="Times New Roman"/>
          <w:i/>
          <w:sz w:val="24"/>
          <w:szCs w:val="24"/>
          <w:lang w:val="ru-RU"/>
        </w:rPr>
        <w:t xml:space="preserve"> </w:t>
      </w:r>
      <w:r w:rsidRPr="00920E07">
        <w:rPr>
          <w:rFonts w:ascii="Times New Roman" w:hAnsi="Times New Roman" w:cs="Times New Roman"/>
          <w:iCs/>
          <w:sz w:val="24"/>
          <w:szCs w:val="24"/>
          <w:lang w:val="ru-RU"/>
        </w:rPr>
        <w:t>[</w:t>
      </w:r>
      <w:r w:rsidR="00932F8B" w:rsidRPr="00920E07">
        <w:rPr>
          <w:rFonts w:ascii="Times New Roman" w:hAnsi="Times New Roman" w:cs="Times New Roman"/>
          <w:b/>
          <w:bCs/>
          <w:iCs/>
          <w:sz w:val="24"/>
          <w:szCs w:val="24"/>
          <w:lang w:val="ru-RU"/>
        </w:rPr>
        <w:t>хора</w:t>
      </w:r>
      <w:r w:rsidRPr="00920E07">
        <w:rPr>
          <w:rFonts w:ascii="Times New Roman" w:hAnsi="Times New Roman" w:cs="Times New Roman"/>
          <w:iCs/>
          <w:sz w:val="24"/>
          <w:szCs w:val="24"/>
          <w:lang w:val="ru-RU"/>
        </w:rPr>
        <w:t>]</w:t>
      </w:r>
      <w:r w:rsidR="00932F8B" w:rsidRPr="00920E07">
        <w:rPr>
          <w:rFonts w:ascii="Times New Roman" w:hAnsi="Times New Roman" w:cs="Times New Roman"/>
          <w:iCs/>
          <w:sz w:val="24"/>
          <w:szCs w:val="24"/>
          <w:lang w:val="ru-RU"/>
        </w:rPr>
        <w:t xml:space="preserve"> </w:t>
      </w:r>
      <w:r w:rsidRPr="00920E07">
        <w:rPr>
          <w:rFonts w:ascii="Times New Roman" w:hAnsi="Times New Roman" w:cs="Times New Roman"/>
          <w:sz w:val="24"/>
          <w:szCs w:val="24"/>
          <w:lang w:val="ru-RU"/>
        </w:rPr>
        <w:t xml:space="preserve">— </w:t>
      </w:r>
      <w:r w:rsidR="00932F8B" w:rsidRPr="00920E07">
        <w:rPr>
          <w:rFonts w:ascii="Times New Roman" w:hAnsi="Times New Roman" w:cs="Times New Roman"/>
          <w:sz w:val="24"/>
          <w:szCs w:val="24"/>
          <w:lang w:val="ru-RU"/>
        </w:rPr>
        <w:t>пространство</w:t>
      </w:r>
    </w:p>
    <w:p w:rsidR="00920E07" w:rsidRPr="00920E07" w:rsidRDefault="00920E07" w:rsidP="00920E07">
      <w:pPr>
        <w:pStyle w:val="ListParagraph"/>
        <w:numPr>
          <w:ilvl w:val="0"/>
          <w:numId w:val="12"/>
        </w:numPr>
        <w:rPr>
          <w:rFonts w:ascii="Times New Roman" w:hAnsi="Times New Roman" w:cs="Times New Roman"/>
          <w:sz w:val="24"/>
          <w:szCs w:val="24"/>
          <w:lang w:val="ru-RU"/>
        </w:rPr>
      </w:pPr>
      <w:r w:rsidRPr="00920E07">
        <w:rPr>
          <w:rFonts w:ascii="Times New Roman" w:hAnsi="Times New Roman" w:cs="Times New Roman"/>
          <w:iCs/>
          <w:sz w:val="24"/>
          <w:szCs w:val="24"/>
          <w:lang w:val="ru-RU"/>
        </w:rPr>
        <w:t>λεκτόν [</w:t>
      </w:r>
      <w:r w:rsidR="00932F8B" w:rsidRPr="00920E07">
        <w:rPr>
          <w:rFonts w:ascii="Times New Roman" w:hAnsi="Times New Roman" w:cs="Times New Roman"/>
          <w:b/>
          <w:bCs/>
          <w:iCs/>
          <w:sz w:val="24"/>
          <w:szCs w:val="24"/>
          <w:lang w:val="ru-RU"/>
        </w:rPr>
        <w:t>лектон</w:t>
      </w:r>
      <w:r w:rsidRPr="00920E07">
        <w:rPr>
          <w:rFonts w:ascii="Times New Roman" w:hAnsi="Times New Roman" w:cs="Times New Roman"/>
          <w:iCs/>
          <w:sz w:val="24"/>
          <w:szCs w:val="24"/>
          <w:lang w:val="ru-RU"/>
        </w:rPr>
        <w:t>]</w:t>
      </w:r>
      <w:r w:rsidR="00932F8B" w:rsidRPr="00920E07">
        <w:rPr>
          <w:rFonts w:ascii="Times New Roman" w:hAnsi="Times New Roman" w:cs="Times New Roman"/>
          <w:sz w:val="24"/>
          <w:szCs w:val="24"/>
          <w:lang w:val="ru-RU"/>
        </w:rPr>
        <w:t xml:space="preserve"> </w:t>
      </w:r>
      <w:r w:rsidRPr="00920E07">
        <w:rPr>
          <w:rFonts w:ascii="Times New Roman" w:hAnsi="Times New Roman" w:cs="Times New Roman"/>
          <w:sz w:val="24"/>
          <w:szCs w:val="24"/>
          <w:lang w:val="ru-RU"/>
        </w:rPr>
        <w:t xml:space="preserve">— </w:t>
      </w:r>
      <w:r w:rsidR="00932F8B" w:rsidRPr="00920E07">
        <w:rPr>
          <w:rFonts w:ascii="Times New Roman" w:hAnsi="Times New Roman" w:cs="Times New Roman"/>
          <w:sz w:val="24"/>
          <w:szCs w:val="24"/>
          <w:lang w:val="ru-RU"/>
        </w:rPr>
        <w:t>смысл</w:t>
      </w:r>
    </w:p>
    <w:p w:rsidR="00932F8B" w:rsidRPr="00E10D96" w:rsidRDefault="00986039" w:rsidP="00986039">
      <w:pPr>
        <w:pStyle w:val="Quote"/>
        <w:rPr>
          <w:lang w:val="ru-RU"/>
        </w:rPr>
      </w:pPr>
      <w:r>
        <w:rPr>
          <w:lang w:val="ru-RU"/>
        </w:rPr>
        <w:t>Эта</w:t>
      </w:r>
      <w:r w:rsidR="00932F8B" w:rsidRPr="00E10D96">
        <w:rPr>
          <w:lang w:val="ru-RU"/>
        </w:rPr>
        <w:t xml:space="preserve"> концепция </w:t>
      </w:r>
      <w:r>
        <w:rPr>
          <w:lang w:val="ru-RU"/>
        </w:rPr>
        <w:t>имеет точки соприкосновения</w:t>
      </w:r>
      <w:r w:rsidR="00932F8B" w:rsidRPr="00E10D96">
        <w:rPr>
          <w:lang w:val="ru-RU"/>
        </w:rPr>
        <w:t xml:space="preserve"> </w:t>
      </w:r>
      <w:r>
        <w:rPr>
          <w:lang w:val="ru-RU"/>
        </w:rPr>
        <w:t>с</w:t>
      </w:r>
      <w:r w:rsidR="00932F8B" w:rsidRPr="00E10D96">
        <w:rPr>
          <w:lang w:val="ru-RU"/>
        </w:rPr>
        <w:t xml:space="preserve"> </w:t>
      </w:r>
      <w:r>
        <w:rPr>
          <w:lang w:val="ru-RU"/>
        </w:rPr>
        <w:t xml:space="preserve">теорией </w:t>
      </w:r>
      <w:r w:rsidR="00932F8B" w:rsidRPr="00E10D96">
        <w:rPr>
          <w:lang w:val="ru-RU"/>
        </w:rPr>
        <w:t>относительности.</w:t>
      </w:r>
    </w:p>
    <w:p w:rsidR="00932F8B" w:rsidRPr="00E10D96" w:rsidRDefault="00932F8B" w:rsidP="00932F8B">
      <w:pPr>
        <w:rPr>
          <w:rFonts w:ascii="Times New Roman" w:hAnsi="Times New Roman" w:cs="Times New Roman"/>
          <w:sz w:val="24"/>
          <w:szCs w:val="24"/>
          <w:lang w:val="ru-RU"/>
        </w:rPr>
      </w:pPr>
      <w:r w:rsidRPr="00E10D96">
        <w:rPr>
          <w:rFonts w:ascii="Times New Roman" w:hAnsi="Times New Roman" w:cs="Times New Roman"/>
          <w:sz w:val="24"/>
          <w:szCs w:val="24"/>
          <w:lang w:val="ru-RU"/>
        </w:rPr>
        <w:t>Исходя из такого статуса пространство является не пустой сценой, на которой могут происходить события, а, наоборот, эффектом, обусловленным сетью взаимодействий материальных тел. Пространство не существует само по себе, является вторичным эффектом, не обладающим позитивным существованием. Первична и фундаментальна сеть взаимодействий.</w:t>
      </w:r>
    </w:p>
    <w:p w:rsidR="00932F8B" w:rsidRDefault="00932F8B" w:rsidP="00932F8B">
      <w:pPr>
        <w:rPr>
          <w:rFonts w:ascii="Times New Roman" w:hAnsi="Times New Roman" w:cs="Times New Roman"/>
          <w:sz w:val="24"/>
          <w:szCs w:val="24"/>
          <w:lang w:val="ru-RU"/>
        </w:rPr>
      </w:pPr>
      <w:r w:rsidRPr="00E10D96">
        <w:rPr>
          <w:rFonts w:ascii="Times New Roman" w:hAnsi="Times New Roman" w:cs="Times New Roman"/>
          <w:sz w:val="24"/>
          <w:szCs w:val="24"/>
          <w:lang w:val="ru-RU"/>
        </w:rPr>
        <w:t xml:space="preserve">Ещё более точно: пространство это эффект, возникший в результате сжатия и разжатия </w:t>
      </w:r>
      <w:r w:rsidRPr="00E10D96">
        <w:rPr>
          <w:rFonts w:ascii="Times New Roman" w:hAnsi="Times New Roman" w:cs="Times New Roman"/>
          <w:i/>
          <w:sz w:val="24"/>
          <w:szCs w:val="24"/>
          <w:lang w:val="ru-RU"/>
        </w:rPr>
        <w:t>гюле</w:t>
      </w:r>
      <w:r w:rsidRPr="00E10D96">
        <w:rPr>
          <w:rFonts w:ascii="Times New Roman" w:hAnsi="Times New Roman" w:cs="Times New Roman"/>
          <w:sz w:val="24"/>
          <w:szCs w:val="24"/>
          <w:lang w:val="ru-RU"/>
        </w:rPr>
        <w:t xml:space="preserve"> с помощью </w:t>
      </w:r>
      <w:r w:rsidRPr="00E10D96">
        <w:rPr>
          <w:rFonts w:ascii="Times New Roman" w:hAnsi="Times New Roman" w:cs="Times New Roman"/>
          <w:i/>
          <w:sz w:val="24"/>
          <w:szCs w:val="24"/>
          <w:lang w:val="ru-RU"/>
        </w:rPr>
        <w:t>пневмы</w:t>
      </w:r>
      <w:r w:rsidRPr="00E10D96">
        <w:rPr>
          <w:rFonts w:ascii="Times New Roman" w:hAnsi="Times New Roman" w:cs="Times New Roman"/>
          <w:sz w:val="24"/>
          <w:szCs w:val="24"/>
          <w:lang w:val="ru-RU"/>
        </w:rPr>
        <w:t xml:space="preserve"> (единственной характеристикой пневмы является интенсивность сжатия или разжатия). А </w:t>
      </w:r>
      <w:r w:rsidR="006358FC" w:rsidRPr="00E10D96">
        <w:rPr>
          <w:rFonts w:ascii="Times New Roman" w:hAnsi="Times New Roman" w:cs="Times New Roman"/>
          <w:sz w:val="24"/>
          <w:szCs w:val="24"/>
          <w:lang w:val="ru-RU"/>
        </w:rPr>
        <w:t>пустота — это</w:t>
      </w:r>
      <w:r w:rsidRPr="00E10D96">
        <w:rPr>
          <w:rFonts w:ascii="Times New Roman" w:hAnsi="Times New Roman" w:cs="Times New Roman"/>
          <w:sz w:val="24"/>
          <w:szCs w:val="24"/>
          <w:lang w:val="ru-RU"/>
        </w:rPr>
        <w:t xml:space="preserve"> часть пространства, оказавшаяся свободной от взаимодействий при сжатии/разжатии.</w:t>
      </w:r>
    </w:p>
    <w:p w:rsidR="006358FC" w:rsidRPr="00E10D96" w:rsidRDefault="006358FC" w:rsidP="006358FC">
      <w:pPr>
        <w:pStyle w:val="Heading2"/>
        <w:rPr>
          <w:lang w:val="ru-RU"/>
        </w:rPr>
      </w:pPr>
      <w:r>
        <w:rPr>
          <w:lang w:val="ru-RU"/>
        </w:rPr>
        <w:t>Для лучшего понимания</w:t>
      </w:r>
    </w:p>
    <w:p w:rsidR="00932F8B" w:rsidRPr="00E10D96" w:rsidRDefault="00932F8B" w:rsidP="00932F8B">
      <w:pPr>
        <w:rPr>
          <w:rFonts w:ascii="Times New Roman" w:hAnsi="Times New Roman" w:cs="Times New Roman"/>
          <w:sz w:val="24"/>
          <w:szCs w:val="24"/>
          <w:lang w:val="ru-RU"/>
        </w:rPr>
      </w:pPr>
      <w:r w:rsidRPr="00E10D96">
        <w:rPr>
          <w:rFonts w:ascii="Times New Roman" w:hAnsi="Times New Roman" w:cs="Times New Roman"/>
          <w:sz w:val="24"/>
          <w:szCs w:val="24"/>
          <w:lang w:val="ru-RU"/>
        </w:rPr>
        <w:t>Мысленный опыт с двумерным пространством на примере 2-д игры:</w:t>
      </w:r>
    </w:p>
    <w:p w:rsidR="003C5744" w:rsidRDefault="003C5744" w:rsidP="00932F8B">
      <w:pPr>
        <w:rPr>
          <w:rFonts w:ascii="Times New Roman" w:hAnsi="Times New Roman" w:cs="Times New Roman"/>
          <w:sz w:val="24"/>
          <w:szCs w:val="24"/>
          <w:lang w:val="ru-RU"/>
        </w:rPr>
      </w:pPr>
      <w:r>
        <w:lastRenderedPageBreak/>
        <w:fldChar w:fldCharType="begin"/>
      </w:r>
      <w:r w:rsidRPr="003C5744">
        <w:rPr>
          <w:lang w:val="ru-RU"/>
        </w:rPr>
        <w:instrText xml:space="preserve"> </w:instrText>
      </w:r>
      <w:r>
        <w:instrText>INCLUDEPICTURE</w:instrText>
      </w:r>
      <w:r w:rsidRPr="003C5744">
        <w:rPr>
          <w:lang w:val="ru-RU"/>
        </w:rPr>
        <w:instrText xml:space="preserve"> "</w:instrText>
      </w:r>
      <w:r>
        <w:instrText>https</w:instrText>
      </w:r>
      <w:r w:rsidRPr="003C5744">
        <w:rPr>
          <w:lang w:val="ru-RU"/>
        </w:rPr>
        <w:instrText>://</w:instrText>
      </w:r>
      <w:r>
        <w:instrText>kursovik</w:instrText>
      </w:r>
      <w:r w:rsidRPr="003C5744">
        <w:rPr>
          <w:lang w:val="ru-RU"/>
        </w:rPr>
        <w:instrText>.</w:instrText>
      </w:r>
      <w:r>
        <w:instrText>com</w:instrText>
      </w:r>
      <w:r w:rsidRPr="003C5744">
        <w:rPr>
          <w:lang w:val="ru-RU"/>
        </w:rPr>
        <w:instrText>/</w:instrText>
      </w:r>
      <w:r>
        <w:instrText>programming</w:instrText>
      </w:r>
      <w:r w:rsidRPr="003C5744">
        <w:rPr>
          <w:lang w:val="ru-RU"/>
        </w:rPr>
        <w:instrText>/101510163/553</w:instrText>
      </w:r>
      <w:r>
        <w:instrText>c</w:instrText>
      </w:r>
      <w:r w:rsidRPr="003C5744">
        <w:rPr>
          <w:lang w:val="ru-RU"/>
        </w:rPr>
        <w:instrText>8070.</w:instrText>
      </w:r>
      <w:r>
        <w:instrText>jpg</w:instrText>
      </w:r>
      <w:r w:rsidRPr="003C5744">
        <w:rPr>
          <w:lang w:val="ru-RU"/>
        </w:rPr>
        <w:instrText xml:space="preserve">" \* </w:instrText>
      </w:r>
      <w:r>
        <w:instrText>MERGEFORMATINET</w:instrText>
      </w:r>
      <w:r w:rsidRPr="003C5744">
        <w:rPr>
          <w:lang w:val="ru-RU"/>
        </w:rPr>
        <w:instrText xml:space="preserve"> </w:instrText>
      </w:r>
      <w:r>
        <w:fldChar w:fldCharType="separate"/>
      </w:r>
      <w:r>
        <w:rPr>
          <w:noProof/>
        </w:rPr>
        <w:fldChar w:fldCharType="begin"/>
      </w:r>
      <w:r w:rsidRPr="00DF1878">
        <w:rPr>
          <w:noProof/>
          <w:lang w:val="ru-RU"/>
        </w:rPr>
        <w:instrText xml:space="preserve"> </w:instrText>
      </w:r>
      <w:r>
        <w:rPr>
          <w:noProof/>
        </w:rPr>
        <w:instrText>INCLUDEPICTURE</w:instrText>
      </w:r>
      <w:r w:rsidRPr="00DF1878">
        <w:rPr>
          <w:noProof/>
          <w:lang w:val="ru-RU"/>
        </w:rPr>
        <w:instrText xml:space="preserve">  "</w:instrText>
      </w:r>
      <w:r>
        <w:rPr>
          <w:noProof/>
        </w:rPr>
        <w:instrText>https</w:instrText>
      </w:r>
      <w:r w:rsidRPr="00DF1878">
        <w:rPr>
          <w:noProof/>
          <w:lang w:val="ru-RU"/>
        </w:rPr>
        <w:instrText>://</w:instrText>
      </w:r>
      <w:r>
        <w:rPr>
          <w:noProof/>
        </w:rPr>
        <w:instrText>kursovik</w:instrText>
      </w:r>
      <w:r w:rsidRPr="00DF1878">
        <w:rPr>
          <w:noProof/>
          <w:lang w:val="ru-RU"/>
        </w:rPr>
        <w:instrText>.</w:instrText>
      </w:r>
      <w:r>
        <w:rPr>
          <w:noProof/>
        </w:rPr>
        <w:instrText>com</w:instrText>
      </w:r>
      <w:r w:rsidRPr="00DF1878">
        <w:rPr>
          <w:noProof/>
          <w:lang w:val="ru-RU"/>
        </w:rPr>
        <w:instrText>/</w:instrText>
      </w:r>
      <w:r>
        <w:rPr>
          <w:noProof/>
        </w:rPr>
        <w:instrText>programming</w:instrText>
      </w:r>
      <w:r w:rsidRPr="00DF1878">
        <w:rPr>
          <w:noProof/>
          <w:lang w:val="ru-RU"/>
        </w:rPr>
        <w:instrText>/101510163/553</w:instrText>
      </w:r>
      <w:r>
        <w:rPr>
          <w:noProof/>
        </w:rPr>
        <w:instrText>c</w:instrText>
      </w:r>
      <w:r w:rsidRPr="00DF1878">
        <w:rPr>
          <w:noProof/>
          <w:lang w:val="ru-RU"/>
        </w:rPr>
        <w:instrText>8070.</w:instrText>
      </w:r>
      <w:r>
        <w:rPr>
          <w:noProof/>
        </w:rPr>
        <w:instrText>jpg</w:instrText>
      </w:r>
      <w:r w:rsidRPr="00DF1878">
        <w:rPr>
          <w:noProof/>
          <w:lang w:val="ru-RU"/>
        </w:rPr>
        <w:instrText xml:space="preserve">" \* </w:instrText>
      </w:r>
      <w:r>
        <w:rPr>
          <w:noProof/>
        </w:rPr>
        <w:instrText>MERGEFORMATINET</w:instrText>
      </w:r>
      <w:r w:rsidRPr="00DF1878">
        <w:rPr>
          <w:noProof/>
          <w:lang w:val="ru-RU"/>
        </w:rPr>
        <w:instrText xml:space="preserve"> </w:instrText>
      </w:r>
      <w:r>
        <w:rPr>
          <w:noProof/>
        </w:rPr>
        <w:fldChar w:fldCharType="separate"/>
      </w:r>
      <w:r w:rsidR="00000000">
        <w:rPr>
          <w:noProof/>
        </w:rPr>
        <w:fldChar w:fldCharType="begin"/>
      </w:r>
      <w:r w:rsidR="00000000" w:rsidRPr="00DF1878">
        <w:rPr>
          <w:noProof/>
          <w:lang w:val="ru-RU"/>
        </w:rPr>
        <w:instrText xml:space="preserve"> </w:instrText>
      </w:r>
      <w:r w:rsidR="00000000">
        <w:rPr>
          <w:noProof/>
        </w:rPr>
        <w:instrText>INCLUDEPICTURE</w:instrText>
      </w:r>
      <w:r w:rsidR="00000000" w:rsidRPr="00DF1878">
        <w:rPr>
          <w:noProof/>
          <w:lang w:val="ru-RU"/>
        </w:rPr>
        <w:instrText xml:space="preserve">  "</w:instrText>
      </w:r>
      <w:r w:rsidR="00000000">
        <w:rPr>
          <w:noProof/>
        </w:rPr>
        <w:instrText>https</w:instrText>
      </w:r>
      <w:r w:rsidR="00000000" w:rsidRPr="00DF1878">
        <w:rPr>
          <w:noProof/>
          <w:lang w:val="ru-RU"/>
        </w:rPr>
        <w:instrText>://</w:instrText>
      </w:r>
      <w:r w:rsidR="00000000">
        <w:rPr>
          <w:noProof/>
        </w:rPr>
        <w:instrText>kursovik</w:instrText>
      </w:r>
      <w:r w:rsidR="00000000" w:rsidRPr="00DF1878">
        <w:rPr>
          <w:noProof/>
          <w:lang w:val="ru-RU"/>
        </w:rPr>
        <w:instrText>.</w:instrText>
      </w:r>
      <w:r w:rsidR="00000000">
        <w:rPr>
          <w:noProof/>
        </w:rPr>
        <w:instrText>com</w:instrText>
      </w:r>
      <w:r w:rsidR="00000000" w:rsidRPr="00DF1878">
        <w:rPr>
          <w:noProof/>
          <w:lang w:val="ru-RU"/>
        </w:rPr>
        <w:instrText>/</w:instrText>
      </w:r>
      <w:r w:rsidR="00000000">
        <w:rPr>
          <w:noProof/>
        </w:rPr>
        <w:instrText>programming</w:instrText>
      </w:r>
      <w:r w:rsidR="00000000" w:rsidRPr="00DF1878">
        <w:rPr>
          <w:noProof/>
          <w:lang w:val="ru-RU"/>
        </w:rPr>
        <w:instrText>/101510163/553</w:instrText>
      </w:r>
      <w:r w:rsidR="00000000">
        <w:rPr>
          <w:noProof/>
        </w:rPr>
        <w:instrText>c</w:instrText>
      </w:r>
      <w:r w:rsidR="00000000" w:rsidRPr="00DF1878">
        <w:rPr>
          <w:noProof/>
          <w:lang w:val="ru-RU"/>
        </w:rPr>
        <w:instrText>8070.</w:instrText>
      </w:r>
      <w:r w:rsidR="00000000">
        <w:rPr>
          <w:noProof/>
        </w:rPr>
        <w:instrText>jpg</w:instrText>
      </w:r>
      <w:r w:rsidR="00000000" w:rsidRPr="00DF1878">
        <w:rPr>
          <w:noProof/>
          <w:lang w:val="ru-RU"/>
        </w:rPr>
        <w:instrText xml:space="preserve">" \* </w:instrText>
      </w:r>
      <w:r w:rsidR="00000000">
        <w:rPr>
          <w:noProof/>
        </w:rPr>
        <w:instrText>MERGEFORMATINET</w:instrText>
      </w:r>
      <w:r w:rsidR="00000000" w:rsidRPr="00DF1878">
        <w:rPr>
          <w:noProof/>
          <w:lang w:val="ru-RU"/>
        </w:rPr>
        <w:instrText xml:space="preserve"> </w:instrText>
      </w:r>
      <w:r w:rsidR="00000000">
        <w:rPr>
          <w:noProof/>
        </w:rPr>
        <w:fldChar w:fldCharType="separate"/>
      </w:r>
      <w:r w:rsidR="00B03B74">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Игра «Пакмен» (Pacman). Курсовая работа на Delphi (Дельфи, Делфи) -  Программа / Игры, Графика" style="width:468.35pt;height:324.35pt;mso-width-percent:0;mso-height-percent:0;mso-width-percent:0;mso-height-percent:0">
            <v:imagedata r:id="rId7" r:href="rId8"/>
          </v:shape>
        </w:pict>
      </w:r>
      <w:r w:rsidR="00000000">
        <w:rPr>
          <w:noProof/>
        </w:rPr>
        <w:fldChar w:fldCharType="end"/>
      </w:r>
      <w:r>
        <w:rPr>
          <w:noProof/>
        </w:rPr>
        <w:fldChar w:fldCharType="end"/>
      </w:r>
      <w:r>
        <w:fldChar w:fldCharType="end"/>
      </w:r>
      <w:r w:rsidRPr="00E10D96">
        <w:rPr>
          <w:rFonts w:ascii="Times New Roman" w:hAnsi="Times New Roman" w:cs="Times New Roman"/>
          <w:sz w:val="24"/>
          <w:szCs w:val="24"/>
          <w:lang w:val="ru-RU"/>
        </w:rPr>
        <w:t xml:space="preserve"> </w:t>
      </w:r>
    </w:p>
    <w:p w:rsidR="00932F8B" w:rsidRPr="00E10D96" w:rsidRDefault="00932F8B" w:rsidP="00932F8B">
      <w:pPr>
        <w:rPr>
          <w:rFonts w:ascii="Times New Roman" w:hAnsi="Times New Roman" w:cs="Times New Roman"/>
          <w:sz w:val="24"/>
          <w:szCs w:val="24"/>
          <w:lang w:val="ru-RU"/>
        </w:rPr>
      </w:pPr>
      <w:r w:rsidRPr="00E10D96">
        <w:rPr>
          <w:rFonts w:ascii="Times New Roman" w:hAnsi="Times New Roman" w:cs="Times New Roman"/>
          <w:sz w:val="24"/>
          <w:szCs w:val="24"/>
          <w:lang w:val="ru-RU"/>
        </w:rPr>
        <w:t>Если мы скажем</w:t>
      </w:r>
      <w:r w:rsidR="003C5744">
        <w:rPr>
          <w:rFonts w:ascii="Times New Roman" w:hAnsi="Times New Roman" w:cs="Times New Roman"/>
          <w:sz w:val="24"/>
          <w:szCs w:val="24"/>
          <w:lang w:val="ru-RU"/>
        </w:rPr>
        <w:t>, что пакмэн</w:t>
      </w:r>
      <w:r w:rsidRPr="00E10D96">
        <w:rPr>
          <w:rFonts w:ascii="Times New Roman" w:hAnsi="Times New Roman" w:cs="Times New Roman"/>
          <w:sz w:val="24"/>
          <w:szCs w:val="24"/>
          <w:lang w:val="ru-RU"/>
        </w:rPr>
        <w:t xml:space="preserve"> не может перейти из одного коридора в другой напрямую из-за стен</w:t>
      </w:r>
      <w:r w:rsidR="003C5744">
        <w:rPr>
          <w:rFonts w:ascii="Times New Roman" w:hAnsi="Times New Roman" w:cs="Times New Roman"/>
          <w:sz w:val="24"/>
          <w:szCs w:val="24"/>
          <w:lang w:val="ru-RU"/>
        </w:rPr>
        <w:t>ок</w:t>
      </w:r>
      <w:r w:rsidRPr="00E10D96">
        <w:rPr>
          <w:rFonts w:ascii="Times New Roman" w:hAnsi="Times New Roman" w:cs="Times New Roman"/>
          <w:sz w:val="24"/>
          <w:szCs w:val="24"/>
          <w:lang w:val="ru-RU"/>
        </w:rPr>
        <w:t xml:space="preserve">, то неявно введем трехмерность. Только в трехмерности есть возможность «изъятия» объекта из его двухмерного мира для перемещения наикратчайшим расстоянием. Если же попытаться встать на точку зрения </w:t>
      </w:r>
      <w:r w:rsidR="003C5744">
        <w:rPr>
          <w:rFonts w:ascii="Times New Roman" w:hAnsi="Times New Roman" w:cs="Times New Roman"/>
          <w:sz w:val="24"/>
          <w:szCs w:val="24"/>
          <w:lang w:val="ru-RU"/>
        </w:rPr>
        <w:t>пакмена</w:t>
      </w:r>
      <w:r w:rsidRPr="00E10D96">
        <w:rPr>
          <w:rFonts w:ascii="Times New Roman" w:hAnsi="Times New Roman" w:cs="Times New Roman"/>
          <w:sz w:val="24"/>
          <w:szCs w:val="24"/>
          <w:lang w:val="ru-RU"/>
        </w:rPr>
        <w:t>, то окажется, что он не видит коридора, не видит его стен</w:t>
      </w:r>
      <w:r w:rsidR="003C5744">
        <w:rPr>
          <w:rFonts w:ascii="Times New Roman" w:hAnsi="Times New Roman" w:cs="Times New Roman"/>
          <w:sz w:val="24"/>
          <w:szCs w:val="24"/>
          <w:lang w:val="ru-RU"/>
        </w:rPr>
        <w:t xml:space="preserve">, ведь </w:t>
      </w:r>
      <w:r w:rsidRPr="00E10D96">
        <w:rPr>
          <w:rFonts w:ascii="Times New Roman" w:hAnsi="Times New Roman" w:cs="Times New Roman"/>
          <w:sz w:val="24"/>
          <w:szCs w:val="24"/>
          <w:lang w:val="ru-RU"/>
        </w:rPr>
        <w:t xml:space="preserve">для них нужна высота. Площадь коридора для него — это структура пространства, в котором он находится. Определяющим для его реальности является </w:t>
      </w:r>
      <w:r w:rsidRPr="00E10D96">
        <w:rPr>
          <w:rFonts w:ascii="Times New Roman" w:hAnsi="Times New Roman" w:cs="Times New Roman"/>
          <w:i/>
          <w:sz w:val="24"/>
          <w:szCs w:val="24"/>
          <w:lang w:val="ru-RU"/>
        </w:rPr>
        <w:t>сюмбебекос</w:t>
      </w:r>
      <w:r w:rsidRPr="00E10D96">
        <w:rPr>
          <w:rFonts w:ascii="Times New Roman" w:hAnsi="Times New Roman" w:cs="Times New Roman"/>
          <w:sz w:val="24"/>
          <w:szCs w:val="24"/>
          <w:lang w:val="ru-RU"/>
        </w:rPr>
        <w:t xml:space="preserve"> — расстояние им расценивается им через события. Такое пространство отличает непрерывная связность, а пустоты в нем нет. Объекты же он будет </w:t>
      </w:r>
      <w:r w:rsidR="002D5350" w:rsidRPr="00E10D96">
        <w:rPr>
          <w:rFonts w:ascii="Times New Roman" w:hAnsi="Times New Roman" w:cs="Times New Roman"/>
          <w:sz w:val="24"/>
          <w:szCs w:val="24"/>
          <w:lang w:val="ru-RU"/>
        </w:rPr>
        <w:t>видеть,</w:t>
      </w:r>
      <w:r w:rsidRPr="00E10D96">
        <w:rPr>
          <w:rFonts w:ascii="Times New Roman" w:hAnsi="Times New Roman" w:cs="Times New Roman"/>
          <w:sz w:val="24"/>
          <w:szCs w:val="24"/>
          <w:lang w:val="ru-RU"/>
        </w:rPr>
        <w:t xml:space="preserve"> как некое сгущение, очаг напряжения, уплотнения — он </w:t>
      </w:r>
      <w:r w:rsidR="002D5350">
        <w:rPr>
          <w:rFonts w:ascii="Times New Roman" w:hAnsi="Times New Roman" w:cs="Times New Roman"/>
          <w:sz w:val="24"/>
          <w:szCs w:val="24"/>
          <w:lang w:val="ru-RU"/>
        </w:rPr>
        <w:t>бы</w:t>
      </w:r>
      <w:r w:rsidRPr="00E10D96">
        <w:rPr>
          <w:rFonts w:ascii="Times New Roman" w:hAnsi="Times New Roman" w:cs="Times New Roman"/>
          <w:sz w:val="24"/>
          <w:szCs w:val="24"/>
          <w:lang w:val="ru-RU"/>
        </w:rPr>
        <w:t xml:space="preserve"> мысли</w:t>
      </w:r>
      <w:r w:rsidR="002D5350">
        <w:rPr>
          <w:rFonts w:ascii="Times New Roman" w:hAnsi="Times New Roman" w:cs="Times New Roman"/>
          <w:sz w:val="24"/>
          <w:szCs w:val="24"/>
          <w:lang w:val="ru-RU"/>
        </w:rPr>
        <w:t>л</w:t>
      </w:r>
      <w:r w:rsidRPr="00E10D96">
        <w:rPr>
          <w:rFonts w:ascii="Times New Roman" w:hAnsi="Times New Roman" w:cs="Times New Roman"/>
          <w:sz w:val="24"/>
          <w:szCs w:val="24"/>
          <w:lang w:val="ru-RU"/>
        </w:rPr>
        <w:t xml:space="preserve"> именно в таких терминах. Расстояние, которое </w:t>
      </w:r>
      <w:r w:rsidR="006358FC">
        <w:rPr>
          <w:rFonts w:ascii="Times New Roman" w:hAnsi="Times New Roman" w:cs="Times New Roman"/>
          <w:sz w:val="24"/>
          <w:szCs w:val="24"/>
          <w:lang w:val="ru-RU"/>
        </w:rPr>
        <w:t>он</w:t>
      </w:r>
      <w:r w:rsidRPr="00E10D96">
        <w:rPr>
          <w:rFonts w:ascii="Times New Roman" w:hAnsi="Times New Roman" w:cs="Times New Roman"/>
          <w:sz w:val="24"/>
          <w:szCs w:val="24"/>
          <w:lang w:val="ru-RU"/>
        </w:rPr>
        <w:t xml:space="preserve"> должен преодолеть, попав из одного коридора на рисунке в другой, будет определяться последовательностью событий, которые он будет преодолевать. Примерно это описывает наш детский опыт в параноидально-шизоидной фазе. И это реальный опыт пространства, который у нас был до возникновения фиктивного третьего измерения. </w:t>
      </w:r>
      <w:r w:rsidRPr="006358FC">
        <w:rPr>
          <w:rFonts w:ascii="Times New Roman" w:hAnsi="Times New Roman" w:cs="Times New Roman"/>
          <w:iCs/>
          <w:sz w:val="24"/>
          <w:szCs w:val="24"/>
          <w:u w:val="single"/>
          <w:lang w:val="ru-RU"/>
        </w:rPr>
        <w:t>Реальное пространство двумерно</w:t>
      </w:r>
      <w:r w:rsidRPr="00E10D96">
        <w:rPr>
          <w:rFonts w:ascii="Times New Roman" w:hAnsi="Times New Roman" w:cs="Times New Roman"/>
          <w:sz w:val="24"/>
          <w:szCs w:val="24"/>
          <w:lang w:val="ru-RU"/>
        </w:rPr>
        <w:t>.</w:t>
      </w:r>
    </w:p>
    <w:p w:rsidR="00932F8B" w:rsidRPr="00E10D96" w:rsidRDefault="00932F8B" w:rsidP="00932F8B">
      <w:pPr>
        <w:rPr>
          <w:rFonts w:ascii="Times New Roman" w:hAnsi="Times New Roman" w:cs="Times New Roman"/>
          <w:sz w:val="24"/>
          <w:szCs w:val="24"/>
          <w:lang w:val="ru-RU"/>
        </w:rPr>
      </w:pPr>
      <w:r w:rsidRPr="00E10D96">
        <w:rPr>
          <w:rFonts w:ascii="Times New Roman" w:hAnsi="Times New Roman" w:cs="Times New Roman"/>
          <w:sz w:val="24"/>
          <w:szCs w:val="24"/>
          <w:lang w:val="ru-RU"/>
        </w:rPr>
        <w:t>Сравнивая стоиков и эпикурейцев по двум критериям: этике и онтологии, мы вновь приходим к ситуации «короткое одеяло в холодную ночь»: этика стоиков уступает эпикурейцам, она более эзотерична и труднодостижима, зато онтология объясняет пространство, тогда как у Эпикура оно никак не объяснено.</w:t>
      </w:r>
    </w:p>
    <w:p w:rsidR="00932F8B" w:rsidRPr="00E10D96" w:rsidRDefault="00932F8B" w:rsidP="00932F8B">
      <w:pPr>
        <w:rPr>
          <w:rFonts w:ascii="Times New Roman" w:hAnsi="Times New Roman" w:cs="Times New Roman"/>
          <w:sz w:val="24"/>
          <w:szCs w:val="24"/>
          <w:lang w:val="ru-RU"/>
        </w:rPr>
      </w:pPr>
      <w:r w:rsidRPr="00E10D96">
        <w:rPr>
          <w:rFonts w:ascii="Times New Roman" w:hAnsi="Times New Roman" w:cs="Times New Roman"/>
          <w:sz w:val="24"/>
          <w:szCs w:val="24"/>
          <w:lang w:val="ru-RU"/>
        </w:rPr>
        <w:lastRenderedPageBreak/>
        <w:t xml:space="preserve">Но у обоих есть общая проблема, решить которую они не в состоянии. У эпикурейцев проблема в 3 (благо легко достижимо) и 4 (страдание легко перенести) тезисах </w:t>
      </w:r>
      <w:r w:rsidRPr="002A72D5">
        <w:rPr>
          <w:rFonts w:ascii="Times New Roman" w:hAnsi="Times New Roman" w:cs="Times New Roman"/>
          <w:i/>
          <w:iCs/>
          <w:sz w:val="24"/>
          <w:szCs w:val="24"/>
          <w:lang w:val="ru-RU"/>
        </w:rPr>
        <w:t>тетрафармакона</w:t>
      </w:r>
      <w:r w:rsidRPr="00E10D96">
        <w:rPr>
          <w:rFonts w:ascii="Times New Roman" w:hAnsi="Times New Roman" w:cs="Times New Roman"/>
          <w:sz w:val="24"/>
          <w:szCs w:val="24"/>
          <w:lang w:val="ru-RU"/>
        </w:rPr>
        <w:t>, причем 4 тезис относится и к стоикам.</w:t>
      </w:r>
    </w:p>
    <w:p w:rsidR="002A72D5" w:rsidRDefault="002A72D5" w:rsidP="002A72D5">
      <w:pPr>
        <w:pStyle w:val="Heading2"/>
        <w:rPr>
          <w:lang w:val="ru-RU"/>
        </w:rPr>
      </w:pPr>
      <w:r>
        <w:rPr>
          <w:lang w:val="ru-RU"/>
        </w:rPr>
        <w:t>Скептики</w:t>
      </w:r>
    </w:p>
    <w:p w:rsidR="0034288A" w:rsidRPr="00DF1878" w:rsidRDefault="00932F8B" w:rsidP="00932F8B">
      <w:pPr>
        <w:rPr>
          <w:rFonts w:ascii="Times New Roman" w:hAnsi="Times New Roman" w:cs="Times New Roman"/>
          <w:sz w:val="24"/>
          <w:szCs w:val="24"/>
          <w:lang w:val="ru-RU"/>
        </w:rPr>
      </w:pPr>
      <w:r w:rsidRPr="00E10D96">
        <w:rPr>
          <w:rFonts w:ascii="Times New Roman" w:hAnsi="Times New Roman" w:cs="Times New Roman"/>
          <w:sz w:val="24"/>
          <w:szCs w:val="24"/>
          <w:lang w:val="ru-RU"/>
        </w:rPr>
        <w:t xml:space="preserve">Почему-то оба тезиса быстро забываются, не встраиваются в образ жизни людей, не становятся основой для действия. Первыми это заметили </w:t>
      </w:r>
      <w:r w:rsidRPr="00E10D96">
        <w:rPr>
          <w:rFonts w:ascii="Times New Roman" w:hAnsi="Times New Roman" w:cs="Times New Roman"/>
          <w:b/>
          <w:sz w:val="24"/>
          <w:szCs w:val="24"/>
          <w:lang w:val="ru-RU"/>
        </w:rPr>
        <w:t>скептики</w:t>
      </w:r>
      <w:r w:rsidRPr="00E10D96">
        <w:rPr>
          <w:rFonts w:ascii="Times New Roman" w:hAnsi="Times New Roman" w:cs="Times New Roman"/>
          <w:sz w:val="24"/>
          <w:szCs w:val="24"/>
          <w:lang w:val="ru-RU"/>
        </w:rPr>
        <w:t xml:space="preserve">. Скептики не создали новой картины мира, но </w:t>
      </w:r>
      <w:r w:rsidRPr="00E10D96">
        <w:rPr>
          <w:rFonts w:ascii="Times New Roman" w:hAnsi="Times New Roman" w:cs="Times New Roman"/>
          <w:i/>
          <w:sz w:val="24"/>
          <w:szCs w:val="24"/>
          <w:lang w:val="ru-RU"/>
        </w:rPr>
        <w:t>создали новый уровень мышления</w:t>
      </w:r>
      <w:r w:rsidRPr="00E10D96">
        <w:rPr>
          <w:rFonts w:ascii="Times New Roman" w:hAnsi="Times New Roman" w:cs="Times New Roman"/>
          <w:sz w:val="24"/>
          <w:szCs w:val="24"/>
          <w:lang w:val="ru-RU"/>
        </w:rPr>
        <w:t xml:space="preserve">, что, несомненно, является очень важной заслугой. Античные скептики сильно отличаются от современных представлений скептицизма, потому что у них была целая тактика, требующая усилий для достижения </w:t>
      </w:r>
      <w:r w:rsidRPr="00E10D96">
        <w:rPr>
          <w:rFonts w:ascii="Times New Roman" w:hAnsi="Times New Roman" w:cs="Times New Roman"/>
          <w:i/>
          <w:sz w:val="24"/>
          <w:szCs w:val="24"/>
          <w:lang w:val="ru-RU"/>
        </w:rPr>
        <w:t>атараксии</w:t>
      </w:r>
      <w:r w:rsidRPr="00E10D96">
        <w:rPr>
          <w:rFonts w:ascii="Times New Roman" w:hAnsi="Times New Roman" w:cs="Times New Roman"/>
          <w:sz w:val="24"/>
          <w:szCs w:val="24"/>
          <w:lang w:val="ru-RU"/>
        </w:rPr>
        <w:t xml:space="preserve">. Но атараксия — это отсутствие тревоги, и скептики считают, что проблема здесь возникает ещё на постановке задачи. </w:t>
      </w:r>
      <w:r w:rsidRPr="0034288A">
        <w:rPr>
          <w:rFonts w:ascii="Times New Roman" w:hAnsi="Times New Roman" w:cs="Times New Roman"/>
          <w:b/>
          <w:bCs/>
          <w:iCs/>
          <w:sz w:val="24"/>
          <w:szCs w:val="24"/>
          <w:lang w:val="ru-RU"/>
        </w:rPr>
        <w:t xml:space="preserve">Секст Эмпирик </w:t>
      </w:r>
      <w:r w:rsidRPr="00E10D96">
        <w:rPr>
          <w:rFonts w:ascii="Times New Roman" w:hAnsi="Times New Roman" w:cs="Times New Roman"/>
          <w:sz w:val="24"/>
          <w:szCs w:val="24"/>
          <w:lang w:val="ru-RU"/>
        </w:rPr>
        <w:t xml:space="preserve">написал произведение «против этиков», в котором заметил, что от тревоги нельзя избавиться, указывая на тревогу, потому что тревога будет бесконечно </w:t>
      </w:r>
      <w:r w:rsidRPr="00E10D96">
        <w:rPr>
          <w:rFonts w:ascii="Times New Roman" w:hAnsi="Times New Roman" w:cs="Times New Roman"/>
          <w:i/>
          <w:sz w:val="24"/>
          <w:szCs w:val="24"/>
          <w:lang w:val="ru-RU"/>
        </w:rPr>
        <w:t>перенаправляться</w:t>
      </w:r>
      <w:r w:rsidRPr="00E10D96">
        <w:rPr>
          <w:rFonts w:ascii="Times New Roman" w:hAnsi="Times New Roman" w:cs="Times New Roman"/>
          <w:sz w:val="24"/>
          <w:szCs w:val="24"/>
          <w:lang w:val="ru-RU"/>
        </w:rPr>
        <w:t xml:space="preserve">. Таким образом, пытаясь избавиться от тревоги, достичь </w:t>
      </w:r>
      <w:r w:rsidRPr="00E10D96">
        <w:rPr>
          <w:rFonts w:ascii="Times New Roman" w:hAnsi="Times New Roman" w:cs="Times New Roman"/>
          <w:i/>
          <w:sz w:val="24"/>
          <w:szCs w:val="24"/>
          <w:lang w:val="ru-RU"/>
        </w:rPr>
        <w:t>атараксии</w:t>
      </w:r>
      <w:r w:rsidRPr="00E10D96">
        <w:rPr>
          <w:rFonts w:ascii="Times New Roman" w:hAnsi="Times New Roman" w:cs="Times New Roman"/>
          <w:sz w:val="24"/>
          <w:szCs w:val="24"/>
          <w:lang w:val="ru-RU"/>
        </w:rPr>
        <w:t xml:space="preserve"> нельзя, потому что это спровоцирует новую тревогу. Это называется </w:t>
      </w:r>
      <w:r w:rsidRPr="00E10D96">
        <w:rPr>
          <w:rFonts w:ascii="Times New Roman" w:hAnsi="Times New Roman" w:cs="Times New Roman"/>
          <w:b/>
          <w:sz w:val="24"/>
          <w:szCs w:val="24"/>
          <w:lang w:val="ru-RU"/>
        </w:rPr>
        <w:t>парадоксом тревоги</w:t>
      </w:r>
      <w:r w:rsidRPr="00E10D96">
        <w:rPr>
          <w:rFonts w:ascii="Times New Roman" w:hAnsi="Times New Roman" w:cs="Times New Roman"/>
          <w:sz w:val="24"/>
          <w:szCs w:val="24"/>
          <w:lang w:val="ru-RU"/>
        </w:rPr>
        <w:t xml:space="preserve">: избрав любую стратегию избавления от тревоги, неважно, эпикурейство или стоицизм, мы автоматически вводим </w:t>
      </w:r>
      <w:r w:rsidR="0034288A" w:rsidRPr="00E10D96">
        <w:rPr>
          <w:rFonts w:ascii="Times New Roman" w:hAnsi="Times New Roman" w:cs="Times New Roman"/>
          <w:sz w:val="24"/>
          <w:szCs w:val="24"/>
          <w:lang w:val="ru-RU"/>
        </w:rPr>
        <w:t xml:space="preserve">некое </w:t>
      </w:r>
      <w:r w:rsidR="0034288A" w:rsidRPr="00E10D96">
        <w:rPr>
          <w:rFonts w:ascii="Times New Roman" w:hAnsi="Times New Roman" w:cs="Times New Roman"/>
          <w:i/>
          <w:sz w:val="24"/>
          <w:szCs w:val="24"/>
          <w:lang w:val="ru-RU"/>
        </w:rPr>
        <w:t>агатх</w:t>
      </w:r>
      <w:r w:rsidR="0034288A">
        <w:rPr>
          <w:rFonts w:ascii="Times New Roman" w:hAnsi="Times New Roman" w:cs="Times New Roman"/>
          <w:i/>
          <w:sz w:val="24"/>
          <w:szCs w:val="24"/>
          <w:lang w:val="ru-RU"/>
        </w:rPr>
        <w:t>а</w:t>
      </w:r>
      <w:r w:rsidR="0034288A" w:rsidRPr="00E10D96">
        <w:rPr>
          <w:rFonts w:ascii="Times New Roman" w:hAnsi="Times New Roman" w:cs="Times New Roman"/>
          <w:i/>
          <w:sz w:val="24"/>
          <w:szCs w:val="24"/>
          <w:lang w:val="ru-RU"/>
        </w:rPr>
        <w:t>н</w:t>
      </w:r>
      <w:r w:rsidR="0034288A" w:rsidRPr="00E10D96">
        <w:rPr>
          <w:rFonts w:ascii="Times New Roman" w:hAnsi="Times New Roman" w:cs="Times New Roman"/>
          <w:sz w:val="24"/>
          <w:szCs w:val="24"/>
          <w:lang w:val="ru-RU"/>
        </w:rPr>
        <w:t xml:space="preserve"> (благо),</w:t>
      </w:r>
      <w:r w:rsidRPr="00E10D96">
        <w:rPr>
          <w:rFonts w:ascii="Times New Roman" w:hAnsi="Times New Roman" w:cs="Times New Roman"/>
          <w:sz w:val="24"/>
          <w:szCs w:val="24"/>
          <w:lang w:val="ru-RU"/>
        </w:rPr>
        <w:t xml:space="preserve"> к которому стремимся и тревожимся, если его нет, и</w:t>
      </w:r>
      <w:r w:rsidR="0034288A">
        <w:rPr>
          <w:rFonts w:ascii="Times New Roman" w:hAnsi="Times New Roman" w:cs="Times New Roman"/>
          <w:sz w:val="24"/>
          <w:szCs w:val="24"/>
          <w:lang w:val="ru-RU"/>
        </w:rPr>
        <w:t xml:space="preserve"> </w:t>
      </w:r>
      <w:r w:rsidR="0034288A" w:rsidRPr="0034288A">
        <w:rPr>
          <w:rFonts w:ascii="Times New Roman" w:hAnsi="Times New Roman" w:cs="Times New Roman"/>
          <w:sz w:val="24"/>
          <w:szCs w:val="24"/>
          <w:lang w:val="ru-RU"/>
        </w:rPr>
        <w:t>κακόν</w:t>
      </w:r>
      <w:r w:rsidRPr="00E10D96">
        <w:rPr>
          <w:rFonts w:ascii="Times New Roman" w:hAnsi="Times New Roman" w:cs="Times New Roman"/>
          <w:sz w:val="24"/>
          <w:szCs w:val="24"/>
          <w:lang w:val="ru-RU"/>
        </w:rPr>
        <w:t xml:space="preserve"> </w:t>
      </w:r>
      <w:r w:rsidR="0034288A" w:rsidRPr="0034288A">
        <w:rPr>
          <w:rFonts w:ascii="Times New Roman" w:hAnsi="Times New Roman" w:cs="Times New Roman"/>
          <w:sz w:val="24"/>
          <w:szCs w:val="24"/>
          <w:lang w:val="ru-RU"/>
        </w:rPr>
        <w:t>[</w:t>
      </w:r>
      <w:r w:rsidRPr="0034288A">
        <w:rPr>
          <w:rFonts w:ascii="Times New Roman" w:hAnsi="Times New Roman" w:cs="Times New Roman"/>
          <w:b/>
          <w:bCs/>
          <w:iCs/>
          <w:sz w:val="24"/>
          <w:szCs w:val="24"/>
          <w:lang w:val="ru-RU"/>
        </w:rPr>
        <w:t>какон</w:t>
      </w:r>
      <w:r w:rsidR="0034288A" w:rsidRPr="0034288A">
        <w:rPr>
          <w:rFonts w:ascii="Times New Roman" w:hAnsi="Times New Roman" w:cs="Times New Roman"/>
          <w:iCs/>
          <w:sz w:val="24"/>
          <w:szCs w:val="24"/>
          <w:lang w:val="ru-RU"/>
        </w:rPr>
        <w:t>]</w:t>
      </w:r>
      <w:r w:rsidRPr="00E10D96">
        <w:rPr>
          <w:rFonts w:ascii="Times New Roman" w:hAnsi="Times New Roman" w:cs="Times New Roman"/>
          <w:sz w:val="24"/>
          <w:szCs w:val="24"/>
          <w:lang w:val="ru-RU"/>
        </w:rPr>
        <w:t xml:space="preserve"> (зло, бедствие, несчастие), которое нужно всеми силами избегать, и таким образом тревожиться. Поставив человека в такое положение, можно достичь только фрустрации. Главная проблема этики заключается в том, что в ней полагается, полагают, что</w:t>
      </w:r>
      <w:r w:rsidR="0034288A" w:rsidRPr="0034288A">
        <w:rPr>
          <w:rFonts w:ascii="Times New Roman" w:hAnsi="Times New Roman" w:cs="Times New Roman"/>
          <w:sz w:val="24"/>
          <w:szCs w:val="24"/>
          <w:lang w:val="ru-RU"/>
        </w:rPr>
        <w:t xml:space="preserve"> κατὰ φύσιν</w:t>
      </w:r>
      <w:r w:rsidRPr="00E10D96">
        <w:rPr>
          <w:rFonts w:ascii="Times New Roman" w:hAnsi="Times New Roman" w:cs="Times New Roman"/>
          <w:sz w:val="24"/>
          <w:szCs w:val="24"/>
          <w:lang w:val="ru-RU"/>
        </w:rPr>
        <w:t xml:space="preserve"> </w:t>
      </w:r>
      <w:r w:rsidR="0034288A" w:rsidRPr="0034288A">
        <w:rPr>
          <w:rFonts w:ascii="Times New Roman" w:hAnsi="Times New Roman" w:cs="Times New Roman"/>
          <w:sz w:val="24"/>
          <w:szCs w:val="24"/>
          <w:lang w:val="ru-RU"/>
        </w:rPr>
        <w:t>[</w:t>
      </w:r>
      <w:r w:rsidRPr="0034288A">
        <w:rPr>
          <w:rFonts w:ascii="Times New Roman" w:hAnsi="Times New Roman" w:cs="Times New Roman"/>
          <w:b/>
          <w:bCs/>
          <w:sz w:val="24"/>
          <w:szCs w:val="24"/>
          <w:lang w:val="ru-RU"/>
        </w:rPr>
        <w:t>ката фюсен</w:t>
      </w:r>
      <w:r w:rsidR="0034288A" w:rsidRPr="0034288A">
        <w:rPr>
          <w:rFonts w:ascii="Times New Roman" w:hAnsi="Times New Roman" w:cs="Times New Roman"/>
          <w:sz w:val="24"/>
          <w:szCs w:val="24"/>
          <w:lang w:val="ru-RU"/>
        </w:rPr>
        <w:t>]</w:t>
      </w:r>
      <w:r w:rsidRPr="00E10D96">
        <w:rPr>
          <w:rFonts w:ascii="Times New Roman" w:hAnsi="Times New Roman" w:cs="Times New Roman"/>
          <w:sz w:val="24"/>
          <w:szCs w:val="24"/>
          <w:lang w:val="ru-RU"/>
        </w:rPr>
        <w:t xml:space="preserve"> </w:t>
      </w:r>
      <w:r w:rsidR="0034288A" w:rsidRPr="0034288A">
        <w:rPr>
          <w:rFonts w:ascii="Times New Roman" w:hAnsi="Times New Roman" w:cs="Times New Roman"/>
          <w:sz w:val="24"/>
          <w:szCs w:val="24"/>
          <w:lang w:val="ru-RU"/>
        </w:rPr>
        <w:t xml:space="preserve">— </w:t>
      </w:r>
      <w:r w:rsidR="0034288A" w:rsidRPr="0034288A">
        <w:rPr>
          <w:rFonts w:ascii="Times New Roman" w:hAnsi="Times New Roman" w:cs="Times New Roman"/>
          <w:iCs/>
          <w:sz w:val="24"/>
          <w:szCs w:val="24"/>
          <w:lang w:val="ru-RU"/>
        </w:rPr>
        <w:t>по природе</w:t>
      </w:r>
      <w:r w:rsidR="0034288A" w:rsidRPr="0034288A">
        <w:rPr>
          <w:rFonts w:ascii="Times New Roman" w:hAnsi="Times New Roman" w:cs="Times New Roman"/>
          <w:sz w:val="24"/>
          <w:szCs w:val="24"/>
          <w:lang w:val="ru-RU"/>
        </w:rPr>
        <w:t>,</w:t>
      </w:r>
      <w:r w:rsidR="0034288A" w:rsidRPr="00E10D96">
        <w:rPr>
          <w:rFonts w:ascii="Times New Roman" w:hAnsi="Times New Roman" w:cs="Times New Roman"/>
          <w:sz w:val="24"/>
          <w:szCs w:val="24"/>
          <w:lang w:val="ru-RU"/>
        </w:rPr>
        <w:t xml:space="preserve"> </w:t>
      </w:r>
      <w:r w:rsidRPr="00E10D96">
        <w:rPr>
          <w:rFonts w:ascii="Times New Roman" w:hAnsi="Times New Roman" w:cs="Times New Roman"/>
          <w:sz w:val="24"/>
          <w:szCs w:val="24"/>
          <w:lang w:val="ru-RU"/>
        </w:rPr>
        <w:t>существует некое зло и благо как сущность. Это сразу же приводит к тревоге.</w:t>
      </w:r>
    </w:p>
    <w:p w:rsidR="00932F8B" w:rsidRPr="00E10D96" w:rsidRDefault="00932F8B" w:rsidP="0034288A">
      <w:pPr>
        <w:pStyle w:val="Quote"/>
        <w:rPr>
          <w:lang w:val="ru-RU"/>
        </w:rPr>
      </w:pPr>
      <w:r w:rsidRPr="0034288A">
        <w:rPr>
          <w:lang w:val="ru-RU"/>
        </w:rPr>
        <w:t>Пример</w:t>
      </w:r>
      <w:r w:rsidRPr="00E10D96">
        <w:rPr>
          <w:lang w:val="ru-RU"/>
        </w:rPr>
        <w:t>: человеку ампутировали конечность без анестезии, он мужественно терпел, а другой человек, смотря на него, потерял сознание. Почему? Потому что он имел мнение о том, что хирургическая операция — это зло (какон) по своей природе.</w:t>
      </w:r>
    </w:p>
    <w:p w:rsidR="004F2A1E" w:rsidRPr="00DF1878" w:rsidRDefault="00932F8B" w:rsidP="00932F8B">
      <w:pPr>
        <w:rPr>
          <w:rFonts w:ascii="Times New Roman" w:hAnsi="Times New Roman" w:cs="Times New Roman"/>
          <w:sz w:val="24"/>
          <w:szCs w:val="24"/>
          <w:lang w:val="ru-RU"/>
        </w:rPr>
      </w:pPr>
      <w:r w:rsidRPr="00E10D96">
        <w:rPr>
          <w:rFonts w:ascii="Times New Roman" w:hAnsi="Times New Roman" w:cs="Times New Roman"/>
          <w:sz w:val="24"/>
          <w:szCs w:val="24"/>
          <w:lang w:val="ru-RU"/>
        </w:rPr>
        <w:t xml:space="preserve">По мнению Секста Эмпирика есть способ, которым эту проблему можно решить: не нужно совершать операцию «предпочтения», полагающую один фактор благом по своей природе, а другой — злом и ведущую к тревоге. Выход из этого — </w:t>
      </w:r>
      <w:r w:rsidR="00A159C6" w:rsidRPr="00A159C6">
        <w:rPr>
          <w:rFonts w:ascii="Times New Roman" w:hAnsi="Times New Roman" w:cs="Times New Roman"/>
          <w:sz w:val="24"/>
          <w:szCs w:val="24"/>
          <w:lang w:val="ru-RU"/>
        </w:rPr>
        <w:t>οὐδὲν μᾶλλον [</w:t>
      </w:r>
      <w:r w:rsidRPr="00A159C6">
        <w:rPr>
          <w:rFonts w:ascii="Times New Roman" w:hAnsi="Times New Roman" w:cs="Times New Roman"/>
          <w:b/>
          <w:bCs/>
          <w:sz w:val="24"/>
          <w:szCs w:val="24"/>
          <w:lang w:val="ru-RU"/>
        </w:rPr>
        <w:t>уден маллон</w:t>
      </w:r>
      <w:r w:rsidR="00A159C6" w:rsidRPr="00A159C6">
        <w:rPr>
          <w:rFonts w:ascii="Times New Roman" w:hAnsi="Times New Roman" w:cs="Times New Roman"/>
          <w:iCs/>
          <w:sz w:val="24"/>
          <w:szCs w:val="24"/>
          <w:lang w:val="ru-RU"/>
        </w:rPr>
        <w:t>]</w:t>
      </w:r>
      <w:r w:rsidRPr="00E10D96">
        <w:rPr>
          <w:rFonts w:ascii="Times New Roman" w:hAnsi="Times New Roman" w:cs="Times New Roman"/>
          <w:sz w:val="24"/>
          <w:szCs w:val="24"/>
          <w:lang w:val="ru-RU"/>
        </w:rPr>
        <w:t xml:space="preserve"> </w:t>
      </w:r>
      <w:r w:rsidR="00A159C6" w:rsidRPr="00A159C6">
        <w:rPr>
          <w:rFonts w:ascii="Times New Roman" w:hAnsi="Times New Roman" w:cs="Times New Roman"/>
          <w:sz w:val="24"/>
          <w:szCs w:val="24"/>
          <w:lang w:val="ru-RU"/>
        </w:rPr>
        <w:t xml:space="preserve">— </w:t>
      </w:r>
      <w:r w:rsidRPr="00E10D96">
        <w:rPr>
          <w:rFonts w:ascii="Times New Roman" w:hAnsi="Times New Roman" w:cs="Times New Roman"/>
          <w:sz w:val="24"/>
          <w:szCs w:val="24"/>
          <w:lang w:val="ru-RU"/>
        </w:rPr>
        <w:t>не в большей степени — это когда оба фактора воспринимаются равными по силе. Просто так убрать операцию предпочтения не получится, нужно её блокировать: создать ситуацию, где предпочтение не отдается ни в чью сторону. Эта ситуация — ситуация спора, или</w:t>
      </w:r>
      <w:r w:rsidR="009A56D7" w:rsidRPr="009A56D7">
        <w:rPr>
          <w:rFonts w:ascii="Times New Roman" w:hAnsi="Times New Roman" w:cs="Times New Roman"/>
          <w:sz w:val="24"/>
          <w:szCs w:val="24"/>
          <w:lang w:val="ru-RU"/>
        </w:rPr>
        <w:t xml:space="preserve"> </w:t>
      </w:r>
      <w:r w:rsidR="009A56D7" w:rsidRPr="009A56D7">
        <w:rPr>
          <w:rFonts w:ascii="Times New Roman" w:hAnsi="Times New Roman" w:cs="Times New Roman"/>
          <w:sz w:val="24"/>
          <w:szCs w:val="24"/>
        </w:rPr>
        <w:t>ἰσοσθένεια</w:t>
      </w:r>
      <w:r w:rsidRPr="00E10D96">
        <w:rPr>
          <w:rFonts w:ascii="Times New Roman" w:hAnsi="Times New Roman" w:cs="Times New Roman"/>
          <w:sz w:val="24"/>
          <w:szCs w:val="24"/>
          <w:lang w:val="ru-RU"/>
        </w:rPr>
        <w:t xml:space="preserve"> </w:t>
      </w:r>
      <w:r w:rsidR="009A56D7" w:rsidRPr="009A56D7">
        <w:rPr>
          <w:rFonts w:ascii="Times New Roman" w:hAnsi="Times New Roman" w:cs="Times New Roman"/>
          <w:sz w:val="24"/>
          <w:szCs w:val="24"/>
          <w:lang w:val="ru-RU"/>
        </w:rPr>
        <w:t>[</w:t>
      </w:r>
      <w:r w:rsidRPr="009A56D7">
        <w:rPr>
          <w:rFonts w:ascii="Times New Roman" w:hAnsi="Times New Roman" w:cs="Times New Roman"/>
          <w:b/>
          <w:bCs/>
          <w:iCs/>
          <w:sz w:val="24"/>
          <w:szCs w:val="24"/>
          <w:lang w:val="ru-RU"/>
        </w:rPr>
        <w:t>изостения</w:t>
      </w:r>
      <w:r w:rsidR="009A56D7" w:rsidRPr="009A56D7">
        <w:rPr>
          <w:rFonts w:ascii="Times New Roman" w:hAnsi="Times New Roman" w:cs="Times New Roman"/>
          <w:iCs/>
          <w:sz w:val="24"/>
          <w:szCs w:val="24"/>
          <w:lang w:val="ru-RU"/>
        </w:rPr>
        <w:t>]</w:t>
      </w:r>
      <w:r w:rsidRPr="00E10D96">
        <w:rPr>
          <w:rFonts w:ascii="Times New Roman" w:hAnsi="Times New Roman" w:cs="Times New Roman"/>
          <w:sz w:val="24"/>
          <w:szCs w:val="24"/>
          <w:lang w:val="ru-RU"/>
        </w:rPr>
        <w:t xml:space="preserve"> (равносильное), когда на каждый аргумент есть контраргумент, в результате чего невозможно отдать предпочтение чему-то одному. Возникший при этом эффект называется </w:t>
      </w:r>
      <w:r w:rsidR="009A56D7" w:rsidRPr="009A56D7">
        <w:rPr>
          <w:rFonts w:ascii="Times New Roman" w:hAnsi="Times New Roman" w:cs="Times New Roman"/>
          <w:sz w:val="24"/>
          <w:szCs w:val="24"/>
          <w:lang w:val="ru-RU"/>
        </w:rPr>
        <w:t>ἐποχή</w:t>
      </w:r>
      <w:r w:rsidR="009A56D7">
        <w:rPr>
          <w:rFonts w:ascii="Times New Roman" w:hAnsi="Times New Roman" w:cs="Times New Roman"/>
          <w:sz w:val="24"/>
          <w:szCs w:val="24"/>
          <w:lang w:val="ru-RU"/>
        </w:rPr>
        <w:t xml:space="preserve"> </w:t>
      </w:r>
      <w:r w:rsidR="009A56D7" w:rsidRPr="009A56D7">
        <w:rPr>
          <w:rFonts w:ascii="Times New Roman" w:hAnsi="Times New Roman" w:cs="Times New Roman"/>
          <w:sz w:val="24"/>
          <w:szCs w:val="24"/>
          <w:lang w:val="ru-RU"/>
        </w:rPr>
        <w:t>[</w:t>
      </w:r>
      <w:r w:rsidRPr="00E10D96">
        <w:rPr>
          <w:rFonts w:ascii="Times New Roman" w:hAnsi="Times New Roman" w:cs="Times New Roman"/>
          <w:i/>
          <w:sz w:val="24"/>
          <w:szCs w:val="24"/>
          <w:lang w:val="ru-RU"/>
        </w:rPr>
        <w:t>эпохе</w:t>
      </w:r>
      <w:r w:rsidR="009A56D7" w:rsidRPr="009A56D7">
        <w:rPr>
          <w:rFonts w:ascii="Times New Roman" w:hAnsi="Times New Roman" w:cs="Times New Roman"/>
          <w:iCs/>
          <w:sz w:val="24"/>
          <w:szCs w:val="24"/>
          <w:lang w:val="ru-RU"/>
        </w:rPr>
        <w:t>]</w:t>
      </w:r>
      <w:r w:rsidRPr="00E10D96">
        <w:rPr>
          <w:rFonts w:ascii="Times New Roman" w:hAnsi="Times New Roman" w:cs="Times New Roman"/>
          <w:sz w:val="24"/>
          <w:szCs w:val="24"/>
          <w:lang w:val="ru-RU"/>
        </w:rPr>
        <w:t xml:space="preserve"> </w:t>
      </w:r>
      <w:r w:rsidR="009A56D7" w:rsidRPr="009A56D7">
        <w:rPr>
          <w:rFonts w:ascii="Times New Roman" w:hAnsi="Times New Roman" w:cs="Times New Roman"/>
          <w:sz w:val="24"/>
          <w:szCs w:val="24"/>
          <w:lang w:val="ru-RU"/>
        </w:rPr>
        <w:t xml:space="preserve">— </w:t>
      </w:r>
      <w:r w:rsidRPr="00E10D96">
        <w:rPr>
          <w:rFonts w:ascii="Times New Roman" w:hAnsi="Times New Roman" w:cs="Times New Roman"/>
          <w:sz w:val="24"/>
          <w:szCs w:val="24"/>
          <w:lang w:val="ru-RU"/>
        </w:rPr>
        <w:t xml:space="preserve">воздержание от суждения. В таком состоянии тревога снимается. Важно отметить, что </w:t>
      </w:r>
      <w:r w:rsidRPr="00E10D96">
        <w:rPr>
          <w:rFonts w:ascii="Times New Roman" w:hAnsi="Times New Roman" w:cs="Times New Roman"/>
          <w:i/>
          <w:sz w:val="24"/>
          <w:szCs w:val="24"/>
          <w:lang w:val="ru-RU"/>
        </w:rPr>
        <w:t>изостения</w:t>
      </w:r>
      <w:r w:rsidRPr="00E10D96">
        <w:rPr>
          <w:rFonts w:ascii="Times New Roman" w:hAnsi="Times New Roman" w:cs="Times New Roman"/>
          <w:sz w:val="24"/>
          <w:szCs w:val="24"/>
          <w:lang w:val="ru-RU"/>
        </w:rPr>
        <w:t xml:space="preserve"> существует только на уровне суждения: мы не должны отдавать предпочтения только относительно глобальных благ и зол (смерть, боль, счастье), но это не касается ситуативных предпочтений по поводу того, как лучше поступить в какой-то конкретный момент. </w:t>
      </w:r>
      <w:r w:rsidRPr="00E10D96">
        <w:rPr>
          <w:rFonts w:ascii="Times New Roman" w:hAnsi="Times New Roman" w:cs="Times New Roman"/>
          <w:i/>
          <w:sz w:val="24"/>
          <w:szCs w:val="24"/>
          <w:lang w:val="ru-RU"/>
        </w:rPr>
        <w:t>Изостения</w:t>
      </w:r>
      <w:r w:rsidRPr="00E10D96">
        <w:rPr>
          <w:rFonts w:ascii="Times New Roman" w:hAnsi="Times New Roman" w:cs="Times New Roman"/>
          <w:sz w:val="24"/>
          <w:szCs w:val="24"/>
          <w:lang w:val="ru-RU"/>
        </w:rPr>
        <w:t xml:space="preserve"> как раз освобождает человека для свободного принятия ситуативный решений. Скептики говорят о том, что не нужно нагромождать свои решения размышлениями (по скептикам — догматическими конструкциями) о том, принесут ли они какое-то абсолютное благо или абсолютное зло — потому что из нет, они устраняются спором.</w:t>
      </w:r>
    </w:p>
    <w:p w:rsidR="004F2A1E" w:rsidRPr="004F2A1E" w:rsidRDefault="004F2A1E" w:rsidP="004F2A1E">
      <w:pPr>
        <w:pStyle w:val="Heading2"/>
        <w:rPr>
          <w:lang w:val="ru-RU"/>
        </w:rPr>
      </w:pPr>
      <w:r>
        <w:rPr>
          <w:lang w:val="ru-RU"/>
        </w:rPr>
        <w:lastRenderedPageBreak/>
        <w:t>Нужно всего лишь…</w:t>
      </w:r>
    </w:p>
    <w:p w:rsidR="00932F8B" w:rsidRPr="004F2A1E" w:rsidRDefault="00932F8B" w:rsidP="00932F8B">
      <w:pPr>
        <w:rPr>
          <w:rFonts w:ascii="Times New Roman" w:hAnsi="Times New Roman" w:cs="Times New Roman"/>
          <w:sz w:val="24"/>
          <w:szCs w:val="24"/>
          <w:lang w:val="ru-RU"/>
        </w:rPr>
      </w:pPr>
      <w:r w:rsidRPr="00E10D96">
        <w:rPr>
          <w:rFonts w:ascii="Times New Roman" w:hAnsi="Times New Roman" w:cs="Times New Roman"/>
          <w:sz w:val="24"/>
          <w:szCs w:val="24"/>
          <w:lang w:val="ru-RU"/>
        </w:rPr>
        <w:t xml:space="preserve">Почему же человек не будет испытывать тревоги насчет того, получится ли у него в процессе спора убрать тревогу? </w:t>
      </w:r>
      <w:r w:rsidRPr="004F2A1E">
        <w:rPr>
          <w:rFonts w:ascii="Times New Roman" w:hAnsi="Times New Roman" w:cs="Times New Roman"/>
          <w:sz w:val="24"/>
          <w:szCs w:val="24"/>
          <w:lang w:val="ru-RU"/>
        </w:rPr>
        <w:t>Ответ: при создании спорной ситуации я могу</w:t>
      </w:r>
    </w:p>
    <w:p w:rsidR="00932F8B" w:rsidRPr="00E10D96" w:rsidRDefault="00932F8B" w:rsidP="00932F8B">
      <w:pPr>
        <w:numPr>
          <w:ilvl w:val="0"/>
          <w:numId w:val="7"/>
        </w:numPr>
        <w:rPr>
          <w:rFonts w:ascii="Times New Roman" w:hAnsi="Times New Roman" w:cs="Times New Roman"/>
          <w:sz w:val="24"/>
          <w:szCs w:val="24"/>
        </w:rPr>
      </w:pPr>
      <w:r w:rsidRPr="00E10D96">
        <w:rPr>
          <w:rFonts w:ascii="Times New Roman" w:hAnsi="Times New Roman" w:cs="Times New Roman"/>
          <w:sz w:val="24"/>
          <w:szCs w:val="24"/>
        </w:rPr>
        <w:t>Либо создать положение равновесия — профит</w:t>
      </w:r>
    </w:p>
    <w:p w:rsidR="007E11B2" w:rsidRPr="004F2A1E" w:rsidRDefault="00932F8B" w:rsidP="00932F8B">
      <w:pPr>
        <w:numPr>
          <w:ilvl w:val="0"/>
          <w:numId w:val="7"/>
        </w:numPr>
        <w:rPr>
          <w:rFonts w:ascii="Times New Roman" w:hAnsi="Times New Roman" w:cs="Times New Roman"/>
          <w:sz w:val="24"/>
          <w:szCs w:val="24"/>
          <w:lang w:val="ru-RU"/>
        </w:rPr>
      </w:pPr>
      <w:r w:rsidRPr="00E10D96">
        <w:rPr>
          <w:rFonts w:ascii="Times New Roman" w:hAnsi="Times New Roman" w:cs="Times New Roman"/>
          <w:sz w:val="24"/>
          <w:szCs w:val="24"/>
          <w:lang w:val="ru-RU"/>
        </w:rPr>
        <w:t xml:space="preserve">Либо потерпеть неудачу и не создать положение равновесия. Но даже если я претерпел неудачу, это не значит, что я в принципе не смогу достичь </w:t>
      </w:r>
      <w:r w:rsidRPr="00E10D96">
        <w:rPr>
          <w:rFonts w:ascii="Times New Roman" w:hAnsi="Times New Roman" w:cs="Times New Roman"/>
          <w:i/>
          <w:sz w:val="24"/>
          <w:szCs w:val="24"/>
          <w:lang w:val="ru-RU"/>
        </w:rPr>
        <w:t>изостении</w:t>
      </w:r>
      <w:r w:rsidRPr="00E10D96">
        <w:rPr>
          <w:rFonts w:ascii="Times New Roman" w:hAnsi="Times New Roman" w:cs="Times New Roman"/>
          <w:sz w:val="24"/>
          <w:szCs w:val="24"/>
          <w:lang w:val="ru-RU"/>
        </w:rPr>
        <w:t>: будет аргумент за то, что я смогу ее достичь, и аргумент против этого. Но это и есть спор, приводящий к изостении. Поэтому это беспроигрышная игра.</w:t>
      </w:r>
    </w:p>
    <w:sectPr w:rsidR="007E11B2" w:rsidRPr="004F2A1E">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03B74" w:rsidRDefault="00B03B74" w:rsidP="00932F8B">
      <w:pPr>
        <w:spacing w:after="0"/>
      </w:pPr>
      <w:r>
        <w:separator/>
      </w:r>
    </w:p>
  </w:endnote>
  <w:endnote w:type="continuationSeparator" w:id="0">
    <w:p w:rsidR="00B03B74" w:rsidRDefault="00B03B74" w:rsidP="00932F8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03B74" w:rsidRDefault="00B03B74" w:rsidP="00932F8B">
      <w:pPr>
        <w:spacing w:after="0"/>
      </w:pPr>
      <w:r>
        <w:separator/>
      </w:r>
    </w:p>
  </w:footnote>
  <w:footnote w:type="continuationSeparator" w:id="0">
    <w:p w:rsidR="00B03B74" w:rsidRDefault="00B03B74" w:rsidP="00932F8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1"/>
    <w:lvl w:ilvl="0" w:tplc="4C801EA8">
      <w:start w:val="1"/>
      <w:numFmt w:val="decimal"/>
      <w:lvlText w:val="%1."/>
      <w:lvlJc w:val="left"/>
      <w:pPr>
        <w:tabs>
          <w:tab w:val="num" w:pos="720"/>
        </w:tabs>
        <w:ind w:left="720" w:hanging="360"/>
      </w:pPr>
    </w:lvl>
    <w:lvl w:ilvl="1" w:tplc="75AE307A">
      <w:start w:val="1"/>
      <w:numFmt w:val="decimal"/>
      <w:lvlText w:val=""/>
      <w:lvlJc w:val="left"/>
    </w:lvl>
    <w:lvl w:ilvl="2" w:tplc="1020EF8E">
      <w:start w:val="1"/>
      <w:numFmt w:val="decimal"/>
      <w:lvlText w:val=""/>
      <w:lvlJc w:val="left"/>
    </w:lvl>
    <w:lvl w:ilvl="3" w:tplc="C39A84FA">
      <w:start w:val="1"/>
      <w:numFmt w:val="decimal"/>
      <w:lvlText w:val=""/>
      <w:lvlJc w:val="left"/>
    </w:lvl>
    <w:lvl w:ilvl="4" w:tplc="E9CCE19C">
      <w:start w:val="1"/>
      <w:numFmt w:val="decimal"/>
      <w:lvlText w:val=""/>
      <w:lvlJc w:val="left"/>
    </w:lvl>
    <w:lvl w:ilvl="5" w:tplc="B65A33DC">
      <w:start w:val="1"/>
      <w:numFmt w:val="decimal"/>
      <w:lvlText w:val=""/>
      <w:lvlJc w:val="left"/>
    </w:lvl>
    <w:lvl w:ilvl="6" w:tplc="F0882000">
      <w:start w:val="1"/>
      <w:numFmt w:val="decimal"/>
      <w:lvlText w:val=""/>
      <w:lvlJc w:val="left"/>
    </w:lvl>
    <w:lvl w:ilvl="7" w:tplc="169A999C">
      <w:start w:val="1"/>
      <w:numFmt w:val="decimal"/>
      <w:lvlText w:val=""/>
      <w:lvlJc w:val="left"/>
    </w:lvl>
    <w:lvl w:ilvl="8" w:tplc="624A501C">
      <w:start w:val="1"/>
      <w:numFmt w:val="decimal"/>
      <w:lvlText w:val=""/>
      <w:lvlJc w:val="left"/>
    </w:lvl>
  </w:abstractNum>
  <w:abstractNum w:abstractNumId="1" w15:restartNumberingAfterBreak="0">
    <w:nsid w:val="00000002"/>
    <w:multiLevelType w:val="hybridMultilevel"/>
    <w:tmpl w:val="00000002"/>
    <w:lvl w:ilvl="0" w:tplc="CADABB8E">
      <w:start w:val="1"/>
      <w:numFmt w:val="decimal"/>
      <w:lvlText w:val="%1."/>
      <w:lvlJc w:val="left"/>
      <w:pPr>
        <w:tabs>
          <w:tab w:val="num" w:pos="720"/>
        </w:tabs>
        <w:ind w:left="720" w:hanging="360"/>
      </w:pPr>
    </w:lvl>
    <w:lvl w:ilvl="1" w:tplc="CF743FDC">
      <w:start w:val="1"/>
      <w:numFmt w:val="decimal"/>
      <w:lvlText w:val=""/>
      <w:lvlJc w:val="left"/>
    </w:lvl>
    <w:lvl w:ilvl="2" w:tplc="340E8142">
      <w:start w:val="1"/>
      <w:numFmt w:val="decimal"/>
      <w:lvlText w:val=""/>
      <w:lvlJc w:val="left"/>
    </w:lvl>
    <w:lvl w:ilvl="3" w:tplc="30208B4C">
      <w:start w:val="1"/>
      <w:numFmt w:val="decimal"/>
      <w:lvlText w:val=""/>
      <w:lvlJc w:val="left"/>
    </w:lvl>
    <w:lvl w:ilvl="4" w:tplc="579A162C">
      <w:start w:val="1"/>
      <w:numFmt w:val="decimal"/>
      <w:lvlText w:val=""/>
      <w:lvlJc w:val="left"/>
    </w:lvl>
    <w:lvl w:ilvl="5" w:tplc="18746074">
      <w:start w:val="1"/>
      <w:numFmt w:val="decimal"/>
      <w:lvlText w:val=""/>
      <w:lvlJc w:val="left"/>
    </w:lvl>
    <w:lvl w:ilvl="6" w:tplc="CFFEDEE8">
      <w:start w:val="1"/>
      <w:numFmt w:val="decimal"/>
      <w:lvlText w:val=""/>
      <w:lvlJc w:val="left"/>
    </w:lvl>
    <w:lvl w:ilvl="7" w:tplc="FC642886">
      <w:start w:val="1"/>
      <w:numFmt w:val="decimal"/>
      <w:lvlText w:val=""/>
      <w:lvlJc w:val="left"/>
    </w:lvl>
    <w:lvl w:ilvl="8" w:tplc="E08E66C4">
      <w:start w:val="1"/>
      <w:numFmt w:val="decimal"/>
      <w:lvlText w:val=""/>
      <w:lvlJc w:val="left"/>
    </w:lvl>
  </w:abstractNum>
  <w:abstractNum w:abstractNumId="2" w15:restartNumberingAfterBreak="0">
    <w:nsid w:val="00000003"/>
    <w:multiLevelType w:val="hybridMultilevel"/>
    <w:tmpl w:val="00000003"/>
    <w:lvl w:ilvl="0" w:tplc="C974FB9A">
      <w:start w:val="1"/>
      <w:numFmt w:val="decimal"/>
      <w:lvlText w:val="%1."/>
      <w:lvlJc w:val="left"/>
      <w:pPr>
        <w:tabs>
          <w:tab w:val="num" w:pos="720"/>
        </w:tabs>
        <w:ind w:left="720" w:hanging="360"/>
      </w:pPr>
    </w:lvl>
    <w:lvl w:ilvl="1" w:tplc="CCF431AC">
      <w:start w:val="1"/>
      <w:numFmt w:val="decimal"/>
      <w:lvlText w:val=""/>
      <w:lvlJc w:val="left"/>
    </w:lvl>
    <w:lvl w:ilvl="2" w:tplc="FB48903C">
      <w:start w:val="1"/>
      <w:numFmt w:val="decimal"/>
      <w:lvlText w:val=""/>
      <w:lvlJc w:val="left"/>
    </w:lvl>
    <w:lvl w:ilvl="3" w:tplc="F6F830DC">
      <w:start w:val="1"/>
      <w:numFmt w:val="decimal"/>
      <w:lvlText w:val=""/>
      <w:lvlJc w:val="left"/>
    </w:lvl>
    <w:lvl w:ilvl="4" w:tplc="CBECC798">
      <w:start w:val="1"/>
      <w:numFmt w:val="decimal"/>
      <w:lvlText w:val=""/>
      <w:lvlJc w:val="left"/>
    </w:lvl>
    <w:lvl w:ilvl="5" w:tplc="A9444340">
      <w:start w:val="1"/>
      <w:numFmt w:val="decimal"/>
      <w:lvlText w:val=""/>
      <w:lvlJc w:val="left"/>
    </w:lvl>
    <w:lvl w:ilvl="6" w:tplc="3B5CCCB6">
      <w:start w:val="1"/>
      <w:numFmt w:val="decimal"/>
      <w:lvlText w:val=""/>
      <w:lvlJc w:val="left"/>
    </w:lvl>
    <w:lvl w:ilvl="7" w:tplc="068684D2">
      <w:start w:val="1"/>
      <w:numFmt w:val="decimal"/>
      <w:lvlText w:val=""/>
      <w:lvlJc w:val="left"/>
    </w:lvl>
    <w:lvl w:ilvl="8" w:tplc="DD0211AC">
      <w:start w:val="1"/>
      <w:numFmt w:val="decimal"/>
      <w:lvlText w:val=""/>
      <w:lvlJc w:val="left"/>
    </w:lvl>
  </w:abstractNum>
  <w:abstractNum w:abstractNumId="3" w15:restartNumberingAfterBreak="0">
    <w:nsid w:val="00000004"/>
    <w:multiLevelType w:val="hybridMultilevel"/>
    <w:tmpl w:val="00000004"/>
    <w:lvl w:ilvl="0" w:tplc="B6A08C00">
      <w:start w:val="1"/>
      <w:numFmt w:val="decimal"/>
      <w:lvlText w:val="%1."/>
      <w:lvlJc w:val="left"/>
      <w:pPr>
        <w:tabs>
          <w:tab w:val="num" w:pos="720"/>
        </w:tabs>
        <w:ind w:left="720" w:hanging="360"/>
      </w:pPr>
    </w:lvl>
    <w:lvl w:ilvl="1" w:tplc="7CC2A2B6">
      <w:start w:val="1"/>
      <w:numFmt w:val="decimal"/>
      <w:lvlText w:val=""/>
      <w:lvlJc w:val="left"/>
    </w:lvl>
    <w:lvl w:ilvl="2" w:tplc="C4D8376E">
      <w:start w:val="1"/>
      <w:numFmt w:val="decimal"/>
      <w:lvlText w:val=""/>
      <w:lvlJc w:val="left"/>
    </w:lvl>
    <w:lvl w:ilvl="3" w:tplc="DEF288E4">
      <w:start w:val="1"/>
      <w:numFmt w:val="decimal"/>
      <w:lvlText w:val=""/>
      <w:lvlJc w:val="left"/>
    </w:lvl>
    <w:lvl w:ilvl="4" w:tplc="210ACF1C">
      <w:start w:val="1"/>
      <w:numFmt w:val="decimal"/>
      <w:lvlText w:val=""/>
      <w:lvlJc w:val="left"/>
    </w:lvl>
    <w:lvl w:ilvl="5" w:tplc="F746D656">
      <w:start w:val="1"/>
      <w:numFmt w:val="decimal"/>
      <w:lvlText w:val=""/>
      <w:lvlJc w:val="left"/>
    </w:lvl>
    <w:lvl w:ilvl="6" w:tplc="5A48EB38">
      <w:start w:val="1"/>
      <w:numFmt w:val="decimal"/>
      <w:lvlText w:val=""/>
      <w:lvlJc w:val="left"/>
    </w:lvl>
    <w:lvl w:ilvl="7" w:tplc="51B0216A">
      <w:start w:val="1"/>
      <w:numFmt w:val="decimal"/>
      <w:lvlText w:val=""/>
      <w:lvlJc w:val="left"/>
    </w:lvl>
    <w:lvl w:ilvl="8" w:tplc="372AC454">
      <w:start w:val="1"/>
      <w:numFmt w:val="decimal"/>
      <w:lvlText w:val=""/>
      <w:lvlJc w:val="left"/>
    </w:lvl>
  </w:abstractNum>
  <w:abstractNum w:abstractNumId="4" w15:restartNumberingAfterBreak="0">
    <w:nsid w:val="00000005"/>
    <w:multiLevelType w:val="hybridMultilevel"/>
    <w:tmpl w:val="00000005"/>
    <w:lvl w:ilvl="0" w:tplc="0DF01B7E">
      <w:start w:val="1"/>
      <w:numFmt w:val="decimal"/>
      <w:lvlText w:val="%1."/>
      <w:lvlJc w:val="left"/>
      <w:pPr>
        <w:tabs>
          <w:tab w:val="num" w:pos="720"/>
        </w:tabs>
        <w:ind w:left="720" w:hanging="360"/>
      </w:pPr>
    </w:lvl>
    <w:lvl w:ilvl="1" w:tplc="FD88DC90">
      <w:start w:val="1"/>
      <w:numFmt w:val="decimal"/>
      <w:lvlText w:val=""/>
      <w:lvlJc w:val="left"/>
    </w:lvl>
    <w:lvl w:ilvl="2" w:tplc="223E0D36">
      <w:start w:val="1"/>
      <w:numFmt w:val="decimal"/>
      <w:lvlText w:val=""/>
      <w:lvlJc w:val="left"/>
    </w:lvl>
    <w:lvl w:ilvl="3" w:tplc="1CCC3150">
      <w:start w:val="1"/>
      <w:numFmt w:val="decimal"/>
      <w:lvlText w:val=""/>
      <w:lvlJc w:val="left"/>
    </w:lvl>
    <w:lvl w:ilvl="4" w:tplc="35E86CD2">
      <w:start w:val="1"/>
      <w:numFmt w:val="decimal"/>
      <w:lvlText w:val=""/>
      <w:lvlJc w:val="left"/>
    </w:lvl>
    <w:lvl w:ilvl="5" w:tplc="4A96AD7A">
      <w:start w:val="1"/>
      <w:numFmt w:val="decimal"/>
      <w:lvlText w:val=""/>
      <w:lvlJc w:val="left"/>
    </w:lvl>
    <w:lvl w:ilvl="6" w:tplc="C6DC9EE6">
      <w:start w:val="1"/>
      <w:numFmt w:val="decimal"/>
      <w:lvlText w:val=""/>
      <w:lvlJc w:val="left"/>
    </w:lvl>
    <w:lvl w:ilvl="7" w:tplc="82A0A338">
      <w:start w:val="1"/>
      <w:numFmt w:val="decimal"/>
      <w:lvlText w:val=""/>
      <w:lvlJc w:val="left"/>
    </w:lvl>
    <w:lvl w:ilvl="8" w:tplc="3E4068C8">
      <w:start w:val="1"/>
      <w:numFmt w:val="decimal"/>
      <w:lvlText w:val=""/>
      <w:lvlJc w:val="left"/>
    </w:lvl>
  </w:abstractNum>
  <w:abstractNum w:abstractNumId="5" w15:restartNumberingAfterBreak="0">
    <w:nsid w:val="00000006"/>
    <w:multiLevelType w:val="hybridMultilevel"/>
    <w:tmpl w:val="00000006"/>
    <w:lvl w:ilvl="0" w:tplc="9404CBA0">
      <w:start w:val="1"/>
      <w:numFmt w:val="decimal"/>
      <w:lvlText w:val="%1."/>
      <w:lvlJc w:val="left"/>
      <w:pPr>
        <w:tabs>
          <w:tab w:val="num" w:pos="720"/>
        </w:tabs>
        <w:ind w:left="720" w:hanging="360"/>
      </w:pPr>
    </w:lvl>
    <w:lvl w:ilvl="1" w:tplc="35EAC5CE">
      <w:start w:val="1"/>
      <w:numFmt w:val="decimal"/>
      <w:lvlText w:val=""/>
      <w:lvlJc w:val="left"/>
    </w:lvl>
    <w:lvl w:ilvl="2" w:tplc="093C87C8">
      <w:start w:val="1"/>
      <w:numFmt w:val="decimal"/>
      <w:lvlText w:val=""/>
      <w:lvlJc w:val="left"/>
    </w:lvl>
    <w:lvl w:ilvl="3" w:tplc="AD062EBA">
      <w:start w:val="1"/>
      <w:numFmt w:val="decimal"/>
      <w:lvlText w:val=""/>
      <w:lvlJc w:val="left"/>
    </w:lvl>
    <w:lvl w:ilvl="4" w:tplc="E7566400">
      <w:start w:val="1"/>
      <w:numFmt w:val="decimal"/>
      <w:lvlText w:val=""/>
      <w:lvlJc w:val="left"/>
    </w:lvl>
    <w:lvl w:ilvl="5" w:tplc="CA467BC8">
      <w:start w:val="1"/>
      <w:numFmt w:val="decimal"/>
      <w:lvlText w:val=""/>
      <w:lvlJc w:val="left"/>
    </w:lvl>
    <w:lvl w:ilvl="6" w:tplc="164E28A4">
      <w:start w:val="1"/>
      <w:numFmt w:val="decimal"/>
      <w:lvlText w:val=""/>
      <w:lvlJc w:val="left"/>
    </w:lvl>
    <w:lvl w:ilvl="7" w:tplc="90EC4D66">
      <w:start w:val="1"/>
      <w:numFmt w:val="decimal"/>
      <w:lvlText w:val=""/>
      <w:lvlJc w:val="left"/>
    </w:lvl>
    <w:lvl w:ilvl="8" w:tplc="A2D07F22">
      <w:start w:val="1"/>
      <w:numFmt w:val="decimal"/>
      <w:lvlText w:val=""/>
      <w:lvlJc w:val="left"/>
    </w:lvl>
  </w:abstractNum>
  <w:abstractNum w:abstractNumId="6" w15:restartNumberingAfterBreak="0">
    <w:nsid w:val="00000007"/>
    <w:multiLevelType w:val="hybridMultilevel"/>
    <w:tmpl w:val="00000007"/>
    <w:lvl w:ilvl="0" w:tplc="B4361976">
      <w:start w:val="1"/>
      <w:numFmt w:val="decimal"/>
      <w:lvlText w:val="%1."/>
      <w:lvlJc w:val="left"/>
      <w:pPr>
        <w:tabs>
          <w:tab w:val="num" w:pos="720"/>
        </w:tabs>
        <w:ind w:left="720" w:hanging="360"/>
      </w:pPr>
    </w:lvl>
    <w:lvl w:ilvl="1" w:tplc="082603D8">
      <w:start w:val="1"/>
      <w:numFmt w:val="decimal"/>
      <w:lvlText w:val=""/>
      <w:lvlJc w:val="left"/>
    </w:lvl>
    <w:lvl w:ilvl="2" w:tplc="E618D03A">
      <w:start w:val="1"/>
      <w:numFmt w:val="decimal"/>
      <w:lvlText w:val=""/>
      <w:lvlJc w:val="left"/>
    </w:lvl>
    <w:lvl w:ilvl="3" w:tplc="DDA47BBC">
      <w:start w:val="1"/>
      <w:numFmt w:val="decimal"/>
      <w:lvlText w:val=""/>
      <w:lvlJc w:val="left"/>
    </w:lvl>
    <w:lvl w:ilvl="4" w:tplc="78943228">
      <w:start w:val="1"/>
      <w:numFmt w:val="decimal"/>
      <w:lvlText w:val=""/>
      <w:lvlJc w:val="left"/>
    </w:lvl>
    <w:lvl w:ilvl="5" w:tplc="B87E51AE">
      <w:start w:val="1"/>
      <w:numFmt w:val="decimal"/>
      <w:lvlText w:val=""/>
      <w:lvlJc w:val="left"/>
    </w:lvl>
    <w:lvl w:ilvl="6" w:tplc="F0F48B0C">
      <w:start w:val="1"/>
      <w:numFmt w:val="decimal"/>
      <w:lvlText w:val=""/>
      <w:lvlJc w:val="left"/>
    </w:lvl>
    <w:lvl w:ilvl="7" w:tplc="F1225A8A">
      <w:start w:val="1"/>
      <w:numFmt w:val="decimal"/>
      <w:lvlText w:val=""/>
      <w:lvlJc w:val="left"/>
    </w:lvl>
    <w:lvl w:ilvl="8" w:tplc="C652EBB8">
      <w:start w:val="1"/>
      <w:numFmt w:val="decimal"/>
      <w:lvlText w:val=""/>
      <w:lvlJc w:val="left"/>
    </w:lvl>
  </w:abstractNum>
  <w:abstractNum w:abstractNumId="7" w15:restartNumberingAfterBreak="0">
    <w:nsid w:val="00000008"/>
    <w:multiLevelType w:val="hybridMultilevel"/>
    <w:tmpl w:val="00000008"/>
    <w:lvl w:ilvl="0" w:tplc="62001596">
      <w:start w:val="1"/>
      <w:numFmt w:val="decimal"/>
      <w:lvlText w:val="%1."/>
      <w:lvlJc w:val="left"/>
      <w:pPr>
        <w:tabs>
          <w:tab w:val="num" w:pos="720"/>
        </w:tabs>
        <w:ind w:left="720" w:hanging="360"/>
      </w:pPr>
    </w:lvl>
    <w:lvl w:ilvl="1" w:tplc="9894D672">
      <w:start w:val="1"/>
      <w:numFmt w:val="decimal"/>
      <w:lvlText w:val=""/>
      <w:lvlJc w:val="left"/>
    </w:lvl>
    <w:lvl w:ilvl="2" w:tplc="6B7295AE">
      <w:start w:val="1"/>
      <w:numFmt w:val="decimal"/>
      <w:lvlText w:val=""/>
      <w:lvlJc w:val="left"/>
    </w:lvl>
    <w:lvl w:ilvl="3" w:tplc="B52AC4DE">
      <w:start w:val="1"/>
      <w:numFmt w:val="decimal"/>
      <w:lvlText w:val=""/>
      <w:lvlJc w:val="left"/>
    </w:lvl>
    <w:lvl w:ilvl="4" w:tplc="EB6AEA66">
      <w:start w:val="1"/>
      <w:numFmt w:val="decimal"/>
      <w:lvlText w:val=""/>
      <w:lvlJc w:val="left"/>
    </w:lvl>
    <w:lvl w:ilvl="5" w:tplc="E508EBDE">
      <w:start w:val="1"/>
      <w:numFmt w:val="decimal"/>
      <w:lvlText w:val=""/>
      <w:lvlJc w:val="left"/>
    </w:lvl>
    <w:lvl w:ilvl="6" w:tplc="6B50674A">
      <w:start w:val="1"/>
      <w:numFmt w:val="decimal"/>
      <w:lvlText w:val=""/>
      <w:lvlJc w:val="left"/>
    </w:lvl>
    <w:lvl w:ilvl="7" w:tplc="144E6AF6">
      <w:start w:val="1"/>
      <w:numFmt w:val="decimal"/>
      <w:lvlText w:val=""/>
      <w:lvlJc w:val="left"/>
    </w:lvl>
    <w:lvl w:ilvl="8" w:tplc="B7F6F562">
      <w:start w:val="1"/>
      <w:numFmt w:val="decimal"/>
      <w:lvlText w:val=""/>
      <w:lvlJc w:val="left"/>
    </w:lvl>
  </w:abstractNum>
  <w:abstractNum w:abstractNumId="8" w15:restartNumberingAfterBreak="0">
    <w:nsid w:val="00000009"/>
    <w:multiLevelType w:val="hybridMultilevel"/>
    <w:tmpl w:val="00000009"/>
    <w:lvl w:ilvl="0" w:tplc="A74A62D6">
      <w:start w:val="1"/>
      <w:numFmt w:val="decimal"/>
      <w:lvlText w:val="%1."/>
      <w:lvlJc w:val="left"/>
      <w:pPr>
        <w:tabs>
          <w:tab w:val="num" w:pos="720"/>
        </w:tabs>
        <w:ind w:left="720" w:hanging="360"/>
      </w:pPr>
    </w:lvl>
    <w:lvl w:ilvl="1" w:tplc="23F84256">
      <w:start w:val="1"/>
      <w:numFmt w:val="decimal"/>
      <w:lvlText w:val=""/>
      <w:lvlJc w:val="left"/>
    </w:lvl>
    <w:lvl w:ilvl="2" w:tplc="5218DC54">
      <w:start w:val="1"/>
      <w:numFmt w:val="decimal"/>
      <w:lvlText w:val=""/>
      <w:lvlJc w:val="left"/>
    </w:lvl>
    <w:lvl w:ilvl="3" w:tplc="372E545A">
      <w:start w:val="1"/>
      <w:numFmt w:val="decimal"/>
      <w:lvlText w:val=""/>
      <w:lvlJc w:val="left"/>
    </w:lvl>
    <w:lvl w:ilvl="4" w:tplc="6374DD28">
      <w:start w:val="1"/>
      <w:numFmt w:val="decimal"/>
      <w:lvlText w:val=""/>
      <w:lvlJc w:val="left"/>
    </w:lvl>
    <w:lvl w:ilvl="5" w:tplc="FFBA0BE8">
      <w:start w:val="1"/>
      <w:numFmt w:val="decimal"/>
      <w:lvlText w:val=""/>
      <w:lvlJc w:val="left"/>
    </w:lvl>
    <w:lvl w:ilvl="6" w:tplc="39EEDB24">
      <w:start w:val="1"/>
      <w:numFmt w:val="decimal"/>
      <w:lvlText w:val=""/>
      <w:lvlJc w:val="left"/>
    </w:lvl>
    <w:lvl w:ilvl="7" w:tplc="6D40B432">
      <w:start w:val="1"/>
      <w:numFmt w:val="decimal"/>
      <w:lvlText w:val=""/>
      <w:lvlJc w:val="left"/>
    </w:lvl>
    <w:lvl w:ilvl="8" w:tplc="608C3124">
      <w:start w:val="1"/>
      <w:numFmt w:val="decimal"/>
      <w:lvlText w:val=""/>
      <w:lvlJc w:val="left"/>
    </w:lvl>
  </w:abstractNum>
  <w:abstractNum w:abstractNumId="9" w15:restartNumberingAfterBreak="0">
    <w:nsid w:val="0000000A"/>
    <w:multiLevelType w:val="hybridMultilevel"/>
    <w:tmpl w:val="0000000A"/>
    <w:lvl w:ilvl="0" w:tplc="E38CF314">
      <w:start w:val="1"/>
      <w:numFmt w:val="decimal"/>
      <w:lvlText w:val="%1."/>
      <w:lvlJc w:val="left"/>
      <w:pPr>
        <w:tabs>
          <w:tab w:val="num" w:pos="720"/>
        </w:tabs>
        <w:ind w:left="720" w:hanging="360"/>
      </w:pPr>
    </w:lvl>
    <w:lvl w:ilvl="1" w:tplc="C678A608">
      <w:start w:val="1"/>
      <w:numFmt w:val="decimal"/>
      <w:lvlText w:val=""/>
      <w:lvlJc w:val="left"/>
    </w:lvl>
    <w:lvl w:ilvl="2" w:tplc="18DE3FF2">
      <w:start w:val="1"/>
      <w:numFmt w:val="decimal"/>
      <w:lvlText w:val=""/>
      <w:lvlJc w:val="left"/>
    </w:lvl>
    <w:lvl w:ilvl="3" w:tplc="79AE78C2">
      <w:start w:val="1"/>
      <w:numFmt w:val="decimal"/>
      <w:lvlText w:val=""/>
      <w:lvlJc w:val="left"/>
    </w:lvl>
    <w:lvl w:ilvl="4" w:tplc="402EAAB0">
      <w:start w:val="1"/>
      <w:numFmt w:val="decimal"/>
      <w:lvlText w:val=""/>
      <w:lvlJc w:val="left"/>
    </w:lvl>
    <w:lvl w:ilvl="5" w:tplc="B30A2F02">
      <w:start w:val="1"/>
      <w:numFmt w:val="decimal"/>
      <w:lvlText w:val=""/>
      <w:lvlJc w:val="left"/>
    </w:lvl>
    <w:lvl w:ilvl="6" w:tplc="D12E72C4">
      <w:start w:val="1"/>
      <w:numFmt w:val="decimal"/>
      <w:lvlText w:val=""/>
      <w:lvlJc w:val="left"/>
    </w:lvl>
    <w:lvl w:ilvl="7" w:tplc="34A87050">
      <w:start w:val="1"/>
      <w:numFmt w:val="decimal"/>
      <w:lvlText w:val=""/>
      <w:lvlJc w:val="left"/>
    </w:lvl>
    <w:lvl w:ilvl="8" w:tplc="08B6A158">
      <w:start w:val="1"/>
      <w:numFmt w:val="decimal"/>
      <w:lvlText w:val=""/>
      <w:lvlJc w:val="left"/>
    </w:lvl>
  </w:abstractNum>
  <w:abstractNum w:abstractNumId="10" w15:restartNumberingAfterBreak="0">
    <w:nsid w:val="0000000B"/>
    <w:multiLevelType w:val="hybridMultilevel"/>
    <w:tmpl w:val="0000000B"/>
    <w:lvl w:ilvl="0" w:tplc="1ABC0FFE">
      <w:start w:val="1"/>
      <w:numFmt w:val="decimal"/>
      <w:lvlText w:val="%1."/>
      <w:lvlJc w:val="left"/>
      <w:pPr>
        <w:tabs>
          <w:tab w:val="num" w:pos="720"/>
        </w:tabs>
        <w:ind w:left="720" w:hanging="360"/>
      </w:pPr>
    </w:lvl>
    <w:lvl w:ilvl="1" w:tplc="F1CEFE14">
      <w:start w:val="1"/>
      <w:numFmt w:val="decimal"/>
      <w:lvlText w:val=""/>
      <w:lvlJc w:val="left"/>
    </w:lvl>
    <w:lvl w:ilvl="2" w:tplc="CBFCFE84">
      <w:start w:val="1"/>
      <w:numFmt w:val="decimal"/>
      <w:lvlText w:val=""/>
      <w:lvlJc w:val="left"/>
    </w:lvl>
    <w:lvl w:ilvl="3" w:tplc="B6CC2F84">
      <w:start w:val="1"/>
      <w:numFmt w:val="decimal"/>
      <w:lvlText w:val=""/>
      <w:lvlJc w:val="left"/>
    </w:lvl>
    <w:lvl w:ilvl="4" w:tplc="2F66EB9C">
      <w:start w:val="1"/>
      <w:numFmt w:val="decimal"/>
      <w:lvlText w:val=""/>
      <w:lvlJc w:val="left"/>
    </w:lvl>
    <w:lvl w:ilvl="5" w:tplc="78EEC680">
      <w:start w:val="1"/>
      <w:numFmt w:val="decimal"/>
      <w:lvlText w:val=""/>
      <w:lvlJc w:val="left"/>
    </w:lvl>
    <w:lvl w:ilvl="6" w:tplc="C3C4CF18">
      <w:start w:val="1"/>
      <w:numFmt w:val="decimal"/>
      <w:lvlText w:val=""/>
      <w:lvlJc w:val="left"/>
    </w:lvl>
    <w:lvl w:ilvl="7" w:tplc="8606117A">
      <w:start w:val="1"/>
      <w:numFmt w:val="decimal"/>
      <w:lvlText w:val=""/>
      <w:lvlJc w:val="left"/>
    </w:lvl>
    <w:lvl w:ilvl="8" w:tplc="EC202A0C">
      <w:start w:val="1"/>
      <w:numFmt w:val="decimal"/>
      <w:lvlText w:val=""/>
      <w:lvlJc w:val="left"/>
    </w:lvl>
  </w:abstractNum>
  <w:abstractNum w:abstractNumId="11" w15:restartNumberingAfterBreak="0">
    <w:nsid w:val="2D5302A5"/>
    <w:multiLevelType w:val="hybridMultilevel"/>
    <w:tmpl w:val="2656206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80286741">
    <w:abstractNumId w:val="0"/>
  </w:num>
  <w:num w:numId="2" w16cid:durableId="1350063897">
    <w:abstractNumId w:val="1"/>
  </w:num>
  <w:num w:numId="3" w16cid:durableId="1876385684">
    <w:abstractNumId w:val="2"/>
  </w:num>
  <w:num w:numId="4" w16cid:durableId="719667025">
    <w:abstractNumId w:val="3"/>
  </w:num>
  <w:num w:numId="5" w16cid:durableId="707949878">
    <w:abstractNumId w:val="4"/>
  </w:num>
  <w:num w:numId="6" w16cid:durableId="321467925">
    <w:abstractNumId w:val="5"/>
  </w:num>
  <w:num w:numId="7" w16cid:durableId="836730091">
    <w:abstractNumId w:val="6"/>
  </w:num>
  <w:num w:numId="8" w16cid:durableId="1378312194">
    <w:abstractNumId w:val="7"/>
  </w:num>
  <w:num w:numId="9" w16cid:durableId="1668752548">
    <w:abstractNumId w:val="8"/>
  </w:num>
  <w:num w:numId="10" w16cid:durableId="906452042">
    <w:abstractNumId w:val="9"/>
  </w:num>
  <w:num w:numId="11" w16cid:durableId="648556483">
    <w:abstractNumId w:val="10"/>
  </w:num>
  <w:num w:numId="12" w16cid:durableId="92734726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E11B2"/>
    <w:rsid w:val="00021B32"/>
    <w:rsid w:val="00040510"/>
    <w:rsid w:val="001855F5"/>
    <w:rsid w:val="001D60B7"/>
    <w:rsid w:val="001F439F"/>
    <w:rsid w:val="002A72D5"/>
    <w:rsid w:val="002D5350"/>
    <w:rsid w:val="0034288A"/>
    <w:rsid w:val="003C5744"/>
    <w:rsid w:val="003E15F1"/>
    <w:rsid w:val="004F2A1E"/>
    <w:rsid w:val="004F5120"/>
    <w:rsid w:val="005069BF"/>
    <w:rsid w:val="006358FC"/>
    <w:rsid w:val="00721536"/>
    <w:rsid w:val="00732B08"/>
    <w:rsid w:val="00777F11"/>
    <w:rsid w:val="007E11B2"/>
    <w:rsid w:val="00920E07"/>
    <w:rsid w:val="00932F8B"/>
    <w:rsid w:val="00957CF8"/>
    <w:rsid w:val="00986039"/>
    <w:rsid w:val="009A56D7"/>
    <w:rsid w:val="00A159C6"/>
    <w:rsid w:val="00B03B74"/>
    <w:rsid w:val="00DA2C8A"/>
    <w:rsid w:val="00DF1878"/>
    <w:rsid w:val="00E10D96"/>
    <w:rsid w:val="00ED1E96"/>
  </w:rsids>
  <m:mathPr>
    <m:mathFont m:val="Cambria Math"/>
    <m:brkBin m:val="before"/>
    <m:brkBinSub m:val="--"/>
    <m:smallFrac m:val="0"/>
    <m:dispDef/>
    <m:lMargin m:val="0"/>
    <m:rMargin m:val="0"/>
    <m:defJc m:val="centerGroup"/>
    <m:wrapIndent m:val="1440"/>
    <m:intLim m:val="subSup"/>
    <m:naryLim m:val="undOvr"/>
  </m:mathPr>
  <w:themeFontLang w:val="en-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021C71"/>
  <w15:docId w15:val="{B45A0688-6346-E644-B8AF-DAB75E2935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BCE"/>
  </w:style>
  <w:style w:type="paragraph" w:styleId="Heading2">
    <w:name w:val="heading 2"/>
    <w:basedOn w:val="Normal"/>
    <w:next w:val="Normal"/>
    <w:qFormat/>
    <w:rsid w:val="00EF7B96"/>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EF7B96"/>
    <w:pPr>
      <w:keepNext/>
      <w:spacing w:before="240" w:after="60"/>
      <w:outlineLvl w:val="2"/>
    </w:pPr>
    <w:rPr>
      <w:rFonts w:ascii="Arial" w:hAnsi="Arial" w:cs="Arial"/>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32F8B"/>
    <w:pPr>
      <w:tabs>
        <w:tab w:val="center" w:pos="4513"/>
        <w:tab w:val="right" w:pos="9026"/>
      </w:tabs>
      <w:spacing w:after="0"/>
    </w:pPr>
  </w:style>
  <w:style w:type="character" w:customStyle="1" w:styleId="HeaderChar">
    <w:name w:val="Header Char"/>
    <w:basedOn w:val="DefaultParagraphFont"/>
    <w:link w:val="Header"/>
    <w:uiPriority w:val="99"/>
    <w:rsid w:val="00932F8B"/>
  </w:style>
  <w:style w:type="paragraph" w:styleId="Footer">
    <w:name w:val="footer"/>
    <w:basedOn w:val="Normal"/>
    <w:link w:val="FooterChar"/>
    <w:uiPriority w:val="99"/>
    <w:unhideWhenUsed/>
    <w:rsid w:val="00932F8B"/>
    <w:pPr>
      <w:tabs>
        <w:tab w:val="center" w:pos="4513"/>
        <w:tab w:val="right" w:pos="9026"/>
      </w:tabs>
      <w:spacing w:after="0"/>
    </w:pPr>
  </w:style>
  <w:style w:type="character" w:customStyle="1" w:styleId="FooterChar">
    <w:name w:val="Footer Char"/>
    <w:basedOn w:val="DefaultParagraphFont"/>
    <w:link w:val="Footer"/>
    <w:uiPriority w:val="99"/>
    <w:rsid w:val="00932F8B"/>
  </w:style>
  <w:style w:type="paragraph" w:styleId="ListParagraph">
    <w:name w:val="List Paragraph"/>
    <w:basedOn w:val="Normal"/>
    <w:uiPriority w:val="34"/>
    <w:qFormat/>
    <w:rsid w:val="00920E07"/>
    <w:pPr>
      <w:ind w:left="720"/>
      <w:contextualSpacing/>
    </w:pPr>
  </w:style>
  <w:style w:type="paragraph" w:styleId="Quote">
    <w:name w:val="Quote"/>
    <w:basedOn w:val="Normal"/>
    <w:next w:val="Normal"/>
    <w:link w:val="QuoteChar"/>
    <w:uiPriority w:val="29"/>
    <w:qFormat/>
    <w:rsid w:val="00986039"/>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986039"/>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https://kursovik.com/programming/101510163/553c8070.jpg" TargetMode="Externa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TotalTime>
  <Pages>5</Pages>
  <Words>1715</Words>
  <Characters>9781</Characters>
  <Application>Microsoft Office Word</Application>
  <DocSecurity>0</DocSecurity>
  <Lines>81</Lines>
  <Paragraphs>22</Paragraphs>
  <ScaleCrop>false</ScaleCrop>
  <Company/>
  <LinksUpToDate>false</LinksUpToDate>
  <CharactersWithSpaces>11474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Alexander Borisenko</cp:lastModifiedBy>
  <cp:revision>22</cp:revision>
  <dcterms:created xsi:type="dcterms:W3CDTF">2025-06-23T10:00:00Z</dcterms:created>
  <dcterms:modified xsi:type="dcterms:W3CDTF">2025-06-28T19:19:00Z</dcterms:modified>
</cp:coreProperties>
</file>