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155C7" w:rsidRPr="001155C7" w:rsidRDefault="001155C7" w:rsidP="001155C7">
      <w:pPr>
        <w:rPr>
          <w:lang w:val="ru-RU"/>
        </w:rPr>
      </w:pPr>
      <w:r w:rsidRPr="001155C7">
        <w:rPr>
          <w:lang w:val="ru-RU"/>
        </w:rPr>
        <w:t>#169. В условиях «экстремального режима» мышления, порождённого новоевропейской теорией познания, где критерии достоверности не предзаданы, а возникают внутри самого процесса мышления, оптимальный способ оценить философскую систему состоит в сопоставлении её объяснительной эффективности и «внутренних издержек» – по аналогии с соотношением «цена – качество» при оценке товара: «качество» соответствует объяснительной силе системы, а «цена» – её концептуальным пробелам, избыточной сложности;</w:t>
      </w:r>
    </w:p>
    <w:p w:rsidR="001155C7" w:rsidRPr="001155C7" w:rsidRDefault="001155C7" w:rsidP="001155C7">
      <w:pPr>
        <w:rPr>
          <w:lang w:val="ru-RU"/>
        </w:rPr>
      </w:pPr>
      <w:r w:rsidRPr="001155C7">
        <w:rPr>
          <w:lang w:val="ru-RU"/>
        </w:rPr>
        <w:t>#170. Джон Локк: причина спора между дуализмом Декарта (мыслящая и протяженная субстанции) и материализмом Гоббса (протяжённая субстанция/ материя) – это методологическая ошибка, связанна с убеждённостью, что «легитимным» предметом философского познания является субстанция / сущность (substantia / усия), скрытая за завесой эмпирического опыта; однако субстанцию следует понимать как чисто функциональное допущение, «служебную» структуру, которая необходима для того, чтобы удерживать вместе чувственно воспринимаемые качества (qualities); «поле познания» – это не сами субстанции, а только идеи (ideas) её качеств, данные в эмпирическом опыте; «субстанция» – это рациональная гипотеза, условие организации эмпирического опыта, без которого познание невозможно, но само по себе оно в поле познания не входит;</w:t>
      </w:r>
    </w:p>
    <w:p w:rsidR="001155C7" w:rsidRPr="001155C7" w:rsidRDefault="001155C7" w:rsidP="001155C7">
      <w:pPr>
        <w:rPr>
          <w:lang w:val="ru-RU"/>
        </w:rPr>
      </w:pPr>
      <w:r w:rsidRPr="001155C7">
        <w:rPr>
          <w:lang w:val="ru-RU"/>
        </w:rPr>
        <w:t>#171. Локк вводит различие между первичными (primary) и вторичными (secondary) качествами как ключ к методологии научного познания: первичные (форма, число, протяжённость, движение) обладают операциональной устойчивостью и считаются присущими самой вещи / субстанции, тогда как вторичные (цвет, звук, вкус и пр.) зависят от восприятия и исчезают без наблюдателя; тем самым формируется регулятивный принцип научного познания: предметом науки могут быть лишь те качества вещей, которые инвариантны при изменении условий восприятия и производимых с ними манипуляций;</w:t>
      </w:r>
    </w:p>
    <w:p w:rsidR="001155C7" w:rsidRPr="001155C7" w:rsidRDefault="001155C7" w:rsidP="001155C7">
      <w:pPr>
        <w:rPr>
          <w:lang w:val="ru-RU"/>
        </w:rPr>
      </w:pPr>
      <w:r w:rsidRPr="001155C7">
        <w:rPr>
          <w:lang w:val="ru-RU"/>
        </w:rPr>
        <w:t>#172. Епископ Джордж Беркли: между первичными вторичными качествами нет принципиального различия, потому что мы никогда не сталкиваемся в эмпирическом опыте с чистой формой, числом или протяжённостью, которые не сопровождались бы вторичными качествами (цвет, вкус, запах и т.д.); формируемые нами абстрактные идеи (например, «форма вообще», «материя вообще» и т.д.) не выводят нас за пределы восприятия, а являются просто языковыми или интеллектуальными фикциями, которым ничего не оответствует в опыте; подлинными элементами теоретического мышления являются не абстрактные идеи (abstract ideas), а частные идеи (particular ideas) восприятия, конкретные представления, служащие знаками (signs) для любой другой частной идеи того же рода;</w:t>
      </w:r>
    </w:p>
    <w:p w:rsidR="001155C7" w:rsidRDefault="001155C7" w:rsidP="001155C7">
      <w:pPr>
        <w:rPr>
          <w:lang w:val="ru-RU"/>
        </w:rPr>
      </w:pPr>
      <w:r w:rsidRPr="001155C7">
        <w:rPr>
          <w:lang w:val="ru-RU"/>
        </w:rPr>
        <w:t>#173. Беркли пересматривает двухтысячелетний онтологический стандарт «независимого от мышления мира», «реальности без наблюдателя» (Бытие / Истина) – со времён Парменида: поскольку в теоретическом мышлении не происходит действительного выхода за пределы восприятия, то единственным критерием существования для воспринимаемых объектов («идей») может выступать только сама характеристика их «воспринимаемости» – “esse est percipi” («быть – значит быть воспринимаемым»); при такой установке факт восприятия какой либо «идеи» – это абсолютно надёжный критерий достоверности, не требующий верификации извне.</w:t>
      </w:r>
    </w:p>
    <w:p w:rsidR="00B52428" w:rsidRPr="004C5F13" w:rsidRDefault="00B52428" w:rsidP="00F72192">
      <w:pPr>
        <w:pStyle w:val="Heading2"/>
        <w:rPr>
          <w:lang w:val="ru-RU"/>
        </w:rPr>
      </w:pPr>
      <w:r w:rsidRPr="004C5F13">
        <w:rPr>
          <w:lang w:val="ru-RU"/>
        </w:rPr>
        <w:t>Теория познания. Новое время. Локк и Беркли</w:t>
      </w:r>
    </w:p>
    <w:p w:rsidR="00B52428" w:rsidRDefault="00B52428" w:rsidP="00B5242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F72192">
        <w:rPr>
          <w:rFonts w:ascii="Times New Roman" w:hAnsi="Times New Roman" w:cs="Times New Roman"/>
          <w:sz w:val="24"/>
          <w:szCs w:val="24"/>
          <w:lang w:val="ru-RU"/>
        </w:rPr>
        <w:t xml:space="preserve">Дисклеймер: Новоевропейская теория познания — это «экстремальный» режим мышления, потому что он близок к безумию. Типология аргументации и используемые критерии достоверности будут меняться по ходу размышления; в ходе же мышления будут возникать новые. Единственным способом оценки философии с таким мышлением </w:t>
      </w:r>
      <w:r w:rsidRPr="00F72192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будет оценка соотношения цена-качество: соотношение того, </w:t>
      </w:r>
      <w:r w:rsidRPr="00F72192">
        <w:rPr>
          <w:rFonts w:ascii="Times New Roman" w:hAnsi="Times New Roman" w:cs="Times New Roman"/>
          <w:i/>
          <w:sz w:val="24"/>
          <w:szCs w:val="24"/>
          <w:lang w:val="ru-RU"/>
        </w:rPr>
        <w:t>что система объясняет</w:t>
      </w:r>
      <w:r w:rsidRPr="00F72192">
        <w:rPr>
          <w:rFonts w:ascii="Times New Roman" w:hAnsi="Times New Roman" w:cs="Times New Roman"/>
          <w:sz w:val="24"/>
          <w:szCs w:val="24"/>
          <w:lang w:val="ru-RU"/>
        </w:rPr>
        <w:t xml:space="preserve"> к тому, </w:t>
      </w:r>
      <w:r w:rsidRPr="00F72192">
        <w:rPr>
          <w:rFonts w:ascii="Times New Roman" w:hAnsi="Times New Roman" w:cs="Times New Roman"/>
          <w:i/>
          <w:sz w:val="24"/>
          <w:szCs w:val="24"/>
          <w:lang w:val="ru-RU"/>
        </w:rPr>
        <w:t>в чем её уязвимость</w:t>
      </w:r>
      <w:r w:rsidRPr="00F72192">
        <w:rPr>
          <w:rFonts w:ascii="Times New Roman" w:hAnsi="Times New Roman" w:cs="Times New Roman"/>
          <w:sz w:val="24"/>
          <w:szCs w:val="24"/>
          <w:lang w:val="ru-RU"/>
        </w:rPr>
        <w:t xml:space="preserve"> (что в ней неубедительно, что она не может объяснить или объясняет плохо). Чем сложнее система, тем менее убедительно она смотрится.</w:t>
      </w:r>
    </w:p>
    <w:p w:rsidR="00F97069" w:rsidRPr="00F72192" w:rsidRDefault="004509EB" w:rsidP="00F97069">
      <w:pPr>
        <w:pStyle w:val="Heading2"/>
        <w:rPr>
          <w:lang w:val="ru-RU"/>
        </w:rPr>
      </w:pPr>
      <w:r>
        <w:rPr>
          <w:lang w:val="ru-RU"/>
        </w:rPr>
        <w:t>Основной вопрос спора</w:t>
      </w:r>
    </w:p>
    <w:p w:rsidR="00B52428" w:rsidRPr="00F72192" w:rsidRDefault="00B52428" w:rsidP="00B5242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F72192">
        <w:rPr>
          <w:rFonts w:ascii="Times New Roman" w:hAnsi="Times New Roman" w:cs="Times New Roman"/>
          <w:sz w:val="24"/>
          <w:szCs w:val="24"/>
          <w:lang w:val="ru-RU"/>
        </w:rPr>
        <w:t xml:space="preserve">Первую дуалистическую модель в теории познания создал Декарт: </w:t>
      </w:r>
      <w:r w:rsidRPr="00F72192">
        <w:rPr>
          <w:rFonts w:ascii="Times New Roman" w:hAnsi="Times New Roman" w:cs="Times New Roman"/>
          <w:i/>
          <w:sz w:val="24"/>
          <w:szCs w:val="24"/>
          <w:lang w:val="ru-RU"/>
        </w:rPr>
        <w:t xml:space="preserve">материализм </w:t>
      </w:r>
      <w:r w:rsidRPr="00F72192">
        <w:rPr>
          <w:rFonts w:ascii="Times New Roman" w:hAnsi="Times New Roman" w:cs="Times New Roman"/>
          <w:i/>
          <w:sz w:val="24"/>
          <w:szCs w:val="24"/>
        </w:rPr>
        <w:t>vs</w:t>
      </w:r>
      <w:r w:rsidRPr="00F72192">
        <w:rPr>
          <w:rFonts w:ascii="Times New Roman" w:hAnsi="Times New Roman" w:cs="Times New Roman"/>
          <w:i/>
          <w:sz w:val="24"/>
          <w:szCs w:val="24"/>
          <w:lang w:val="ru-RU"/>
        </w:rPr>
        <w:t xml:space="preserve"> дуализм</w:t>
      </w:r>
      <w:r w:rsidR="00F72192">
        <w:rPr>
          <w:rFonts w:ascii="Times New Roman" w:hAnsi="Times New Roman" w:cs="Times New Roman"/>
          <w:i/>
          <w:sz w:val="24"/>
          <w:szCs w:val="24"/>
          <w:lang w:val="ru-RU"/>
        </w:rPr>
        <w:t>.</w:t>
      </w:r>
      <w:r w:rsidRPr="00F72192">
        <w:rPr>
          <w:rFonts w:ascii="Times New Roman" w:hAnsi="Times New Roman" w:cs="Times New Roman"/>
          <w:sz w:val="24"/>
          <w:szCs w:val="24"/>
          <w:lang w:val="ru-RU"/>
        </w:rPr>
        <w:t xml:space="preserve"> Основной вопрос: сколько субстанций? В материалистической системе гоббса возникала проблема замкнутой системы, в дуалистической системе Декарта — проблема непознаваемой мыслящей субстанции. Последующие мыслители, нашедшие ошибку в этом споре, предложили свои решения, и среди них выделяется 4 основных концепции: первая из них — британский эмпиризм.</w:t>
      </w:r>
    </w:p>
    <w:p w:rsidR="00B52428" w:rsidRPr="0088243C" w:rsidRDefault="00B52428" w:rsidP="0088243C">
      <w:pPr>
        <w:pStyle w:val="Heading3"/>
        <w:rPr>
          <w:lang w:val="ru-RU"/>
        </w:rPr>
      </w:pPr>
      <w:r w:rsidRPr="004C5F13">
        <w:rPr>
          <w:lang w:val="ru-RU"/>
        </w:rPr>
        <w:t>Первый акт эмпиризма. Джон Локк</w:t>
      </w:r>
    </w:p>
    <w:p w:rsidR="00B52428" w:rsidRPr="00F97069" w:rsidRDefault="00B52428" w:rsidP="00B5242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F97069">
        <w:rPr>
          <w:rFonts w:ascii="Times New Roman" w:hAnsi="Times New Roman" w:cs="Times New Roman"/>
          <w:sz w:val="24"/>
          <w:szCs w:val="24"/>
          <w:lang w:val="ru-RU"/>
        </w:rPr>
        <w:t xml:space="preserve">По профессии медик. Джон Локк нашел ошибку в споре Декарта с Гоббсом в том, что субстанция не может выступать как предмет познания. Основной его идеей являлось, что перед самим познанием нужно определить </w:t>
      </w:r>
      <w:r w:rsidRPr="00F97069">
        <w:rPr>
          <w:rFonts w:ascii="Times New Roman" w:hAnsi="Times New Roman" w:cs="Times New Roman"/>
          <w:b/>
          <w:sz w:val="24"/>
          <w:szCs w:val="24"/>
          <w:lang w:val="ru-RU"/>
        </w:rPr>
        <w:t>поле познания</w:t>
      </w:r>
      <w:r w:rsidRPr="00F97069">
        <w:rPr>
          <w:rFonts w:ascii="Times New Roman" w:hAnsi="Times New Roman" w:cs="Times New Roman"/>
          <w:sz w:val="24"/>
          <w:szCs w:val="24"/>
          <w:lang w:val="ru-RU"/>
        </w:rPr>
        <w:t xml:space="preserve"> — то есть то, где происходит сам процесс познания. Таким образом, нужна предварительная операция [разделения на качества и субстанцию].</w:t>
      </w:r>
    </w:p>
    <w:p w:rsidR="00B52428" w:rsidRPr="00F97069" w:rsidRDefault="00B52428" w:rsidP="00B5242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F97069">
        <w:rPr>
          <w:rFonts w:ascii="Times New Roman" w:hAnsi="Times New Roman" w:cs="Times New Roman"/>
          <w:sz w:val="24"/>
          <w:szCs w:val="24"/>
          <w:lang w:val="ru-RU"/>
        </w:rPr>
        <w:t xml:space="preserve">Для примера возьмем стол и попробуем его описать. Он деревянный, прямоугольный, коричневый, с ножками и тп. Все это является </w:t>
      </w:r>
      <w:r w:rsidRPr="00F97069">
        <w:rPr>
          <w:rFonts w:ascii="Times New Roman" w:hAnsi="Times New Roman" w:cs="Times New Roman"/>
          <w:b/>
          <w:sz w:val="24"/>
          <w:szCs w:val="24"/>
          <w:lang w:val="ru-RU"/>
        </w:rPr>
        <w:t>качествами</w:t>
      </w:r>
      <w:r w:rsidRPr="00F97069"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 w:rsidRPr="00F72192">
        <w:rPr>
          <w:rFonts w:ascii="Times New Roman" w:hAnsi="Times New Roman" w:cs="Times New Roman"/>
          <w:i/>
          <w:sz w:val="24"/>
          <w:szCs w:val="24"/>
        </w:rPr>
        <w:t>quality</w:t>
      </w:r>
      <w:r w:rsidRPr="00F97069">
        <w:rPr>
          <w:rFonts w:ascii="Times New Roman" w:hAnsi="Times New Roman" w:cs="Times New Roman"/>
          <w:sz w:val="24"/>
          <w:szCs w:val="24"/>
          <w:lang w:val="ru-RU"/>
        </w:rPr>
        <w:t xml:space="preserve">) стола. Но оказывается, что о самом столе нам сказать совершенно нечего. Постановка вопроса о самой вещи/предмете/объекте/субстанции/носителе качеств — невозможна. Когда мы перечисляем набор качеств стола, то нам кажется, что мы приближаемся к раскрытию его сущности. На самом деле неважно, сколько качеств пришлось бы перечислить — это никак не продвигает нас в ответе на вопрос, что есть носитель этих качеств. Локк указывает, что </w:t>
      </w:r>
      <w:r w:rsidRPr="00F97069">
        <w:rPr>
          <w:rFonts w:ascii="Times New Roman" w:hAnsi="Times New Roman" w:cs="Times New Roman"/>
          <w:i/>
          <w:sz w:val="24"/>
          <w:szCs w:val="24"/>
          <w:lang w:val="ru-RU"/>
        </w:rPr>
        <w:t>поле познания лежит в поле качеств, но не в поле сущности</w:t>
      </w:r>
      <w:r w:rsidRPr="00F97069">
        <w:rPr>
          <w:rFonts w:ascii="Times New Roman" w:hAnsi="Times New Roman" w:cs="Times New Roman"/>
          <w:sz w:val="24"/>
          <w:szCs w:val="24"/>
          <w:lang w:val="ru-RU"/>
        </w:rPr>
        <w:t xml:space="preserve">. У субстанции же (самого-по-себе-стола) есть ровно одна функция </w:t>
      </w:r>
      <w:r w:rsidRPr="00F97069">
        <w:rPr>
          <w:rFonts w:ascii="Times New Roman" w:hAnsi="Times New Roman" w:cs="Times New Roman"/>
          <w:b/>
          <w:sz w:val="24"/>
          <w:szCs w:val="24"/>
          <w:lang w:val="ru-RU"/>
        </w:rPr>
        <w:t>удерживания</w:t>
      </w:r>
      <w:r w:rsidRPr="00F97069">
        <w:rPr>
          <w:rFonts w:ascii="Times New Roman" w:hAnsi="Times New Roman" w:cs="Times New Roman"/>
          <w:sz w:val="24"/>
          <w:szCs w:val="24"/>
          <w:lang w:val="ru-RU"/>
        </w:rPr>
        <w:t xml:space="preserve"> качеств вместе. Субстанция становится функциональной, служебной структурой. Сущность у Локка непознаваема; нет полной уверенности в том, что она существует, но она является рациональным допущением. Субстанция должна существовать хотя бы чтобы функция удерживания могла выполняться. Удерживая качества, она обеспечивает существование поля познания.</w:t>
      </w:r>
    </w:p>
    <w:p w:rsidR="004C5F13" w:rsidRDefault="00E471D9" w:rsidP="004C5F13">
      <w:pPr>
        <w:autoSpaceDE w:val="0"/>
        <w:autoSpaceDN w:val="0"/>
        <w:adjustRightInd w:val="0"/>
        <w:spacing w:after="0"/>
        <w:rPr>
          <w:rFonts w:ascii="Helvetica Neue" w:hAnsi="Helvetica Neue" w:cs="Helvetica Neue"/>
          <w:sz w:val="26"/>
          <w:szCs w:val="26"/>
          <w:lang w:val="en-GB"/>
        </w:rPr>
      </w:pPr>
      <w:r>
        <w:rPr>
          <w:rFonts w:ascii="Helvetica Neue" w:hAnsi="Helvetica Neue" w:cs="Helvetica Neue"/>
          <w:noProof/>
          <w:sz w:val="26"/>
          <w:szCs w:val="26"/>
          <w:lang w:val="en-GB"/>
        </w:rP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469.05pt;height:211.8pt;mso-width-percent:0;mso-height-percent:0;mso-width-percent:0;mso-height-percent:0">
            <v:imagedata r:id="rId5" o:title=""/>
          </v:shape>
        </w:pict>
      </w:r>
    </w:p>
    <w:p w:rsidR="004C5F13" w:rsidRDefault="004C5F13" w:rsidP="00B52428">
      <w:pPr>
        <w:rPr>
          <w:rFonts w:ascii="Times New Roman" w:hAnsi="Times New Roman" w:cs="Times New Roman"/>
          <w:sz w:val="24"/>
          <w:szCs w:val="24"/>
          <w:lang w:val="ru-RU"/>
        </w:rPr>
      </w:pPr>
    </w:p>
    <w:p w:rsidR="00B52428" w:rsidRPr="00F97069" w:rsidRDefault="00B52428" w:rsidP="00B5242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F97069">
        <w:rPr>
          <w:rFonts w:ascii="Times New Roman" w:hAnsi="Times New Roman" w:cs="Times New Roman"/>
          <w:sz w:val="24"/>
          <w:szCs w:val="24"/>
          <w:lang w:val="ru-RU"/>
        </w:rPr>
        <w:t>Поле познания — все, что ниже красной черты.</w:t>
      </w:r>
    </w:p>
    <w:p w:rsidR="000B43F4" w:rsidRDefault="00B52428" w:rsidP="00B5242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F97069">
        <w:rPr>
          <w:rFonts w:ascii="Times New Roman" w:hAnsi="Times New Roman" w:cs="Times New Roman"/>
          <w:sz w:val="24"/>
          <w:szCs w:val="24"/>
          <w:lang w:val="ru-RU"/>
        </w:rPr>
        <w:t xml:space="preserve">Доступны человеку не сами качества, а их </w:t>
      </w:r>
      <w:r w:rsidRPr="00F97069">
        <w:rPr>
          <w:rFonts w:ascii="Times New Roman" w:hAnsi="Times New Roman" w:cs="Times New Roman"/>
          <w:b/>
          <w:sz w:val="24"/>
          <w:szCs w:val="24"/>
          <w:lang w:val="ru-RU"/>
        </w:rPr>
        <w:t>идеи</w:t>
      </w:r>
      <w:r w:rsidRPr="00F97069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0B43F4" w:rsidRDefault="00B52428" w:rsidP="00B5242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F97069">
        <w:rPr>
          <w:rFonts w:ascii="Times New Roman" w:hAnsi="Times New Roman" w:cs="Times New Roman"/>
          <w:b/>
          <w:sz w:val="24"/>
          <w:szCs w:val="24"/>
          <w:lang w:val="ru-RU"/>
        </w:rPr>
        <w:t>Субстанция -&gt; качества -&gt; идеи</w:t>
      </w:r>
    </w:p>
    <w:p w:rsidR="00B52428" w:rsidRPr="00F97069" w:rsidRDefault="00B52428" w:rsidP="00B5242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F97069">
        <w:rPr>
          <w:rFonts w:ascii="Times New Roman" w:hAnsi="Times New Roman" w:cs="Times New Roman"/>
          <w:sz w:val="24"/>
          <w:szCs w:val="24"/>
          <w:lang w:val="ru-RU"/>
        </w:rPr>
        <w:t xml:space="preserve">Среди всех качеств есть те, которые указывают на субстанцию, и те, которые на нее не указывают; Локк называется их </w:t>
      </w:r>
      <w:r w:rsidRPr="00F97069">
        <w:rPr>
          <w:rFonts w:ascii="Times New Roman" w:hAnsi="Times New Roman" w:cs="Times New Roman"/>
          <w:b/>
          <w:sz w:val="24"/>
          <w:szCs w:val="24"/>
          <w:lang w:val="ru-RU"/>
        </w:rPr>
        <w:t>первичными</w:t>
      </w:r>
      <w:r w:rsidRPr="00F97069"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 w:rsidRPr="00F72192">
        <w:rPr>
          <w:rFonts w:ascii="Times New Roman" w:hAnsi="Times New Roman" w:cs="Times New Roman"/>
          <w:i/>
          <w:sz w:val="24"/>
          <w:szCs w:val="24"/>
        </w:rPr>
        <w:t>primary</w:t>
      </w:r>
      <w:r w:rsidRPr="00F97069">
        <w:rPr>
          <w:rFonts w:ascii="Times New Roman" w:hAnsi="Times New Roman" w:cs="Times New Roman"/>
          <w:sz w:val="24"/>
          <w:szCs w:val="24"/>
          <w:lang w:val="ru-RU"/>
        </w:rPr>
        <w:t xml:space="preserve">) качествами, а все остальные — </w:t>
      </w:r>
      <w:r w:rsidRPr="00F97069">
        <w:rPr>
          <w:rFonts w:ascii="Times New Roman" w:hAnsi="Times New Roman" w:cs="Times New Roman"/>
          <w:b/>
          <w:sz w:val="24"/>
          <w:szCs w:val="24"/>
          <w:lang w:val="ru-RU"/>
        </w:rPr>
        <w:t>вторичными</w:t>
      </w:r>
      <w:r w:rsidRPr="00F97069"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 w:rsidRPr="00F72192">
        <w:rPr>
          <w:rFonts w:ascii="Times New Roman" w:hAnsi="Times New Roman" w:cs="Times New Roman"/>
          <w:i/>
          <w:sz w:val="24"/>
          <w:szCs w:val="24"/>
        </w:rPr>
        <w:t>secondary</w:t>
      </w:r>
      <w:r w:rsidRPr="00F97069">
        <w:rPr>
          <w:rFonts w:ascii="Times New Roman" w:hAnsi="Times New Roman" w:cs="Times New Roman"/>
          <w:sz w:val="24"/>
          <w:szCs w:val="24"/>
          <w:lang w:val="ru-RU"/>
        </w:rPr>
        <w:t>).</w:t>
      </w:r>
    </w:p>
    <w:p w:rsidR="00B52428" w:rsidRPr="00F97069" w:rsidRDefault="00B52428" w:rsidP="00B5242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F97069">
        <w:rPr>
          <w:rFonts w:ascii="Times New Roman" w:hAnsi="Times New Roman" w:cs="Times New Roman"/>
          <w:sz w:val="24"/>
          <w:szCs w:val="24"/>
          <w:lang w:val="ru-RU"/>
        </w:rPr>
        <w:t xml:space="preserve">Первичные качества: </w:t>
      </w:r>
      <w:r w:rsidRPr="00F97069">
        <w:rPr>
          <w:rFonts w:ascii="Times New Roman" w:hAnsi="Times New Roman" w:cs="Times New Roman"/>
          <w:b/>
          <w:sz w:val="24"/>
          <w:szCs w:val="24"/>
          <w:lang w:val="ru-RU"/>
        </w:rPr>
        <w:t>форма</w:t>
      </w:r>
      <w:r w:rsidRPr="00F97069"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 w:rsidRPr="00F72192">
        <w:rPr>
          <w:rFonts w:ascii="Times New Roman" w:hAnsi="Times New Roman" w:cs="Times New Roman"/>
          <w:i/>
          <w:sz w:val="24"/>
          <w:szCs w:val="24"/>
        </w:rPr>
        <w:t>figure</w:t>
      </w:r>
      <w:r w:rsidRPr="00F97069">
        <w:rPr>
          <w:rFonts w:ascii="Times New Roman" w:hAnsi="Times New Roman" w:cs="Times New Roman"/>
          <w:sz w:val="24"/>
          <w:szCs w:val="24"/>
          <w:lang w:val="ru-RU"/>
        </w:rPr>
        <w:t xml:space="preserve">), </w:t>
      </w:r>
      <w:r w:rsidRPr="00F97069">
        <w:rPr>
          <w:rFonts w:ascii="Times New Roman" w:hAnsi="Times New Roman" w:cs="Times New Roman"/>
          <w:b/>
          <w:sz w:val="24"/>
          <w:szCs w:val="24"/>
          <w:lang w:val="ru-RU"/>
        </w:rPr>
        <w:t>протяженность</w:t>
      </w:r>
      <w:r w:rsidRPr="00F97069"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 w:rsidRPr="00F72192">
        <w:rPr>
          <w:rFonts w:ascii="Times New Roman" w:hAnsi="Times New Roman" w:cs="Times New Roman"/>
          <w:i/>
          <w:sz w:val="24"/>
          <w:szCs w:val="24"/>
        </w:rPr>
        <w:t>extension</w:t>
      </w:r>
      <w:r w:rsidRPr="00F97069">
        <w:rPr>
          <w:rFonts w:ascii="Times New Roman" w:hAnsi="Times New Roman" w:cs="Times New Roman"/>
          <w:sz w:val="24"/>
          <w:szCs w:val="24"/>
          <w:lang w:val="ru-RU"/>
        </w:rPr>
        <w:t xml:space="preserve">), </w:t>
      </w:r>
      <w:r w:rsidRPr="00F97069">
        <w:rPr>
          <w:rFonts w:ascii="Times New Roman" w:hAnsi="Times New Roman" w:cs="Times New Roman"/>
          <w:b/>
          <w:sz w:val="24"/>
          <w:szCs w:val="24"/>
          <w:lang w:val="ru-RU"/>
        </w:rPr>
        <w:t>число</w:t>
      </w:r>
      <w:r w:rsidRPr="00F97069"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 w:rsidRPr="00F72192">
        <w:rPr>
          <w:rFonts w:ascii="Times New Roman" w:hAnsi="Times New Roman" w:cs="Times New Roman"/>
          <w:i/>
          <w:sz w:val="24"/>
          <w:szCs w:val="24"/>
        </w:rPr>
        <w:t>number</w:t>
      </w:r>
      <w:r w:rsidRPr="00F97069">
        <w:rPr>
          <w:rFonts w:ascii="Times New Roman" w:hAnsi="Times New Roman" w:cs="Times New Roman"/>
          <w:sz w:val="24"/>
          <w:szCs w:val="24"/>
          <w:lang w:val="ru-RU"/>
        </w:rPr>
        <w:t xml:space="preserve">), </w:t>
      </w:r>
      <w:r w:rsidRPr="00F97069">
        <w:rPr>
          <w:rFonts w:ascii="Times New Roman" w:hAnsi="Times New Roman" w:cs="Times New Roman"/>
          <w:b/>
          <w:sz w:val="24"/>
          <w:szCs w:val="24"/>
          <w:lang w:val="ru-RU"/>
        </w:rPr>
        <w:t>движение или покой</w:t>
      </w:r>
      <w:r w:rsidRPr="00F97069"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 w:rsidRPr="00F72192">
        <w:rPr>
          <w:rFonts w:ascii="Times New Roman" w:hAnsi="Times New Roman" w:cs="Times New Roman"/>
          <w:i/>
          <w:sz w:val="24"/>
          <w:szCs w:val="24"/>
        </w:rPr>
        <w:t>motion</w:t>
      </w:r>
      <w:r w:rsidRPr="00F97069">
        <w:rPr>
          <w:rFonts w:ascii="Times New Roman" w:hAnsi="Times New Roman" w:cs="Times New Roman"/>
          <w:sz w:val="24"/>
          <w:szCs w:val="24"/>
          <w:lang w:val="ru-RU"/>
        </w:rPr>
        <w:t>). Они отличаются от вторичных качеств тем, что они при любых манипуляциях будут сохраняться. Вообще Локк этим пытался обосновать экспериментальное научное познание: даже его первичные качества физико-математичны. Итого, вещь-в-себе познать невозможно, но зато можно познать качества вещи. Основное различие первичных от вторичных качеств в том, что вторичные качества неустойчивы: при изменении условий они изменяются или исчезают; на их основании не получится выстроить предсказательную модель; они не существуют без восприятия. Первичные качества существуют помимо восприятия. Важно, что критерий определения того, какое качество является первичным, а какое вторичным, является регулятивным (гибким) — если откажется, что какое-то первичное качество неустойчиво, то его можно отнести ко вторичным; также не исключается, что можно найти новое первичное качество.</w:t>
      </w:r>
    </w:p>
    <w:p w:rsidR="00B52428" w:rsidRPr="004C5F13" w:rsidRDefault="00B52428" w:rsidP="000B43F4">
      <w:pPr>
        <w:pStyle w:val="Heading3"/>
        <w:rPr>
          <w:lang w:val="ru-RU"/>
        </w:rPr>
      </w:pPr>
      <w:r w:rsidRPr="004C5F13">
        <w:rPr>
          <w:lang w:val="ru-RU"/>
        </w:rPr>
        <w:t>Второй акт британского эмпиризма. Джордж Беркли</w:t>
      </w:r>
    </w:p>
    <w:p w:rsidR="00B52428" w:rsidRPr="00F97069" w:rsidRDefault="00B52428" w:rsidP="00B5242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F97069">
        <w:rPr>
          <w:rFonts w:ascii="Times New Roman" w:hAnsi="Times New Roman" w:cs="Times New Roman"/>
          <w:sz w:val="24"/>
          <w:szCs w:val="24"/>
          <w:lang w:val="ru-RU"/>
        </w:rPr>
        <w:t xml:space="preserve">По профессии епископ. Он нашел проблему в модели Локка, которая связана с различением первичных и вторичных качеств. Итак, по Локку все качества даны человеку в идеях восприятия. Беркли же показывает, что никаких первичных качеств не существует в принципе, потому что мы </w:t>
      </w:r>
      <w:r w:rsidRPr="00F97069">
        <w:rPr>
          <w:rFonts w:ascii="Times New Roman" w:hAnsi="Times New Roman" w:cs="Times New Roman"/>
          <w:i/>
          <w:sz w:val="24"/>
          <w:szCs w:val="24"/>
          <w:lang w:val="ru-RU"/>
        </w:rPr>
        <w:t>никогда их не воспринимаем</w:t>
      </w:r>
      <w:r w:rsidRPr="00F97069">
        <w:rPr>
          <w:rFonts w:ascii="Times New Roman" w:hAnsi="Times New Roman" w:cs="Times New Roman"/>
          <w:sz w:val="24"/>
          <w:szCs w:val="24"/>
          <w:lang w:val="ru-RU"/>
        </w:rPr>
        <w:t xml:space="preserve">. Например, мы никогда не сможем воспринять форму стола в отдельности от его цвета. </w:t>
      </w:r>
      <w:r w:rsidRPr="00F97069">
        <w:rPr>
          <w:rFonts w:ascii="Times New Roman" w:hAnsi="Times New Roman" w:cs="Times New Roman"/>
          <w:i/>
          <w:sz w:val="24"/>
          <w:szCs w:val="24"/>
          <w:lang w:val="ru-RU"/>
        </w:rPr>
        <w:t>У человека нет такого опыта, где даны первичные качества без вторичных</w:t>
      </w:r>
      <w:r w:rsidRPr="00F97069">
        <w:rPr>
          <w:rFonts w:ascii="Times New Roman" w:hAnsi="Times New Roman" w:cs="Times New Roman"/>
          <w:sz w:val="24"/>
          <w:szCs w:val="24"/>
          <w:lang w:val="ru-RU"/>
        </w:rPr>
        <w:t xml:space="preserve">. По Беркли т.н. первичные качества — это абстрактные идеи. А абстракций никогда на самом деле не существовало: мысля </w:t>
      </w:r>
      <w:r w:rsidRPr="00F97069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абстракцию, мы всегда представляем какое-то конкретное восприятие. Пример: у нас не получится нарисовать на доске линию «вообще» — это всегда будет конкретная линия. По Беркли линия на доске — это </w:t>
      </w:r>
      <w:r w:rsidRPr="00F97069">
        <w:rPr>
          <w:rFonts w:ascii="Times New Roman" w:hAnsi="Times New Roman" w:cs="Times New Roman"/>
          <w:b/>
          <w:sz w:val="24"/>
          <w:szCs w:val="24"/>
          <w:lang w:val="ru-RU"/>
        </w:rPr>
        <w:t>знак</w:t>
      </w:r>
      <w:r w:rsidRPr="00F97069">
        <w:rPr>
          <w:rFonts w:ascii="Times New Roman" w:hAnsi="Times New Roman" w:cs="Times New Roman"/>
          <w:sz w:val="24"/>
          <w:szCs w:val="24"/>
          <w:lang w:val="ru-RU"/>
        </w:rPr>
        <w:t>, который выполняет функцию репрезентанта для любой другой линии. Мы можем мыслить только знаками, абстрактные же идеи ничего не обозначают и никакого содержания в них нет. Между знаками и сущностью нет никакой связи, как это было у номиналистов типа Оккама: за знаком нет никакой сущности (пример: за словом «кошка» нет никакой кошки-как-сущности).</w:t>
      </w:r>
    </w:p>
    <w:p w:rsidR="00B52428" w:rsidRPr="00F97069" w:rsidRDefault="00B52428" w:rsidP="00B5242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F97069">
        <w:rPr>
          <w:rFonts w:ascii="Times New Roman" w:hAnsi="Times New Roman" w:cs="Times New Roman"/>
          <w:sz w:val="24"/>
          <w:szCs w:val="24"/>
          <w:lang w:val="ru-RU"/>
        </w:rPr>
        <w:t xml:space="preserve">Если Локк полагает, что первичные качества являются каналом, проводящим нас по ту сторону восприятия, тк первичные качества существуют вне восприятия, то Беркли полагает, что человек всегда находится в пределах восприятия и нет такой абстрактной идеи, которая бы его вывела из этих пределов. Такая картина мира меняет критерий того, что теперь можно относить к бытию: если раньше бытием было то, что находится по ту сторону восприятия, парменидовской реальностью без наблюдателя, того, что может существовать без меня, то теперь он выражается фразой </w:t>
      </w:r>
      <w:r w:rsidRPr="00F97069">
        <w:rPr>
          <w:rFonts w:ascii="Times New Roman" w:hAnsi="Times New Roman" w:cs="Times New Roman"/>
          <w:b/>
          <w:sz w:val="24"/>
          <w:szCs w:val="24"/>
          <w:lang w:val="ru-RU"/>
        </w:rPr>
        <w:t>быть = быть воспринимаемым</w:t>
      </w:r>
      <w:r w:rsidRPr="00F97069"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 w:rsidRPr="00F72192">
        <w:rPr>
          <w:rFonts w:ascii="Times New Roman" w:hAnsi="Times New Roman" w:cs="Times New Roman"/>
          <w:i/>
          <w:sz w:val="24"/>
          <w:szCs w:val="24"/>
        </w:rPr>
        <w:t>esse</w:t>
      </w:r>
      <w:r w:rsidRPr="00F97069">
        <w:rPr>
          <w:rFonts w:ascii="Times New Roman" w:hAnsi="Times New Roman" w:cs="Times New Roman"/>
          <w:i/>
          <w:sz w:val="24"/>
          <w:szCs w:val="24"/>
          <w:lang w:val="ru-RU"/>
        </w:rPr>
        <w:t xml:space="preserve"> </w:t>
      </w:r>
      <w:r w:rsidRPr="00F72192">
        <w:rPr>
          <w:rFonts w:ascii="Times New Roman" w:hAnsi="Times New Roman" w:cs="Times New Roman"/>
          <w:i/>
          <w:sz w:val="24"/>
          <w:szCs w:val="24"/>
        </w:rPr>
        <w:t>est</w:t>
      </w:r>
      <w:r w:rsidRPr="00F97069">
        <w:rPr>
          <w:rFonts w:ascii="Times New Roman" w:hAnsi="Times New Roman" w:cs="Times New Roman"/>
          <w:i/>
          <w:sz w:val="24"/>
          <w:szCs w:val="24"/>
          <w:lang w:val="ru-RU"/>
        </w:rPr>
        <w:t xml:space="preserve"> </w:t>
      </w:r>
      <w:r w:rsidRPr="00F72192">
        <w:rPr>
          <w:rFonts w:ascii="Times New Roman" w:hAnsi="Times New Roman" w:cs="Times New Roman"/>
          <w:i/>
          <w:sz w:val="24"/>
          <w:szCs w:val="24"/>
        </w:rPr>
        <w:t>percepi</w:t>
      </w:r>
      <w:r w:rsidRPr="00F97069">
        <w:rPr>
          <w:rFonts w:ascii="Times New Roman" w:hAnsi="Times New Roman" w:cs="Times New Roman"/>
          <w:sz w:val="24"/>
          <w:szCs w:val="24"/>
          <w:lang w:val="ru-RU"/>
        </w:rPr>
        <w:t xml:space="preserve">). Если человек видит мираж, главное тут то, что он его </w:t>
      </w:r>
      <w:r w:rsidRPr="00F97069">
        <w:rPr>
          <w:rFonts w:ascii="Times New Roman" w:hAnsi="Times New Roman" w:cs="Times New Roman"/>
          <w:i/>
          <w:sz w:val="24"/>
          <w:szCs w:val="24"/>
          <w:lang w:val="ru-RU"/>
        </w:rPr>
        <w:t>видит</w:t>
      </w:r>
      <w:r w:rsidRPr="00F97069">
        <w:rPr>
          <w:rFonts w:ascii="Times New Roman" w:hAnsi="Times New Roman" w:cs="Times New Roman"/>
          <w:sz w:val="24"/>
          <w:szCs w:val="24"/>
          <w:lang w:val="ru-RU"/>
        </w:rPr>
        <w:t>, и в этом нет сомнений: он может неверно интерпретировать мираж, но сам факт его восприятия достоверен.</w:t>
      </w:r>
    </w:p>
    <w:p w:rsidR="00BD4066" w:rsidRPr="00F97069" w:rsidRDefault="00BD4066" w:rsidP="00B52428">
      <w:pPr>
        <w:rPr>
          <w:rFonts w:ascii="Times New Roman" w:hAnsi="Times New Roman" w:cs="Times New Roman"/>
          <w:sz w:val="24"/>
          <w:szCs w:val="24"/>
          <w:lang w:val="ru-RU"/>
        </w:rPr>
      </w:pPr>
    </w:p>
    <w:sectPr w:rsidR="00BD4066" w:rsidRPr="00F97069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8068995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EF24AE8">
      <w:start w:val="1"/>
      <w:numFmt w:val="decimal"/>
      <w:lvlText w:val=""/>
      <w:lvlJc w:val="left"/>
    </w:lvl>
    <w:lvl w:ilvl="2" w:tplc="FAB48130">
      <w:start w:val="1"/>
      <w:numFmt w:val="decimal"/>
      <w:lvlText w:val=""/>
      <w:lvlJc w:val="left"/>
    </w:lvl>
    <w:lvl w:ilvl="3" w:tplc="B01E2572">
      <w:start w:val="1"/>
      <w:numFmt w:val="decimal"/>
      <w:lvlText w:val=""/>
      <w:lvlJc w:val="left"/>
    </w:lvl>
    <w:lvl w:ilvl="4" w:tplc="F76A5F86">
      <w:start w:val="1"/>
      <w:numFmt w:val="decimal"/>
      <w:lvlText w:val=""/>
      <w:lvlJc w:val="left"/>
    </w:lvl>
    <w:lvl w:ilvl="5" w:tplc="15A492A8">
      <w:start w:val="1"/>
      <w:numFmt w:val="decimal"/>
      <w:lvlText w:val=""/>
      <w:lvlJc w:val="left"/>
    </w:lvl>
    <w:lvl w:ilvl="6" w:tplc="E0DCEB56">
      <w:start w:val="1"/>
      <w:numFmt w:val="decimal"/>
      <w:lvlText w:val=""/>
      <w:lvlJc w:val="left"/>
    </w:lvl>
    <w:lvl w:ilvl="7" w:tplc="F2B48884">
      <w:start w:val="1"/>
      <w:numFmt w:val="decimal"/>
      <w:lvlText w:val=""/>
      <w:lvlJc w:val="left"/>
    </w:lvl>
    <w:lvl w:ilvl="8" w:tplc="925089BA">
      <w:start w:val="1"/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4A86879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23AC0F0">
      <w:start w:val="1"/>
      <w:numFmt w:val="decimal"/>
      <w:lvlText w:val=""/>
      <w:lvlJc w:val="left"/>
    </w:lvl>
    <w:lvl w:ilvl="2" w:tplc="67324D2E">
      <w:start w:val="1"/>
      <w:numFmt w:val="decimal"/>
      <w:lvlText w:val=""/>
      <w:lvlJc w:val="left"/>
    </w:lvl>
    <w:lvl w:ilvl="3" w:tplc="5C38315E">
      <w:start w:val="1"/>
      <w:numFmt w:val="decimal"/>
      <w:lvlText w:val=""/>
      <w:lvlJc w:val="left"/>
    </w:lvl>
    <w:lvl w:ilvl="4" w:tplc="65C84168">
      <w:start w:val="1"/>
      <w:numFmt w:val="decimal"/>
      <w:lvlText w:val=""/>
      <w:lvlJc w:val="left"/>
    </w:lvl>
    <w:lvl w:ilvl="5" w:tplc="C4405520">
      <w:start w:val="1"/>
      <w:numFmt w:val="decimal"/>
      <w:lvlText w:val=""/>
      <w:lvlJc w:val="left"/>
    </w:lvl>
    <w:lvl w:ilvl="6" w:tplc="0FD81AC2">
      <w:start w:val="1"/>
      <w:numFmt w:val="decimal"/>
      <w:lvlText w:val=""/>
      <w:lvlJc w:val="left"/>
    </w:lvl>
    <w:lvl w:ilvl="7" w:tplc="EEFCED68">
      <w:start w:val="1"/>
      <w:numFmt w:val="decimal"/>
      <w:lvlText w:val=""/>
      <w:lvlJc w:val="left"/>
    </w:lvl>
    <w:lvl w:ilvl="8" w:tplc="65EEFA28">
      <w:start w:val="1"/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00000003"/>
    <w:lvl w:ilvl="0" w:tplc="41C45D6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4F24878">
      <w:start w:val="1"/>
      <w:numFmt w:val="decimal"/>
      <w:lvlText w:val=""/>
      <w:lvlJc w:val="left"/>
    </w:lvl>
    <w:lvl w:ilvl="2" w:tplc="BBA413EC">
      <w:start w:val="1"/>
      <w:numFmt w:val="decimal"/>
      <w:lvlText w:val=""/>
      <w:lvlJc w:val="left"/>
    </w:lvl>
    <w:lvl w:ilvl="3" w:tplc="982410E2">
      <w:start w:val="1"/>
      <w:numFmt w:val="decimal"/>
      <w:lvlText w:val=""/>
      <w:lvlJc w:val="left"/>
    </w:lvl>
    <w:lvl w:ilvl="4" w:tplc="023AC98E">
      <w:start w:val="1"/>
      <w:numFmt w:val="decimal"/>
      <w:lvlText w:val=""/>
      <w:lvlJc w:val="left"/>
    </w:lvl>
    <w:lvl w:ilvl="5" w:tplc="C250E798">
      <w:start w:val="1"/>
      <w:numFmt w:val="decimal"/>
      <w:lvlText w:val=""/>
      <w:lvlJc w:val="left"/>
    </w:lvl>
    <w:lvl w:ilvl="6" w:tplc="6BAE66BE">
      <w:start w:val="1"/>
      <w:numFmt w:val="decimal"/>
      <w:lvlText w:val=""/>
      <w:lvlJc w:val="left"/>
    </w:lvl>
    <w:lvl w:ilvl="7" w:tplc="22A8DBD6">
      <w:start w:val="1"/>
      <w:numFmt w:val="decimal"/>
      <w:lvlText w:val=""/>
      <w:lvlJc w:val="left"/>
    </w:lvl>
    <w:lvl w:ilvl="8" w:tplc="247ADBAA">
      <w:start w:val="1"/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00000004"/>
    <w:lvl w:ilvl="0" w:tplc="C79E860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7E8C03C">
      <w:start w:val="1"/>
      <w:numFmt w:val="decimal"/>
      <w:lvlText w:val=""/>
      <w:lvlJc w:val="left"/>
    </w:lvl>
    <w:lvl w:ilvl="2" w:tplc="3E92BAB2">
      <w:start w:val="1"/>
      <w:numFmt w:val="decimal"/>
      <w:lvlText w:val=""/>
      <w:lvlJc w:val="left"/>
    </w:lvl>
    <w:lvl w:ilvl="3" w:tplc="DEFE3206">
      <w:start w:val="1"/>
      <w:numFmt w:val="decimal"/>
      <w:lvlText w:val=""/>
      <w:lvlJc w:val="left"/>
    </w:lvl>
    <w:lvl w:ilvl="4" w:tplc="8E38601C">
      <w:start w:val="1"/>
      <w:numFmt w:val="decimal"/>
      <w:lvlText w:val=""/>
      <w:lvlJc w:val="left"/>
    </w:lvl>
    <w:lvl w:ilvl="5" w:tplc="74706B6E">
      <w:start w:val="1"/>
      <w:numFmt w:val="decimal"/>
      <w:lvlText w:val=""/>
      <w:lvlJc w:val="left"/>
    </w:lvl>
    <w:lvl w:ilvl="6" w:tplc="C5028808">
      <w:start w:val="1"/>
      <w:numFmt w:val="decimal"/>
      <w:lvlText w:val=""/>
      <w:lvlJc w:val="left"/>
    </w:lvl>
    <w:lvl w:ilvl="7" w:tplc="390619AC">
      <w:start w:val="1"/>
      <w:numFmt w:val="decimal"/>
      <w:lvlText w:val=""/>
      <w:lvlJc w:val="left"/>
    </w:lvl>
    <w:lvl w:ilvl="8" w:tplc="2B1C47CC">
      <w:start w:val="1"/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00000005"/>
    <w:lvl w:ilvl="0" w:tplc="39E445D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58B8082E">
      <w:start w:val="1"/>
      <w:numFmt w:val="decimal"/>
      <w:lvlText w:val=""/>
      <w:lvlJc w:val="left"/>
    </w:lvl>
    <w:lvl w:ilvl="2" w:tplc="131095DC">
      <w:start w:val="1"/>
      <w:numFmt w:val="decimal"/>
      <w:lvlText w:val=""/>
      <w:lvlJc w:val="left"/>
    </w:lvl>
    <w:lvl w:ilvl="3" w:tplc="917CC156">
      <w:start w:val="1"/>
      <w:numFmt w:val="decimal"/>
      <w:lvlText w:val=""/>
      <w:lvlJc w:val="left"/>
    </w:lvl>
    <w:lvl w:ilvl="4" w:tplc="A39AD9B6">
      <w:start w:val="1"/>
      <w:numFmt w:val="decimal"/>
      <w:lvlText w:val=""/>
      <w:lvlJc w:val="left"/>
    </w:lvl>
    <w:lvl w:ilvl="5" w:tplc="DD2098F4">
      <w:start w:val="1"/>
      <w:numFmt w:val="decimal"/>
      <w:lvlText w:val=""/>
      <w:lvlJc w:val="left"/>
    </w:lvl>
    <w:lvl w:ilvl="6" w:tplc="36B05798">
      <w:start w:val="1"/>
      <w:numFmt w:val="decimal"/>
      <w:lvlText w:val=""/>
      <w:lvlJc w:val="left"/>
    </w:lvl>
    <w:lvl w:ilvl="7" w:tplc="E200C8F8">
      <w:start w:val="1"/>
      <w:numFmt w:val="decimal"/>
      <w:lvlText w:val=""/>
      <w:lvlJc w:val="left"/>
    </w:lvl>
    <w:lvl w:ilvl="8" w:tplc="90E64D5E">
      <w:start w:val="1"/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00000006"/>
    <w:lvl w:ilvl="0" w:tplc="5192C1B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098B9F6">
      <w:start w:val="1"/>
      <w:numFmt w:val="decimal"/>
      <w:lvlText w:val=""/>
      <w:lvlJc w:val="left"/>
    </w:lvl>
    <w:lvl w:ilvl="2" w:tplc="B58894C6">
      <w:start w:val="1"/>
      <w:numFmt w:val="decimal"/>
      <w:lvlText w:val=""/>
      <w:lvlJc w:val="left"/>
    </w:lvl>
    <w:lvl w:ilvl="3" w:tplc="D504852C">
      <w:start w:val="1"/>
      <w:numFmt w:val="decimal"/>
      <w:lvlText w:val=""/>
      <w:lvlJc w:val="left"/>
    </w:lvl>
    <w:lvl w:ilvl="4" w:tplc="4B14C088">
      <w:start w:val="1"/>
      <w:numFmt w:val="decimal"/>
      <w:lvlText w:val=""/>
      <w:lvlJc w:val="left"/>
    </w:lvl>
    <w:lvl w:ilvl="5" w:tplc="CFEE8A82">
      <w:start w:val="1"/>
      <w:numFmt w:val="decimal"/>
      <w:lvlText w:val=""/>
      <w:lvlJc w:val="left"/>
    </w:lvl>
    <w:lvl w:ilvl="6" w:tplc="1BD8A314">
      <w:start w:val="1"/>
      <w:numFmt w:val="decimal"/>
      <w:lvlText w:val=""/>
      <w:lvlJc w:val="left"/>
    </w:lvl>
    <w:lvl w:ilvl="7" w:tplc="A5903506">
      <w:start w:val="1"/>
      <w:numFmt w:val="decimal"/>
      <w:lvlText w:val=""/>
      <w:lvlJc w:val="left"/>
    </w:lvl>
    <w:lvl w:ilvl="8" w:tplc="9FAC04BA">
      <w:start w:val="1"/>
      <w:numFmt w:val="decimal"/>
      <w:lvlText w:val=""/>
      <w:lvlJc w:val="left"/>
    </w:lvl>
  </w:abstractNum>
  <w:num w:numId="1" w16cid:durableId="849105465">
    <w:abstractNumId w:val="0"/>
  </w:num>
  <w:num w:numId="2" w16cid:durableId="1042632232">
    <w:abstractNumId w:val="1"/>
  </w:num>
  <w:num w:numId="3" w16cid:durableId="25713455">
    <w:abstractNumId w:val="2"/>
  </w:num>
  <w:num w:numId="4" w16cid:durableId="1963344202">
    <w:abstractNumId w:val="3"/>
  </w:num>
  <w:num w:numId="5" w16cid:durableId="254829659">
    <w:abstractNumId w:val="4"/>
  </w:num>
  <w:num w:numId="6" w16cid:durableId="177979144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grammar="clean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D4066"/>
    <w:rsid w:val="000B43F4"/>
    <w:rsid w:val="001155C7"/>
    <w:rsid w:val="00250794"/>
    <w:rsid w:val="004509EB"/>
    <w:rsid w:val="004C5F13"/>
    <w:rsid w:val="005069BF"/>
    <w:rsid w:val="0088243C"/>
    <w:rsid w:val="00931AC3"/>
    <w:rsid w:val="00B52428"/>
    <w:rsid w:val="00BD4066"/>
    <w:rsid w:val="00DA2C8A"/>
    <w:rsid w:val="00E471D9"/>
    <w:rsid w:val="00F72192"/>
    <w:rsid w:val="00F970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A55BD02"/>
  <w15:docId w15:val="{B45A0688-6346-E644-B8AF-DAB75E293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EF7B96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InlineCode">
    <w:name w:val="InlineCode"/>
    <w:rPr>
      <w:rFonts w:ascii="Consolas" w:eastAsia="Consolas" w:hAnsi="Consolas" w:cs="Consolas"/>
      <w:color w:val="C7254E"/>
      <w:sz w:val="20"/>
      <w:szCs w:val="20"/>
      <w:highlight w:val="white"/>
    </w:rPr>
  </w:style>
  <w:style w:type="paragraph" w:styleId="Quote">
    <w:name w:val="Quote"/>
    <w:basedOn w:val="Normal"/>
    <w:next w:val="Normal"/>
    <w:link w:val="QuoteChar"/>
    <w:uiPriority w:val="29"/>
    <w:qFormat/>
    <w:rsid w:val="00E12ACB"/>
    <w:pPr>
      <w:pBdr>
        <w:left w:val="single" w:sz="18" w:space="0" w:color="9F9F9F"/>
      </w:pBdr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E12ACB"/>
    <w:rPr>
      <w:i/>
      <w:iCs/>
      <w:color w:val="000000"/>
      <w:sz w:val="24"/>
      <w:szCs w:val="24"/>
    </w:rPr>
  </w:style>
  <w:style w:type="paragraph" w:customStyle="1" w:styleId="FencedCode">
    <w:name w:val="FencedCode"/>
    <w:pPr>
      <w:shd w:val="solid" w:color="E2E2E2" w:fill="auto"/>
    </w:pPr>
    <w:rPr>
      <w:rFonts w:ascii="Consolas" w:eastAsia="Consolas" w:hAnsi="Consolas" w:cs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1331</Words>
  <Characters>7591</Characters>
  <Application>Microsoft Office Word</Application>
  <DocSecurity>0</DocSecurity>
  <Lines>63</Lines>
  <Paragraphs>17</Paragraphs>
  <ScaleCrop>false</ScaleCrop>
  <Company/>
  <LinksUpToDate>false</LinksUpToDate>
  <CharactersWithSpaces>8905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Alexander Borisenko</cp:lastModifiedBy>
  <cp:revision>9</cp:revision>
  <dcterms:created xsi:type="dcterms:W3CDTF">2025-06-23T18:21:00Z</dcterms:created>
  <dcterms:modified xsi:type="dcterms:W3CDTF">2025-06-28T19:23:00Z</dcterms:modified>
</cp:coreProperties>
</file>